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A1B1A" w14:textId="77777777" w:rsidR="00324800" w:rsidRPr="00414323" w:rsidRDefault="00324800" w:rsidP="00324800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414323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414323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56CEB22D" w14:textId="5F5F2BCC" w:rsidR="00324800" w:rsidRPr="00414323" w:rsidRDefault="00324800" w:rsidP="00324800">
      <w:pPr>
        <w:spacing w:line="440" w:lineRule="exact"/>
        <w:rPr>
          <w:rFonts w:eastAsia="仿宋_GB2312"/>
          <w:sz w:val="28"/>
          <w:szCs w:val="24"/>
        </w:rPr>
      </w:pPr>
      <w:r w:rsidRPr="00414323">
        <w:rPr>
          <w:rFonts w:eastAsia="仿宋_GB2312"/>
          <w:sz w:val="28"/>
          <w:szCs w:val="24"/>
        </w:rPr>
        <w:t>提名奖项：（自然科学奖）</w:t>
      </w:r>
    </w:p>
    <w:tbl>
      <w:tblPr>
        <w:tblW w:w="88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549"/>
      </w:tblGrid>
      <w:tr w:rsidR="00414323" w:rsidRPr="00414323" w14:paraId="21E0EFEF" w14:textId="77777777" w:rsidTr="006103BD">
        <w:trPr>
          <w:trHeight w:val="647"/>
        </w:trPr>
        <w:tc>
          <w:tcPr>
            <w:tcW w:w="2269" w:type="dxa"/>
            <w:vAlign w:val="center"/>
          </w:tcPr>
          <w:p w14:paraId="52963A65" w14:textId="77777777" w:rsidR="00324800" w:rsidRPr="00414323" w:rsidRDefault="00324800" w:rsidP="006B7C6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14323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49" w:type="dxa"/>
            <w:vAlign w:val="center"/>
          </w:tcPr>
          <w:p w14:paraId="684B0A8F" w14:textId="7958EAF3" w:rsidR="00324800" w:rsidRPr="00414323" w:rsidRDefault="00CE6581" w:rsidP="00A97AB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新型</w:t>
            </w:r>
            <w:r w:rsidR="00050E08"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X</w:t>
            </w:r>
            <w:r w:rsidR="00050E08"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射线探测</w:t>
            </w:r>
            <w:r w:rsidR="008E4F62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器</w:t>
            </w:r>
            <w:r w:rsidR="00050E08"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的</w:t>
            </w:r>
            <w:r w:rsidR="008E4F62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光物理</w:t>
            </w:r>
            <w:r w:rsidR="00050E08"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调控</w:t>
            </w:r>
            <w:r w:rsidR="007D65A8"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与</w:t>
            </w:r>
            <w:r w:rsidR="008E4F62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成像应用</w:t>
            </w:r>
          </w:p>
        </w:tc>
      </w:tr>
      <w:tr w:rsidR="00414323" w:rsidRPr="00414323" w14:paraId="6E274D2B" w14:textId="77777777" w:rsidTr="006103BD">
        <w:trPr>
          <w:trHeight w:val="561"/>
        </w:trPr>
        <w:tc>
          <w:tcPr>
            <w:tcW w:w="2269" w:type="dxa"/>
            <w:vAlign w:val="center"/>
          </w:tcPr>
          <w:p w14:paraId="4D617173" w14:textId="77777777" w:rsidR="00324800" w:rsidRPr="00414323" w:rsidRDefault="00324800" w:rsidP="006B7C6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14323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49" w:type="dxa"/>
            <w:vAlign w:val="center"/>
          </w:tcPr>
          <w:p w14:paraId="2E4A2983" w14:textId="5AF9C990" w:rsidR="00324800" w:rsidRPr="00414323" w:rsidRDefault="00324800" w:rsidP="006B7C6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14323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414323" w:rsidRPr="00414323" w14:paraId="274312DE" w14:textId="77777777" w:rsidTr="006103BD">
        <w:trPr>
          <w:trHeight w:val="2461"/>
        </w:trPr>
        <w:tc>
          <w:tcPr>
            <w:tcW w:w="2269" w:type="dxa"/>
            <w:vAlign w:val="center"/>
          </w:tcPr>
          <w:p w14:paraId="74C86EDE" w14:textId="77777777" w:rsidR="00324800" w:rsidRPr="00414323" w:rsidRDefault="00324800" w:rsidP="006B7C6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414323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48522B6A" w14:textId="77777777" w:rsidR="00324800" w:rsidRPr="00414323" w:rsidRDefault="00324800" w:rsidP="006B7C6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414323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49" w:type="dxa"/>
            <w:vAlign w:val="center"/>
          </w:tcPr>
          <w:p w14:paraId="13586996" w14:textId="77777777" w:rsidR="00324800" w:rsidRPr="00414323" w:rsidRDefault="00324800" w:rsidP="006B7C6B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自然科学奖：提名书的代表性论文专著目录、主要知识产权和标准规范目录；</w:t>
            </w:r>
          </w:p>
          <w:p w14:paraId="20E1790D" w14:textId="49AB9755" w:rsidR="00441817" w:rsidRPr="00441817" w:rsidRDefault="00441817" w:rsidP="00441817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 xml:space="preserve">Nature </w:t>
            </w:r>
            <w:r>
              <w:rPr>
                <w:rFonts w:eastAsia="仿宋_GB2312"/>
                <w:bCs/>
                <w:sz w:val="24"/>
                <w:szCs w:val="24"/>
              </w:rPr>
              <w:t>M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aterials 21 (2), 210-216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90E0C2C" w14:textId="5205D118" w:rsidR="00324800" w:rsidRDefault="007944F3" w:rsidP="00441817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41817">
              <w:rPr>
                <w:rFonts w:eastAsia="仿宋_GB2312"/>
                <w:bCs/>
                <w:sz w:val="24"/>
                <w:szCs w:val="24"/>
              </w:rPr>
              <w:t>Nature Photonics 13 (9), 602-608</w:t>
            </w:r>
            <w:r w:rsidRPr="00441817">
              <w:rPr>
                <w:rFonts w:eastAsia="仿宋_GB2312" w:hint="eastAsia"/>
                <w:bCs/>
                <w:sz w:val="24"/>
                <w:szCs w:val="24"/>
              </w:rPr>
              <w:t xml:space="preserve"> 2019</w:t>
            </w:r>
            <w:r w:rsidRPr="0044181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43372BD" w14:textId="3C65F6B7" w:rsidR="00F4234D" w:rsidRDefault="00F4234D" w:rsidP="00F4234D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Advanced Materials 34 (42), 2205458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2022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2EB6A0E0" w14:textId="2F4683CC" w:rsidR="00F86FF8" w:rsidRPr="00F4234D" w:rsidRDefault="00F86FF8" w:rsidP="00F4234D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 w:rsidRPr="00441817">
              <w:rPr>
                <w:rFonts w:eastAsia="仿宋_GB2312"/>
                <w:bCs/>
                <w:sz w:val="24"/>
                <w:szCs w:val="24"/>
              </w:rPr>
              <w:t>Nature Communications</w:t>
            </w:r>
            <w:r w:rsidRPr="00CE6581">
              <w:rPr>
                <w:rFonts w:eastAsia="仿宋_GB2312"/>
                <w:bCs/>
                <w:sz w:val="24"/>
                <w:szCs w:val="24"/>
              </w:rPr>
              <w:t> 14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 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(</w:t>
            </w:r>
            <w:r>
              <w:rPr>
                <w:rFonts w:eastAsia="仿宋_GB2312"/>
                <w:bCs/>
                <w:sz w:val="24"/>
                <w:szCs w:val="24"/>
              </w:rPr>
              <w:t>1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)</w:t>
            </w:r>
            <w:r>
              <w:rPr>
                <w:rFonts w:eastAsia="仿宋_GB2312"/>
                <w:bCs/>
                <w:sz w:val="24"/>
                <w:szCs w:val="24"/>
              </w:rPr>
              <w:t xml:space="preserve">, </w:t>
            </w:r>
            <w:r w:rsidRPr="00CE6581">
              <w:rPr>
                <w:rFonts w:eastAsia="仿宋_GB2312"/>
                <w:bCs/>
                <w:sz w:val="24"/>
                <w:szCs w:val="24"/>
              </w:rPr>
              <w:t>626 2023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5B6666A" w14:textId="77777777" w:rsidR="007944F3" w:rsidRPr="00414323" w:rsidRDefault="007944F3" w:rsidP="007944F3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Light: Science &amp; Applications 9 (1), 112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2020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54981FB" w14:textId="2AFA7A75" w:rsidR="007944F3" w:rsidRPr="00414323" w:rsidRDefault="007944F3" w:rsidP="007944F3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Advanced Science 8 (15), 2003728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2021</w:t>
            </w:r>
            <w:r w:rsidR="0044181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40FDA46" w14:textId="77777777" w:rsidR="00211A28" w:rsidRDefault="00BD2DCF" w:rsidP="00F86FF8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Advanced Functional Materials 31 (14), 2009973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2021</w:t>
            </w:r>
            <w:r w:rsidR="00441817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7E4E91FA" w14:textId="6CDD263E" w:rsidR="00450807" w:rsidRPr="00450807" w:rsidRDefault="00450807" w:rsidP="00450807">
            <w:pPr>
              <w:pStyle w:val="a9"/>
              <w:numPr>
                <w:ilvl w:val="0"/>
                <w:numId w:val="1"/>
              </w:numPr>
              <w:spacing w:line="440" w:lineRule="exact"/>
              <w:jc w:val="left"/>
              <w:rPr>
                <w:rFonts w:eastAsia="仿宋_GB2312" w:hint="eastAsia"/>
                <w:bCs/>
                <w:sz w:val="24"/>
                <w:szCs w:val="24"/>
              </w:rPr>
            </w:pPr>
            <w:r w:rsidRPr="00414323">
              <w:rPr>
                <w:rFonts w:eastAsia="仿宋_GB2312"/>
                <w:bCs/>
                <w:sz w:val="24"/>
                <w:szCs w:val="24"/>
              </w:rPr>
              <w:t>Joule 4 (7), 1594-1606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 xml:space="preserve"> 2020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414323" w:rsidRPr="00414323" w14:paraId="05010F47" w14:textId="77777777" w:rsidTr="006103BD">
        <w:trPr>
          <w:trHeight w:val="297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337899E" w14:textId="77777777" w:rsidR="00324800" w:rsidRPr="00414323" w:rsidRDefault="00324800" w:rsidP="006B7C6B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414323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vAlign w:val="center"/>
          </w:tcPr>
          <w:p w14:paraId="14A74A5E" w14:textId="504CF63F" w:rsidR="00324800" w:rsidRPr="00414323" w:rsidRDefault="00324800" w:rsidP="006B7C6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 w:hint="eastAsia"/>
                <w:bCs/>
                <w:sz w:val="24"/>
                <w:szCs w:val="24"/>
              </w:rPr>
              <w:t>杨旸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1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0DCB510" w14:textId="11CEDB4B" w:rsidR="00324800" w:rsidRPr="00414323" w:rsidRDefault="00324800" w:rsidP="006B7C6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 w:hint="eastAsia"/>
                <w:bCs/>
                <w:sz w:val="24"/>
                <w:szCs w:val="24"/>
              </w:rPr>
              <w:t>马文博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2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博士生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E1B1A80" w14:textId="6BCF5A22" w:rsidR="00324800" w:rsidRPr="00414323" w:rsidRDefault="00324800" w:rsidP="006B7C6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 w:hint="eastAsia"/>
                <w:bCs/>
                <w:sz w:val="24"/>
                <w:szCs w:val="24"/>
              </w:rPr>
              <w:t>庄任重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3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bookmarkStart w:id="0" w:name="OLE_LINK1"/>
            <w:r w:rsidRPr="00414323">
              <w:rPr>
                <w:rFonts w:eastAsia="仿宋_GB2312" w:hint="eastAsia"/>
                <w:bCs/>
                <w:sz w:val="24"/>
                <w:szCs w:val="24"/>
              </w:rPr>
              <w:t>博士后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；</w:t>
            </w:r>
          </w:p>
          <w:bookmarkEnd w:id="0"/>
          <w:p w14:paraId="7CD01171" w14:textId="7B066145" w:rsidR="00324800" w:rsidRPr="00414323" w:rsidRDefault="00324800" w:rsidP="006B7C6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414323">
              <w:rPr>
                <w:rFonts w:eastAsia="仿宋_GB2312" w:hint="eastAsia"/>
                <w:bCs/>
                <w:sz w:val="24"/>
                <w:szCs w:val="24"/>
              </w:rPr>
              <w:t>冉鹏，排名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，博士生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 w:rsidRPr="004143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Pr="00414323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0D48BB9" w14:textId="553A4175" w:rsidR="00324800" w:rsidRPr="00414323" w:rsidRDefault="00CE6581" w:rsidP="006B7C6B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朱博文</w:t>
            </w:r>
            <w:r w:rsidR="00324800" w:rsidRPr="00414323">
              <w:rPr>
                <w:rFonts w:eastAsia="仿宋_GB2312" w:hint="eastAsia"/>
                <w:bCs/>
                <w:sz w:val="24"/>
                <w:szCs w:val="24"/>
              </w:rPr>
              <w:t>，排名</w:t>
            </w:r>
            <w:r w:rsidR="00324800" w:rsidRPr="00414323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324800" w:rsidRPr="00414323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proofErr w:type="gramStart"/>
            <w:r>
              <w:rPr>
                <w:rFonts w:eastAsia="仿宋_GB2312" w:hint="eastAsia"/>
                <w:bCs/>
                <w:sz w:val="24"/>
                <w:szCs w:val="24"/>
              </w:rPr>
              <w:t>长聘副教授</w:t>
            </w:r>
            <w:proofErr w:type="gramEnd"/>
            <w:r w:rsidR="00324800" w:rsidRPr="00414323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西湖</w:t>
            </w:r>
            <w:r w:rsidR="00324800" w:rsidRPr="00414323">
              <w:rPr>
                <w:rFonts w:eastAsia="仿宋_GB2312" w:hint="eastAsia"/>
                <w:bCs/>
                <w:sz w:val="24"/>
                <w:szCs w:val="24"/>
              </w:rPr>
              <w:t>大学</w:t>
            </w:r>
            <w:r w:rsidR="00324800" w:rsidRPr="00414323">
              <w:rPr>
                <w:rFonts w:eastAsia="仿宋_GB2312"/>
                <w:bCs/>
                <w:sz w:val="24"/>
                <w:szCs w:val="24"/>
              </w:rPr>
              <w:t>；</w:t>
            </w:r>
          </w:p>
        </w:tc>
      </w:tr>
      <w:tr w:rsidR="00414323" w:rsidRPr="00414323" w14:paraId="2DD3C5B4" w14:textId="77777777" w:rsidTr="006103BD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4B3CCD2" w14:textId="77777777" w:rsidR="00324800" w:rsidRPr="00414323" w:rsidRDefault="00324800" w:rsidP="006B7C6B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414323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49" w:type="dxa"/>
            <w:tcBorders>
              <w:left w:val="single" w:sz="4" w:space="0" w:color="auto"/>
            </w:tcBorders>
            <w:vAlign w:val="center"/>
          </w:tcPr>
          <w:p w14:paraId="44B4B032" w14:textId="62D843CE" w:rsidR="00324800" w:rsidRPr="00CE6581" w:rsidRDefault="00324800" w:rsidP="00CE6581">
            <w:pPr>
              <w:pStyle w:val="a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CE6581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CE6581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21FACE94" w14:textId="7BADCA63" w:rsidR="00CE6581" w:rsidRPr="00CE6581" w:rsidRDefault="00CE6581" w:rsidP="00CE6581">
            <w:pPr>
              <w:pStyle w:val="a9"/>
              <w:numPr>
                <w:ilvl w:val="0"/>
                <w:numId w:val="2"/>
              </w:num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单位名称：西湖大学</w:t>
            </w:r>
          </w:p>
        </w:tc>
      </w:tr>
      <w:tr w:rsidR="00414323" w:rsidRPr="00414323" w14:paraId="0F1AB6F3" w14:textId="77777777" w:rsidTr="006103BD">
        <w:trPr>
          <w:trHeight w:val="692"/>
        </w:trPr>
        <w:tc>
          <w:tcPr>
            <w:tcW w:w="2269" w:type="dxa"/>
            <w:vAlign w:val="center"/>
          </w:tcPr>
          <w:p w14:paraId="30545E3D" w14:textId="77777777" w:rsidR="00324800" w:rsidRPr="00414323" w:rsidRDefault="00324800" w:rsidP="006B7C6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414323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49" w:type="dxa"/>
            <w:vAlign w:val="center"/>
          </w:tcPr>
          <w:p w14:paraId="2FB00774" w14:textId="5DAA20E4" w:rsidR="00324800" w:rsidRPr="00414323" w:rsidRDefault="00324800" w:rsidP="006B7C6B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414323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414323" w:rsidRPr="00414323" w14:paraId="103D2B1D" w14:textId="77777777" w:rsidTr="006103BD">
        <w:trPr>
          <w:trHeight w:val="3683"/>
        </w:trPr>
        <w:tc>
          <w:tcPr>
            <w:tcW w:w="2269" w:type="dxa"/>
            <w:vAlign w:val="center"/>
          </w:tcPr>
          <w:p w14:paraId="0EE93889" w14:textId="77777777" w:rsidR="00324800" w:rsidRPr="00414323" w:rsidRDefault="00324800" w:rsidP="006B7C6B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414323">
              <w:rPr>
                <w:rStyle w:val="title1"/>
                <w:rFonts w:eastAsia="仿宋_GB2312"/>
                <w:color w:val="auto"/>
                <w:sz w:val="28"/>
                <w:szCs w:val="28"/>
              </w:rPr>
              <w:lastRenderedPageBreak/>
              <w:t>提名意见</w:t>
            </w:r>
          </w:p>
        </w:tc>
        <w:tc>
          <w:tcPr>
            <w:tcW w:w="6549" w:type="dxa"/>
            <w:vAlign w:val="center"/>
          </w:tcPr>
          <w:p w14:paraId="45339E1D" w14:textId="77777777" w:rsidR="009B309F" w:rsidRPr="006D0FF0" w:rsidRDefault="009B309F" w:rsidP="009B309F">
            <w:pPr>
              <w:rPr>
                <w:rFonts w:ascii="仿宋" w:eastAsia="仿宋" w:hAnsi="仿宋"/>
              </w:rPr>
            </w:pPr>
            <w:r w:rsidRPr="006D0FF0">
              <w:rPr>
                <w:rFonts w:ascii="仿宋" w:eastAsia="仿宋" w:hAnsi="仿宋"/>
              </w:rPr>
              <w:t>X射线探测是医学影像、核技术及工业检测等国家重大需求的关键共性技术，亦是典型卡脖子领域，其光子能量极高、波长极短，导致探测与调控难度大。本成果运用多学科交叉手段，基于X射线与物质相互作用的激发态物理新发现，创制新型探测材料与独特器件结构，协同提升了X射线成像性能。</w:t>
            </w:r>
          </w:p>
          <w:p w14:paraId="68459C6B" w14:textId="77777777" w:rsidR="009B309F" w:rsidRPr="006D0FF0" w:rsidRDefault="009B309F" w:rsidP="009B309F">
            <w:pPr>
              <w:rPr>
                <w:rFonts w:ascii="仿宋" w:eastAsia="仿宋" w:hAnsi="仿宋"/>
              </w:rPr>
            </w:pPr>
            <w:r w:rsidRPr="006D0FF0">
              <w:rPr>
                <w:rFonts w:ascii="仿宋" w:eastAsia="仿宋" w:hAnsi="仿宋" w:hint="eastAsia"/>
              </w:rPr>
              <w:t>成果</w:t>
            </w:r>
            <w:proofErr w:type="gramStart"/>
            <w:r w:rsidRPr="006D0FF0">
              <w:rPr>
                <w:rFonts w:ascii="仿宋" w:eastAsia="仿宋" w:hAnsi="仿宋" w:hint="eastAsia"/>
              </w:rPr>
              <w:t>一</w:t>
            </w:r>
            <w:proofErr w:type="gramEnd"/>
            <w:r w:rsidRPr="006D0FF0">
              <w:rPr>
                <w:rFonts w:ascii="仿宋" w:eastAsia="仿宋" w:hAnsi="仿宋" w:hint="eastAsia"/>
              </w:rPr>
              <w:t>首次发现</w:t>
            </w:r>
            <w:r w:rsidRPr="006D0FF0">
              <w:rPr>
                <w:rFonts w:ascii="仿宋" w:eastAsia="仿宋" w:hAnsi="仿宋"/>
              </w:rPr>
              <w:t>X射线的激子自旋统计新规律，提出热活化延迟荧光、自陷激子磷光等调控手段，将X射线利用率从25%提升至100%，成果发表于</w:t>
            </w:r>
            <w:proofErr w:type="spellStart"/>
            <w:r w:rsidRPr="006D0FF0">
              <w:rPr>
                <w:rFonts w:ascii="仿宋" w:eastAsia="仿宋" w:hAnsi="仿宋"/>
              </w:rPr>
              <w:t>Nat.Mater</w:t>
            </w:r>
            <w:proofErr w:type="spellEnd"/>
            <w:r w:rsidRPr="006D0FF0">
              <w:rPr>
                <w:rFonts w:ascii="仿宋" w:eastAsia="仿宋" w:hAnsi="仿宋"/>
              </w:rPr>
              <w:t xml:space="preserve">.等期刊，被评价为一种独特机制和独一无二的调控手段，性能超越传统材料。 </w:t>
            </w:r>
          </w:p>
          <w:p w14:paraId="518EA590" w14:textId="77777777" w:rsidR="009B309F" w:rsidRPr="006D0FF0" w:rsidRDefault="009B309F" w:rsidP="009B309F">
            <w:pPr>
              <w:rPr>
                <w:rFonts w:ascii="仿宋" w:eastAsia="仿宋" w:hAnsi="仿宋"/>
              </w:rPr>
            </w:pPr>
            <w:r w:rsidRPr="006D0FF0">
              <w:rPr>
                <w:rFonts w:ascii="仿宋" w:eastAsia="仿宋" w:hAnsi="仿宋" w:hint="eastAsia"/>
              </w:rPr>
              <w:t>成果</w:t>
            </w:r>
            <w:proofErr w:type="gramStart"/>
            <w:r w:rsidRPr="006D0FF0">
              <w:rPr>
                <w:rFonts w:ascii="仿宋" w:eastAsia="仿宋" w:hAnsi="仿宋" w:hint="eastAsia"/>
              </w:rPr>
              <w:t>二针对</w:t>
            </w:r>
            <w:proofErr w:type="gramEnd"/>
            <w:r w:rsidRPr="006D0FF0">
              <w:rPr>
                <w:rFonts w:ascii="仿宋" w:eastAsia="仿宋" w:hAnsi="仿宋" w:hint="eastAsia"/>
              </w:rPr>
              <w:t>传统探测器灵敏度与分辨率掣肘、界面损耗大等问题，首创各向异性</w:t>
            </w:r>
            <w:r w:rsidRPr="006D0FF0">
              <w:rPr>
                <w:rFonts w:ascii="仿宋" w:eastAsia="仿宋" w:hAnsi="仿宋"/>
              </w:rPr>
              <w:t>X射线探测器概念，研制出高各向异性比的二维卤化</w:t>
            </w:r>
            <w:proofErr w:type="gramStart"/>
            <w:r w:rsidRPr="006D0FF0">
              <w:rPr>
                <w:rFonts w:ascii="仿宋" w:eastAsia="仿宋" w:hAnsi="仿宋"/>
              </w:rPr>
              <w:t>铋</w:t>
            </w:r>
            <w:proofErr w:type="gramEnd"/>
            <w:r w:rsidRPr="006D0FF0">
              <w:rPr>
                <w:rFonts w:ascii="仿宋" w:eastAsia="仿宋" w:hAnsi="仿宋"/>
              </w:rPr>
              <w:t>材料；突破了传统探测器灵敏度与像素串扰协同难题。成果发表于</w:t>
            </w:r>
            <w:proofErr w:type="spellStart"/>
            <w:r w:rsidRPr="006D0FF0">
              <w:rPr>
                <w:rFonts w:ascii="仿宋" w:eastAsia="仿宋" w:hAnsi="仿宋"/>
              </w:rPr>
              <w:t>Nat.Photo</w:t>
            </w:r>
            <w:proofErr w:type="spellEnd"/>
            <w:r w:rsidRPr="006D0FF0">
              <w:rPr>
                <w:rFonts w:ascii="仿宋" w:eastAsia="仿宋" w:hAnsi="仿宋"/>
              </w:rPr>
              <w:t>.等期刊，被评价为具有独特性质、探测性能极灵敏，属于开创性研究，并被纳入中国工程院发布的《中国新材料研究前沿报告》。</w:t>
            </w:r>
          </w:p>
          <w:p w14:paraId="68726658" w14:textId="77777777" w:rsidR="009B309F" w:rsidRPr="006D0FF0" w:rsidRDefault="009B309F" w:rsidP="009B309F">
            <w:pPr>
              <w:rPr>
                <w:rFonts w:ascii="仿宋" w:eastAsia="仿宋" w:hAnsi="仿宋"/>
              </w:rPr>
            </w:pPr>
            <w:r w:rsidRPr="006D0FF0">
              <w:rPr>
                <w:rFonts w:ascii="仿宋" w:eastAsia="仿宋" w:hAnsi="仿宋" w:hint="eastAsia"/>
              </w:rPr>
              <w:t>成果三突破传统</w:t>
            </w:r>
            <w:r w:rsidRPr="006D0FF0">
              <w:rPr>
                <w:rFonts w:ascii="仿宋" w:eastAsia="仿宋" w:hAnsi="仿宋"/>
              </w:rPr>
              <w:t>X射线成像单一强度信息局限，提出X射线的“先编码-再解码” 计算多光谱成像概念，构筑聚合物陶瓷复合闪烁体薄膜，发展</w:t>
            </w:r>
            <w:proofErr w:type="gramStart"/>
            <w:r w:rsidRPr="006D0FF0">
              <w:rPr>
                <w:rFonts w:ascii="仿宋" w:eastAsia="仿宋" w:hAnsi="仿宋"/>
              </w:rPr>
              <w:t>微纳结构</w:t>
            </w:r>
            <w:proofErr w:type="gramEnd"/>
            <w:r w:rsidRPr="006D0FF0">
              <w:rPr>
                <w:rFonts w:ascii="仿宋" w:eastAsia="仿宋" w:hAnsi="仿宋"/>
              </w:rPr>
              <w:t>光散射调控技术，实现大面阵高分辨彩色X射线成像。成果发表于</w:t>
            </w:r>
            <w:proofErr w:type="spellStart"/>
            <w:r w:rsidRPr="006D0FF0">
              <w:rPr>
                <w:rFonts w:ascii="仿宋" w:eastAsia="仿宋" w:hAnsi="仿宋"/>
              </w:rPr>
              <w:t>Adv.Mater</w:t>
            </w:r>
            <w:proofErr w:type="spellEnd"/>
            <w:r w:rsidRPr="006D0FF0">
              <w:rPr>
                <w:rFonts w:ascii="仿宋" w:eastAsia="仿宋" w:hAnsi="仿宋"/>
              </w:rPr>
              <w:t>.等期刊，被评价为空间分辨率显著提升，已取得实际应用。</w:t>
            </w:r>
          </w:p>
          <w:p w14:paraId="242A9259" w14:textId="06AD71F7" w:rsidR="00324800" w:rsidRPr="009B309F" w:rsidRDefault="009B309F" w:rsidP="009B309F">
            <w:pPr>
              <w:rPr>
                <w:rStyle w:val="title1"/>
                <w:rFonts w:ascii="仿宋" w:eastAsia="仿宋" w:hAnsi="仿宋" w:hint="eastAsia"/>
                <w:b w:val="0"/>
                <w:bCs w:val="0"/>
                <w:color w:val="auto"/>
                <w:sz w:val="21"/>
                <w:szCs w:val="20"/>
              </w:rPr>
            </w:pPr>
            <w:r w:rsidRPr="006D0FF0">
              <w:rPr>
                <w:rFonts w:ascii="仿宋" w:eastAsia="仿宋" w:hAnsi="仿宋" w:hint="eastAsia"/>
              </w:rPr>
              <w:t>综上，本成果针对卡脖子领域关键难题，构建“物理发现</w:t>
            </w:r>
            <w:r w:rsidRPr="006D0FF0">
              <w:rPr>
                <w:rFonts w:ascii="仿宋" w:eastAsia="仿宋" w:hAnsi="仿宋"/>
              </w:rPr>
              <w:t>-材料创制-仪器应用”的创新链条，特色鲜明、成果显著，推荐申报自然科学一等奖。</w:t>
            </w:r>
          </w:p>
        </w:tc>
      </w:tr>
    </w:tbl>
    <w:p w14:paraId="15ABB5A7" w14:textId="77777777" w:rsidR="00324800" w:rsidRDefault="00324800" w:rsidP="0032480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14:paraId="79151311" w14:textId="77777777" w:rsidR="00324800" w:rsidRPr="00324800" w:rsidRDefault="00324800" w:rsidP="00324800"/>
    <w:sectPr w:rsidR="00324800" w:rsidRPr="0032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A475" w14:textId="77777777" w:rsidR="00387AF4" w:rsidRDefault="00387AF4" w:rsidP="00323C37">
      <w:pPr>
        <w:spacing w:after="0" w:line="240" w:lineRule="auto"/>
      </w:pPr>
      <w:r>
        <w:separator/>
      </w:r>
    </w:p>
  </w:endnote>
  <w:endnote w:type="continuationSeparator" w:id="0">
    <w:p w14:paraId="7B69A2F1" w14:textId="77777777" w:rsidR="00387AF4" w:rsidRDefault="00387AF4" w:rsidP="0032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194B" w14:textId="77777777" w:rsidR="00387AF4" w:rsidRDefault="00387AF4" w:rsidP="00323C37">
      <w:pPr>
        <w:spacing w:after="0" w:line="240" w:lineRule="auto"/>
      </w:pPr>
      <w:r>
        <w:separator/>
      </w:r>
    </w:p>
  </w:footnote>
  <w:footnote w:type="continuationSeparator" w:id="0">
    <w:p w14:paraId="6CFF5BFD" w14:textId="77777777" w:rsidR="00387AF4" w:rsidRDefault="00387AF4" w:rsidP="0032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87D4F"/>
    <w:multiLevelType w:val="hybridMultilevel"/>
    <w:tmpl w:val="EDC2CC64"/>
    <w:lvl w:ilvl="0" w:tplc="B9904A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4C24A0"/>
    <w:multiLevelType w:val="hybridMultilevel"/>
    <w:tmpl w:val="CA9E985E"/>
    <w:lvl w:ilvl="0" w:tplc="E7CAD7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00"/>
    <w:rsid w:val="00050E08"/>
    <w:rsid w:val="00054CFF"/>
    <w:rsid w:val="001C0439"/>
    <w:rsid w:val="00211A28"/>
    <w:rsid w:val="00294BA6"/>
    <w:rsid w:val="002D2845"/>
    <w:rsid w:val="00323C37"/>
    <w:rsid w:val="00324800"/>
    <w:rsid w:val="00387AF4"/>
    <w:rsid w:val="00413422"/>
    <w:rsid w:val="00414323"/>
    <w:rsid w:val="00441817"/>
    <w:rsid w:val="00450807"/>
    <w:rsid w:val="006103BD"/>
    <w:rsid w:val="00686C4E"/>
    <w:rsid w:val="007944F3"/>
    <w:rsid w:val="007D65A8"/>
    <w:rsid w:val="008E4F62"/>
    <w:rsid w:val="00934523"/>
    <w:rsid w:val="009B309F"/>
    <w:rsid w:val="009B7CC4"/>
    <w:rsid w:val="00A97ABB"/>
    <w:rsid w:val="00B550D4"/>
    <w:rsid w:val="00BD2DCF"/>
    <w:rsid w:val="00BF65FD"/>
    <w:rsid w:val="00C12F25"/>
    <w:rsid w:val="00CE6581"/>
    <w:rsid w:val="00DB6144"/>
    <w:rsid w:val="00EE1F46"/>
    <w:rsid w:val="00F2779F"/>
    <w:rsid w:val="00F4234D"/>
    <w:rsid w:val="00F8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40CEE"/>
  <w15:chartTrackingRefBased/>
  <w15:docId w15:val="{6B97B366-5DD4-4AEC-B920-78D9E9ED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800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800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8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800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800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800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800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800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800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800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8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8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80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248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8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8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8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8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2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800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248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800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248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800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3248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248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4800"/>
    <w:rPr>
      <w:b/>
      <w:bCs/>
      <w:smallCaps/>
      <w:color w:val="0F4761" w:themeColor="accent1" w:themeShade="BF"/>
      <w:spacing w:val="5"/>
    </w:rPr>
  </w:style>
  <w:style w:type="character" w:customStyle="1" w:styleId="title1">
    <w:name w:val="title1"/>
    <w:qFormat/>
    <w:rsid w:val="00324800"/>
    <w:rPr>
      <w:b/>
      <w:bCs/>
      <w:color w:val="9999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323C3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3C37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23C3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3C37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Shiyi Sun</dc:creator>
  <cp:keywords/>
  <dc:description/>
  <cp:lastModifiedBy>Wenbo Ma</cp:lastModifiedBy>
  <cp:revision>17</cp:revision>
  <dcterms:created xsi:type="dcterms:W3CDTF">2025-09-11T12:35:00Z</dcterms:created>
  <dcterms:modified xsi:type="dcterms:W3CDTF">2026-06-12T06:25:00Z</dcterms:modified>
</cp:coreProperties>
</file>