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8D6DC" w14:textId="35EDC351" w:rsidR="007014BA" w:rsidRDefault="005834F1">
      <w:pPr>
        <w:adjustRightInd w:val="0"/>
        <w:snapToGrid w:val="0"/>
        <w:spacing w:line="560" w:lineRule="exact"/>
        <w:rPr>
          <w:rFonts w:eastAsia="黑体" w:cs="黑体"/>
          <w:sz w:val="32"/>
          <w:szCs w:val="32"/>
        </w:rPr>
      </w:pPr>
      <w:bookmarkStart w:id="0" w:name="_GoBack"/>
      <w:bookmarkEnd w:id="0"/>
      <w:r w:rsidRPr="00A9089A">
        <w:rPr>
          <w:rFonts w:eastAsia="黑体" w:cs="黑体" w:hint="eastAsia"/>
          <w:sz w:val="32"/>
          <w:szCs w:val="32"/>
        </w:rPr>
        <w:t>公示材料</w:t>
      </w:r>
    </w:p>
    <w:p w14:paraId="165CE616" w14:textId="77777777" w:rsidR="00B03F63" w:rsidRDefault="00B03F63" w:rsidP="00B03F63">
      <w:pPr>
        <w:pStyle w:val="2"/>
        <w:spacing w:before="156"/>
        <w:ind w:firstLine="420"/>
      </w:pPr>
      <w:bookmarkStart w:id="1" w:name="_Toc530473007"/>
      <w:r>
        <w:t>河南省科学技术进步奖提名书</w:t>
      </w:r>
      <w:bookmarkEnd w:id="1"/>
    </w:p>
    <w:p w14:paraId="04F38F92" w14:textId="77777777" w:rsidR="00B03F63" w:rsidRDefault="00B03F63" w:rsidP="00B03F63">
      <w:pPr>
        <w:snapToGrid w:val="0"/>
        <w:spacing w:line="360" w:lineRule="auto"/>
        <w:jc w:val="center"/>
        <w:rPr>
          <w:sz w:val="36"/>
          <w:szCs w:val="36"/>
        </w:rPr>
      </w:pPr>
      <w:r>
        <w:rPr>
          <w:sz w:val="28"/>
        </w:rPr>
        <w:t>（</w:t>
      </w:r>
      <w:r>
        <w:rPr>
          <w:sz w:val="28"/>
          <w:lang w:val="en"/>
        </w:rPr>
        <w:t>2026</w:t>
      </w:r>
      <w:r>
        <w:rPr>
          <w:sz w:val="28"/>
        </w:rPr>
        <w:t>年度）</w:t>
      </w:r>
    </w:p>
    <w:p w14:paraId="0ED782A6" w14:textId="77777777" w:rsidR="00B03F63" w:rsidRDefault="00B03F63" w:rsidP="00B03F63">
      <w:pPr>
        <w:pStyle w:val="3"/>
        <w:spacing w:before="156"/>
      </w:pPr>
      <w:r>
        <w:t>一、项目基本情况</w:t>
      </w:r>
    </w:p>
    <w:p w14:paraId="7CBBCD07" w14:textId="1A1CF842" w:rsidR="00B03F63" w:rsidRDefault="00B03F63" w:rsidP="00B03F63">
      <w:pPr>
        <w:pStyle w:val="a6"/>
        <w:spacing w:before="100" w:line="420" w:lineRule="exact"/>
        <w:ind w:firstLineChars="0" w:firstLine="0"/>
        <w:jc w:val="center"/>
        <w:rPr>
          <w:rFonts w:ascii="Times New Roman"/>
          <w:b/>
          <w:bCs/>
          <w:sz w:val="28"/>
        </w:rPr>
      </w:pPr>
      <w:r>
        <w:rPr>
          <w:rFonts w:ascii="Times New Roman"/>
          <w:sz w:val="21"/>
        </w:rPr>
        <w:t>奖励类别：</w:t>
      </w:r>
      <w:r>
        <w:rPr>
          <w:rFonts w:ascii="Times New Roman"/>
          <w:sz w:val="21"/>
        </w:rPr>
        <w:t xml:space="preserve">        </w:t>
      </w:r>
      <w:r>
        <w:rPr>
          <w:rFonts w:ascii="Times New Roman"/>
          <w:sz w:val="21"/>
        </w:rPr>
        <w:t>编号：</w:t>
      </w:r>
      <w:r>
        <w:rPr>
          <w:rFonts w:ascii="Times New Roman"/>
          <w:sz w:val="21"/>
        </w:rPr>
        <w:t xml:space="preserve">             </w:t>
      </w:r>
      <w:r>
        <w:rPr>
          <w:rFonts w:ascii="Times New Roman"/>
          <w:sz w:val="21"/>
        </w:rPr>
        <w:t>提名等级：</w:t>
      </w:r>
      <w:r>
        <w:rPr>
          <w:rFonts w:ascii="Times New Roman"/>
          <w:sz w:val="21"/>
        </w:rPr>
        <w:fldChar w:fldCharType="begin"/>
      </w:r>
      <w:r>
        <w:rPr>
          <w:rFonts w:ascii="Times New Roman"/>
          <w:sz w:val="21"/>
        </w:rPr>
        <w:instrText xml:space="preserve"> </w:instrText>
      </w:r>
      <w:r>
        <w:rPr>
          <w:rFonts w:ascii="Times New Roman" w:hint="eastAsia"/>
          <w:sz w:val="21"/>
        </w:rPr>
        <w:instrText>eq \o\ac(</w:instrText>
      </w:r>
      <w:r>
        <w:rPr>
          <w:rFonts w:ascii="Times New Roman" w:hint="eastAsia"/>
          <w:sz w:val="21"/>
        </w:rPr>
        <w:instrText>□</w:instrText>
      </w:r>
      <w:r>
        <w:rPr>
          <w:rFonts w:ascii="Times New Roman" w:hint="eastAsia"/>
          <w:sz w:val="21"/>
        </w:rPr>
        <w:instrText>,</w:instrText>
      </w:r>
      <w:r>
        <w:rPr>
          <w:rFonts w:ascii="Times New Roman" w:hint="eastAsia"/>
          <w:sz w:val="21"/>
        </w:rPr>
        <w:instrText>√</w:instrText>
      </w:r>
      <w:r>
        <w:rPr>
          <w:rFonts w:ascii="Times New Roman" w:hint="eastAsia"/>
          <w:sz w:val="21"/>
        </w:rPr>
        <w:instrText>)</w:instrText>
      </w:r>
      <w:r>
        <w:rPr>
          <w:rFonts w:ascii="Times New Roman"/>
          <w:sz w:val="21"/>
        </w:rPr>
        <w:fldChar w:fldCharType="end"/>
      </w:r>
      <w:r>
        <w:rPr>
          <w:rFonts w:ascii="Times New Roman"/>
          <w:sz w:val="21"/>
        </w:rPr>
        <w:t>一等奖</w:t>
      </w:r>
      <w:r>
        <w:rPr>
          <w:rFonts w:ascii="Times New Roman"/>
          <w:sz w:val="21"/>
        </w:rPr>
        <w:t xml:space="preserve">    </w:t>
      </w:r>
      <w:r>
        <w:rPr>
          <w:rFonts w:ascii="Times New Roman" w:hint="eastAsia"/>
          <w:spacing w:val="-10"/>
          <w:sz w:val="21"/>
        </w:rPr>
        <w:t>□</w:t>
      </w:r>
      <w:r>
        <w:rPr>
          <w:rFonts w:ascii="Times New Roman"/>
          <w:sz w:val="21"/>
        </w:rPr>
        <w:t>二等奖</w:t>
      </w:r>
      <w:r>
        <w:rPr>
          <w:rFonts w:ascii="Times New Roman"/>
          <w:sz w:val="21"/>
        </w:rPr>
        <w:t xml:space="preserve">    </w:t>
      </w:r>
      <w:r>
        <w:rPr>
          <w:rFonts w:ascii="Times New Roman" w:hint="eastAsia"/>
          <w:spacing w:val="-10"/>
          <w:sz w:val="21"/>
        </w:rPr>
        <w:t>□</w:t>
      </w:r>
      <w:r>
        <w:rPr>
          <w:rFonts w:ascii="Times New Roman"/>
          <w:sz w:val="21"/>
        </w:rPr>
        <w:t>三等奖</w:t>
      </w:r>
    </w:p>
    <w:tbl>
      <w:tblPr>
        <w:tblW w:w="94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8"/>
        <w:gridCol w:w="467"/>
        <w:gridCol w:w="2483"/>
        <w:gridCol w:w="973"/>
        <w:gridCol w:w="1836"/>
        <w:gridCol w:w="88"/>
        <w:gridCol w:w="821"/>
        <w:gridCol w:w="1302"/>
      </w:tblGrid>
      <w:tr w:rsidR="00B03F63" w14:paraId="59795E7A" w14:textId="77777777" w:rsidTr="00A13AA6">
        <w:trPr>
          <w:cantSplit/>
          <w:trHeight w:val="673"/>
          <w:jc w:val="center"/>
        </w:trPr>
        <w:tc>
          <w:tcPr>
            <w:tcW w:w="1985" w:type="dxa"/>
            <w:gridSpan w:val="2"/>
            <w:tcBorders>
              <w:top w:val="single" w:sz="8" w:space="0" w:color="auto"/>
              <w:left w:val="single" w:sz="8" w:space="0" w:color="auto"/>
              <w:bottom w:val="single" w:sz="4" w:space="0" w:color="auto"/>
              <w:right w:val="single" w:sz="4" w:space="0" w:color="auto"/>
            </w:tcBorders>
            <w:noWrap/>
            <w:vAlign w:val="center"/>
          </w:tcPr>
          <w:p w14:paraId="4BB5849F" w14:textId="77777777" w:rsidR="00B03F63" w:rsidRDefault="00B03F63" w:rsidP="00A13AA6">
            <w:pPr>
              <w:pStyle w:val="a6"/>
              <w:spacing w:line="300" w:lineRule="exact"/>
              <w:ind w:firstLineChars="0" w:firstLine="0"/>
              <w:jc w:val="center"/>
              <w:rPr>
                <w:rFonts w:ascii="Times New Roman"/>
                <w:sz w:val="21"/>
              </w:rPr>
            </w:pPr>
            <w:r>
              <w:rPr>
                <w:rFonts w:ascii="Times New Roman"/>
                <w:sz w:val="21"/>
              </w:rPr>
              <w:t>提名者</w:t>
            </w:r>
          </w:p>
        </w:tc>
        <w:tc>
          <w:tcPr>
            <w:tcW w:w="7503" w:type="dxa"/>
            <w:gridSpan w:val="6"/>
            <w:tcBorders>
              <w:top w:val="single" w:sz="8" w:space="0" w:color="auto"/>
              <w:left w:val="single" w:sz="4" w:space="0" w:color="auto"/>
              <w:bottom w:val="single" w:sz="4" w:space="0" w:color="auto"/>
              <w:right w:val="single" w:sz="8" w:space="0" w:color="auto"/>
            </w:tcBorders>
            <w:noWrap/>
            <w:vAlign w:val="center"/>
          </w:tcPr>
          <w:p w14:paraId="0DADA400" w14:textId="77777777" w:rsidR="00B03F63" w:rsidRDefault="00B03F63" w:rsidP="00A13AA6">
            <w:pPr>
              <w:pStyle w:val="a6"/>
              <w:spacing w:line="300" w:lineRule="exact"/>
              <w:ind w:firstLine="420"/>
              <w:rPr>
                <w:rFonts w:ascii="Times New Roman"/>
                <w:sz w:val="21"/>
              </w:rPr>
            </w:pPr>
            <w:r>
              <w:rPr>
                <w:rFonts w:ascii="Times New Roman" w:hint="eastAsia"/>
                <w:sz w:val="21"/>
              </w:rPr>
              <w:t>河南省教育厅</w:t>
            </w:r>
          </w:p>
        </w:tc>
      </w:tr>
      <w:tr w:rsidR="00B03F63" w14:paraId="6B751F3B" w14:textId="77777777" w:rsidTr="00A13AA6">
        <w:trPr>
          <w:cantSplit/>
          <w:trHeight w:val="633"/>
          <w:jc w:val="center"/>
        </w:trPr>
        <w:tc>
          <w:tcPr>
            <w:tcW w:w="1985" w:type="dxa"/>
            <w:gridSpan w:val="2"/>
            <w:tcBorders>
              <w:top w:val="single" w:sz="8" w:space="0" w:color="auto"/>
              <w:left w:val="single" w:sz="8" w:space="0" w:color="auto"/>
              <w:bottom w:val="single" w:sz="4" w:space="0" w:color="auto"/>
              <w:right w:val="single" w:sz="4" w:space="0" w:color="auto"/>
            </w:tcBorders>
            <w:noWrap/>
            <w:vAlign w:val="center"/>
          </w:tcPr>
          <w:p w14:paraId="202A5D4B" w14:textId="77777777" w:rsidR="00B03F63" w:rsidRDefault="00B03F63" w:rsidP="00A13AA6">
            <w:pPr>
              <w:pStyle w:val="a6"/>
              <w:spacing w:line="300" w:lineRule="exact"/>
              <w:ind w:firstLineChars="0" w:firstLine="0"/>
              <w:jc w:val="center"/>
              <w:rPr>
                <w:rFonts w:ascii="Times New Roman"/>
                <w:sz w:val="21"/>
              </w:rPr>
            </w:pPr>
            <w:r>
              <w:rPr>
                <w:rFonts w:ascii="Times New Roman"/>
                <w:sz w:val="21"/>
              </w:rPr>
              <w:t>项目名称</w:t>
            </w:r>
          </w:p>
        </w:tc>
        <w:tc>
          <w:tcPr>
            <w:tcW w:w="7503" w:type="dxa"/>
            <w:gridSpan w:val="6"/>
            <w:tcBorders>
              <w:top w:val="single" w:sz="8" w:space="0" w:color="auto"/>
              <w:left w:val="single" w:sz="4" w:space="0" w:color="auto"/>
              <w:bottom w:val="single" w:sz="4" w:space="0" w:color="auto"/>
              <w:right w:val="single" w:sz="8" w:space="0" w:color="auto"/>
            </w:tcBorders>
            <w:noWrap/>
            <w:vAlign w:val="center"/>
          </w:tcPr>
          <w:p w14:paraId="1449BA19" w14:textId="77777777" w:rsidR="00B03F63" w:rsidRDefault="00B03F63" w:rsidP="00A13AA6">
            <w:pPr>
              <w:pStyle w:val="a6"/>
              <w:ind w:firstLineChars="0" w:firstLine="0"/>
              <w:jc w:val="left"/>
              <w:rPr>
                <w:rFonts w:ascii="Times New Roman"/>
                <w:sz w:val="21"/>
              </w:rPr>
            </w:pPr>
            <w:bookmarkStart w:id="2" w:name="OLE_LINK1"/>
            <w:r>
              <w:rPr>
                <w:rFonts w:ascii="Times New Roman" w:hint="eastAsia"/>
                <w:sz w:val="21"/>
              </w:rPr>
              <w:t>小麦重大土传病害绿色防控关键技术创建与应用</w:t>
            </w:r>
            <w:bookmarkEnd w:id="2"/>
          </w:p>
        </w:tc>
      </w:tr>
      <w:tr w:rsidR="00B03F63" w14:paraId="67085251" w14:textId="77777777" w:rsidTr="00A13AA6">
        <w:trPr>
          <w:cantSplit/>
          <w:trHeight w:val="650"/>
          <w:jc w:val="center"/>
        </w:trPr>
        <w:tc>
          <w:tcPr>
            <w:tcW w:w="1985" w:type="dxa"/>
            <w:gridSpan w:val="2"/>
            <w:tcBorders>
              <w:top w:val="single" w:sz="4" w:space="0" w:color="auto"/>
              <w:left w:val="single" w:sz="8" w:space="0" w:color="auto"/>
              <w:bottom w:val="single" w:sz="4" w:space="0" w:color="auto"/>
              <w:right w:val="single" w:sz="4" w:space="0" w:color="auto"/>
            </w:tcBorders>
            <w:noWrap/>
            <w:vAlign w:val="center"/>
          </w:tcPr>
          <w:p w14:paraId="073C0596" w14:textId="77777777" w:rsidR="00B03F63" w:rsidRDefault="00B03F63" w:rsidP="00A13AA6">
            <w:pPr>
              <w:pStyle w:val="a6"/>
              <w:spacing w:line="300" w:lineRule="exact"/>
              <w:ind w:firstLineChars="0" w:firstLine="0"/>
              <w:jc w:val="center"/>
              <w:rPr>
                <w:rFonts w:ascii="Times New Roman"/>
                <w:sz w:val="21"/>
              </w:rPr>
            </w:pPr>
            <w:r>
              <w:rPr>
                <w:rFonts w:ascii="Times New Roman"/>
                <w:sz w:val="21"/>
              </w:rPr>
              <w:t>主要完成人</w:t>
            </w:r>
          </w:p>
        </w:tc>
        <w:tc>
          <w:tcPr>
            <w:tcW w:w="7503" w:type="dxa"/>
            <w:gridSpan w:val="6"/>
            <w:tcBorders>
              <w:top w:val="single" w:sz="4" w:space="0" w:color="auto"/>
              <w:left w:val="single" w:sz="4" w:space="0" w:color="auto"/>
              <w:bottom w:val="single" w:sz="4" w:space="0" w:color="auto"/>
              <w:right w:val="single" w:sz="8" w:space="0" w:color="auto"/>
            </w:tcBorders>
            <w:noWrap/>
            <w:vAlign w:val="center"/>
          </w:tcPr>
          <w:p w14:paraId="24AEF561" w14:textId="77777777" w:rsidR="00B03F63" w:rsidRDefault="00B03F63" w:rsidP="00A13AA6">
            <w:pPr>
              <w:pStyle w:val="a6"/>
              <w:spacing w:line="300" w:lineRule="exact"/>
              <w:ind w:firstLineChars="0" w:firstLine="0"/>
              <w:rPr>
                <w:rFonts w:ascii="Times New Roman"/>
                <w:sz w:val="21"/>
              </w:rPr>
            </w:pPr>
            <w:r>
              <w:rPr>
                <w:rFonts w:ascii="Times New Roman" w:hint="eastAsia"/>
                <w:color w:val="000000"/>
                <w:sz w:val="21"/>
                <w:szCs w:val="21"/>
              </w:rPr>
              <w:t>刘润强，周锋，叶莺，朱晓磊，王翠玲，张亚婕，张影，徐莉，杨光富，陈云，柴宏飞，马庆周，王慧东，陈海霞，葛家成</w:t>
            </w:r>
          </w:p>
        </w:tc>
      </w:tr>
      <w:tr w:rsidR="00B03F63" w14:paraId="465C8FEF" w14:textId="77777777" w:rsidTr="00A13AA6">
        <w:trPr>
          <w:cantSplit/>
          <w:trHeight w:val="725"/>
          <w:jc w:val="center"/>
        </w:trPr>
        <w:tc>
          <w:tcPr>
            <w:tcW w:w="1985" w:type="dxa"/>
            <w:gridSpan w:val="2"/>
            <w:tcBorders>
              <w:top w:val="single" w:sz="4" w:space="0" w:color="auto"/>
              <w:left w:val="single" w:sz="8" w:space="0" w:color="auto"/>
              <w:bottom w:val="single" w:sz="4" w:space="0" w:color="auto"/>
              <w:right w:val="single" w:sz="4" w:space="0" w:color="auto"/>
            </w:tcBorders>
            <w:noWrap/>
            <w:vAlign w:val="center"/>
          </w:tcPr>
          <w:p w14:paraId="454AE396" w14:textId="77777777" w:rsidR="00B03F63" w:rsidRDefault="00B03F63" w:rsidP="00A13AA6">
            <w:pPr>
              <w:pStyle w:val="a6"/>
              <w:spacing w:line="300" w:lineRule="exact"/>
              <w:ind w:firstLineChars="0" w:firstLine="0"/>
              <w:jc w:val="center"/>
              <w:rPr>
                <w:rFonts w:ascii="Times New Roman"/>
                <w:sz w:val="21"/>
              </w:rPr>
            </w:pPr>
            <w:r>
              <w:rPr>
                <w:rFonts w:ascii="Times New Roman"/>
                <w:sz w:val="21"/>
              </w:rPr>
              <w:t>主要完成单位</w:t>
            </w:r>
          </w:p>
        </w:tc>
        <w:tc>
          <w:tcPr>
            <w:tcW w:w="7503" w:type="dxa"/>
            <w:gridSpan w:val="6"/>
            <w:tcBorders>
              <w:top w:val="single" w:sz="4" w:space="0" w:color="auto"/>
              <w:left w:val="single" w:sz="4" w:space="0" w:color="auto"/>
              <w:bottom w:val="single" w:sz="4" w:space="0" w:color="auto"/>
              <w:right w:val="single" w:sz="8" w:space="0" w:color="auto"/>
            </w:tcBorders>
            <w:noWrap/>
            <w:vAlign w:val="center"/>
          </w:tcPr>
          <w:p w14:paraId="6509DC7D" w14:textId="77777777" w:rsidR="00B03F63" w:rsidRDefault="00B03F63" w:rsidP="00A13AA6">
            <w:pPr>
              <w:pStyle w:val="a6"/>
              <w:spacing w:line="300" w:lineRule="exact"/>
              <w:ind w:firstLineChars="0" w:firstLine="0"/>
              <w:rPr>
                <w:rFonts w:ascii="Times New Roman"/>
                <w:sz w:val="21"/>
              </w:rPr>
            </w:pPr>
            <w:r>
              <w:rPr>
                <w:rFonts w:ascii="Times New Roman" w:hint="eastAsia"/>
                <w:sz w:val="21"/>
              </w:rPr>
              <w:t>河南科技学院，华中师范大学，</w:t>
            </w:r>
            <w:bookmarkStart w:id="3" w:name="OLE_LINK27"/>
            <w:r>
              <w:rPr>
                <w:rFonts w:ascii="Times New Roman" w:hint="eastAsia"/>
                <w:sz w:val="21"/>
              </w:rPr>
              <w:t>广西田园生化股份有限公司，浙江大学，淮阴师范学院，</w:t>
            </w:r>
            <w:r>
              <w:rPr>
                <w:rFonts w:ascii="Times New Roman" w:hint="eastAsia"/>
                <w:color w:val="000000"/>
                <w:sz w:val="21"/>
                <w:szCs w:val="21"/>
              </w:rPr>
              <w:t>陕西美邦药业集团股份有限公司，</w:t>
            </w:r>
            <w:r>
              <w:rPr>
                <w:rFonts w:ascii="Times New Roman"/>
                <w:color w:val="000000"/>
                <w:sz w:val="21"/>
                <w:szCs w:val="21"/>
              </w:rPr>
              <w:t>河南瀚斯作物保护有限公司</w:t>
            </w:r>
            <w:r>
              <w:rPr>
                <w:rFonts w:ascii="Times New Roman" w:hint="eastAsia"/>
                <w:color w:val="000000"/>
                <w:sz w:val="21"/>
                <w:szCs w:val="21"/>
              </w:rPr>
              <w:t>，</w:t>
            </w:r>
            <w:bookmarkEnd w:id="3"/>
            <w:r>
              <w:rPr>
                <w:rFonts w:ascii="Times New Roman" w:hint="eastAsia"/>
                <w:color w:val="000000"/>
                <w:sz w:val="21"/>
                <w:szCs w:val="21"/>
              </w:rPr>
              <w:t>郑州绿业元农业科技有限公司，</w:t>
            </w:r>
            <w:bookmarkStart w:id="4" w:name="OLE_LINK14"/>
            <w:r>
              <w:rPr>
                <w:rFonts w:ascii="Times New Roman"/>
                <w:color w:val="000000"/>
                <w:sz w:val="21"/>
                <w:szCs w:val="21"/>
              </w:rPr>
              <w:t>海利尔</w:t>
            </w:r>
            <w:r>
              <w:rPr>
                <w:rFonts w:ascii="Times New Roman" w:hint="eastAsia"/>
                <w:color w:val="000000"/>
                <w:sz w:val="21"/>
                <w:szCs w:val="21"/>
              </w:rPr>
              <w:t>药业</w:t>
            </w:r>
            <w:r>
              <w:rPr>
                <w:rFonts w:ascii="Times New Roman"/>
                <w:color w:val="000000"/>
                <w:sz w:val="21"/>
                <w:szCs w:val="21"/>
              </w:rPr>
              <w:t>集团股份有限公司</w:t>
            </w:r>
            <w:bookmarkEnd w:id="4"/>
          </w:p>
        </w:tc>
      </w:tr>
      <w:tr w:rsidR="00B03F63" w14:paraId="0369ECAA" w14:textId="77777777" w:rsidTr="00A13AA6">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437"/>
          <w:jc w:val="center"/>
        </w:trPr>
        <w:tc>
          <w:tcPr>
            <w:tcW w:w="1518" w:type="dxa"/>
            <w:vMerge w:val="restart"/>
            <w:noWrap/>
            <w:vAlign w:val="center"/>
          </w:tcPr>
          <w:p w14:paraId="680AAC92" w14:textId="77777777" w:rsidR="00B03F63" w:rsidRDefault="00B03F63" w:rsidP="00A13AA6">
            <w:pPr>
              <w:jc w:val="center"/>
              <w:rPr>
                <w:szCs w:val="21"/>
              </w:rPr>
            </w:pPr>
            <w:r>
              <w:rPr>
                <w:szCs w:val="21"/>
              </w:rPr>
              <w:t>学科分类</w:t>
            </w:r>
          </w:p>
          <w:p w14:paraId="7C8B5AB1" w14:textId="77777777" w:rsidR="00B03F63" w:rsidRDefault="00B03F63" w:rsidP="00A13AA6">
            <w:pPr>
              <w:jc w:val="center"/>
              <w:rPr>
                <w:szCs w:val="21"/>
              </w:rPr>
            </w:pPr>
            <w:r>
              <w:rPr>
                <w:szCs w:val="21"/>
              </w:rPr>
              <w:t>名</w:t>
            </w:r>
            <w:r>
              <w:rPr>
                <w:szCs w:val="21"/>
              </w:rPr>
              <w:t xml:space="preserve">    </w:t>
            </w:r>
            <w:r>
              <w:rPr>
                <w:szCs w:val="21"/>
              </w:rPr>
              <w:t>称</w:t>
            </w:r>
          </w:p>
        </w:tc>
        <w:tc>
          <w:tcPr>
            <w:tcW w:w="467" w:type="dxa"/>
            <w:noWrap/>
            <w:vAlign w:val="center"/>
          </w:tcPr>
          <w:p w14:paraId="09232999" w14:textId="77777777" w:rsidR="00B03F63" w:rsidRDefault="00B03F63" w:rsidP="00A13AA6">
            <w:pPr>
              <w:jc w:val="center"/>
              <w:rPr>
                <w:szCs w:val="21"/>
              </w:rPr>
            </w:pPr>
            <w:r>
              <w:rPr>
                <w:szCs w:val="21"/>
              </w:rPr>
              <w:t>1</w:t>
            </w:r>
          </w:p>
        </w:tc>
        <w:tc>
          <w:tcPr>
            <w:tcW w:w="5292" w:type="dxa"/>
            <w:gridSpan w:val="3"/>
            <w:noWrap/>
            <w:vAlign w:val="center"/>
          </w:tcPr>
          <w:p w14:paraId="24FF7846" w14:textId="77777777" w:rsidR="00B03F63" w:rsidRDefault="00B03F63" w:rsidP="00A13AA6">
            <w:pPr>
              <w:jc w:val="center"/>
              <w:rPr>
                <w:szCs w:val="21"/>
              </w:rPr>
            </w:pPr>
            <w:r>
              <w:rPr>
                <w:rFonts w:hint="eastAsia"/>
                <w:szCs w:val="21"/>
              </w:rPr>
              <w:t>植物保护</w:t>
            </w:r>
          </w:p>
        </w:tc>
        <w:tc>
          <w:tcPr>
            <w:tcW w:w="909" w:type="dxa"/>
            <w:gridSpan w:val="2"/>
            <w:noWrap/>
            <w:vAlign w:val="center"/>
          </w:tcPr>
          <w:p w14:paraId="77B5D6EA" w14:textId="77777777" w:rsidR="00B03F63" w:rsidRDefault="00B03F63" w:rsidP="00A13AA6">
            <w:pPr>
              <w:jc w:val="center"/>
              <w:rPr>
                <w:szCs w:val="21"/>
              </w:rPr>
            </w:pPr>
            <w:r>
              <w:rPr>
                <w:szCs w:val="21"/>
              </w:rPr>
              <w:t>代码</w:t>
            </w:r>
          </w:p>
        </w:tc>
        <w:tc>
          <w:tcPr>
            <w:tcW w:w="1302" w:type="dxa"/>
            <w:noWrap/>
            <w:vAlign w:val="center"/>
          </w:tcPr>
          <w:p w14:paraId="1602C5C6" w14:textId="77777777" w:rsidR="00B03F63" w:rsidRDefault="00B03F63" w:rsidP="00A13AA6">
            <w:pPr>
              <w:jc w:val="center"/>
              <w:rPr>
                <w:szCs w:val="21"/>
              </w:rPr>
            </w:pPr>
            <w:r>
              <w:rPr>
                <w:rFonts w:hint="eastAsia"/>
                <w:szCs w:val="21"/>
              </w:rPr>
              <w:t>21060</w:t>
            </w:r>
          </w:p>
        </w:tc>
      </w:tr>
      <w:tr w:rsidR="00B03F63" w14:paraId="507A7AAE" w14:textId="77777777" w:rsidTr="00A13AA6">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457"/>
          <w:jc w:val="center"/>
        </w:trPr>
        <w:tc>
          <w:tcPr>
            <w:tcW w:w="1518" w:type="dxa"/>
            <w:vMerge/>
            <w:noWrap/>
            <w:vAlign w:val="center"/>
          </w:tcPr>
          <w:p w14:paraId="11A8DDEC" w14:textId="77777777" w:rsidR="00B03F63" w:rsidRDefault="00B03F63" w:rsidP="00A13AA6">
            <w:pPr>
              <w:jc w:val="center"/>
              <w:rPr>
                <w:szCs w:val="21"/>
              </w:rPr>
            </w:pPr>
          </w:p>
        </w:tc>
        <w:tc>
          <w:tcPr>
            <w:tcW w:w="467" w:type="dxa"/>
            <w:noWrap/>
            <w:vAlign w:val="center"/>
          </w:tcPr>
          <w:p w14:paraId="16566800" w14:textId="77777777" w:rsidR="00B03F63" w:rsidRDefault="00B03F63" w:rsidP="00A13AA6">
            <w:pPr>
              <w:jc w:val="center"/>
              <w:rPr>
                <w:szCs w:val="21"/>
              </w:rPr>
            </w:pPr>
            <w:r>
              <w:rPr>
                <w:szCs w:val="21"/>
              </w:rPr>
              <w:t>2</w:t>
            </w:r>
          </w:p>
        </w:tc>
        <w:tc>
          <w:tcPr>
            <w:tcW w:w="5292" w:type="dxa"/>
            <w:gridSpan w:val="3"/>
            <w:noWrap/>
            <w:vAlign w:val="center"/>
          </w:tcPr>
          <w:p w14:paraId="0BE0837F" w14:textId="77777777" w:rsidR="00B03F63" w:rsidRDefault="00B03F63" w:rsidP="00A13AA6">
            <w:pPr>
              <w:jc w:val="center"/>
              <w:rPr>
                <w:szCs w:val="21"/>
              </w:rPr>
            </w:pPr>
          </w:p>
        </w:tc>
        <w:tc>
          <w:tcPr>
            <w:tcW w:w="909" w:type="dxa"/>
            <w:gridSpan w:val="2"/>
            <w:noWrap/>
            <w:vAlign w:val="center"/>
          </w:tcPr>
          <w:p w14:paraId="3F215B28" w14:textId="77777777" w:rsidR="00B03F63" w:rsidRDefault="00B03F63" w:rsidP="00A13AA6">
            <w:pPr>
              <w:jc w:val="center"/>
              <w:rPr>
                <w:szCs w:val="21"/>
              </w:rPr>
            </w:pPr>
            <w:r>
              <w:rPr>
                <w:szCs w:val="21"/>
              </w:rPr>
              <w:t>代码</w:t>
            </w:r>
          </w:p>
        </w:tc>
        <w:tc>
          <w:tcPr>
            <w:tcW w:w="1302" w:type="dxa"/>
            <w:noWrap/>
            <w:vAlign w:val="center"/>
          </w:tcPr>
          <w:p w14:paraId="7DB2D3F6" w14:textId="77777777" w:rsidR="00B03F63" w:rsidRDefault="00B03F63" w:rsidP="00A13AA6">
            <w:pPr>
              <w:jc w:val="center"/>
              <w:rPr>
                <w:szCs w:val="21"/>
              </w:rPr>
            </w:pPr>
          </w:p>
        </w:tc>
      </w:tr>
      <w:tr w:rsidR="00B03F63" w14:paraId="7766F193" w14:textId="77777777" w:rsidTr="00A13AA6">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500"/>
          <w:jc w:val="center"/>
        </w:trPr>
        <w:tc>
          <w:tcPr>
            <w:tcW w:w="1985" w:type="dxa"/>
            <w:gridSpan w:val="2"/>
            <w:noWrap/>
            <w:vAlign w:val="center"/>
          </w:tcPr>
          <w:p w14:paraId="05C137DC" w14:textId="77777777" w:rsidR="00B03F63" w:rsidRDefault="00B03F63" w:rsidP="00A13AA6">
            <w:pPr>
              <w:jc w:val="center"/>
              <w:rPr>
                <w:szCs w:val="21"/>
              </w:rPr>
            </w:pPr>
            <w:r>
              <w:rPr>
                <w:szCs w:val="21"/>
              </w:rPr>
              <w:t>所属国民经济行业</w:t>
            </w:r>
          </w:p>
        </w:tc>
        <w:tc>
          <w:tcPr>
            <w:tcW w:w="7503" w:type="dxa"/>
            <w:gridSpan w:val="6"/>
            <w:noWrap/>
            <w:vAlign w:val="center"/>
          </w:tcPr>
          <w:p w14:paraId="6088B3CF" w14:textId="77777777" w:rsidR="00B03F63" w:rsidRDefault="00B03F63" w:rsidP="00A13AA6">
            <w:pPr>
              <w:jc w:val="left"/>
              <w:rPr>
                <w:szCs w:val="21"/>
              </w:rPr>
            </w:pPr>
            <w:r>
              <w:rPr>
                <w:rFonts w:hint="eastAsia"/>
                <w:szCs w:val="21"/>
              </w:rPr>
              <w:t>A</w:t>
            </w:r>
            <w:r>
              <w:rPr>
                <w:rFonts w:hint="eastAsia"/>
                <w:szCs w:val="21"/>
              </w:rPr>
              <w:t>．农、林、牧、渔业</w:t>
            </w:r>
          </w:p>
        </w:tc>
      </w:tr>
      <w:tr w:rsidR="00B03F63" w14:paraId="1D0DC906" w14:textId="77777777" w:rsidTr="00A13AA6">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423"/>
          <w:jc w:val="center"/>
        </w:trPr>
        <w:tc>
          <w:tcPr>
            <w:tcW w:w="1985" w:type="dxa"/>
            <w:gridSpan w:val="2"/>
            <w:noWrap/>
            <w:vAlign w:val="center"/>
          </w:tcPr>
          <w:p w14:paraId="434E8B63" w14:textId="77777777" w:rsidR="00B03F63" w:rsidRDefault="00B03F63" w:rsidP="00A13AA6">
            <w:pPr>
              <w:jc w:val="center"/>
              <w:rPr>
                <w:szCs w:val="21"/>
              </w:rPr>
            </w:pPr>
            <w:r>
              <w:rPr>
                <w:szCs w:val="21"/>
              </w:rPr>
              <w:t>任务来源</w:t>
            </w:r>
          </w:p>
        </w:tc>
        <w:tc>
          <w:tcPr>
            <w:tcW w:w="7503" w:type="dxa"/>
            <w:gridSpan w:val="6"/>
            <w:noWrap/>
            <w:vAlign w:val="center"/>
          </w:tcPr>
          <w:p w14:paraId="37463FE3" w14:textId="77777777" w:rsidR="00B03F63" w:rsidRDefault="00B03F63" w:rsidP="00A13AA6">
            <w:pPr>
              <w:jc w:val="center"/>
              <w:rPr>
                <w:szCs w:val="21"/>
              </w:rPr>
            </w:pPr>
            <w:r>
              <w:rPr>
                <w:rFonts w:hint="eastAsia"/>
                <w:szCs w:val="21"/>
              </w:rPr>
              <w:t>国家级、省部级、校企合作课题</w:t>
            </w:r>
          </w:p>
        </w:tc>
      </w:tr>
      <w:tr w:rsidR="00B03F63" w14:paraId="75753701" w14:textId="77777777" w:rsidTr="00A13AA6">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2113"/>
          <w:jc w:val="center"/>
        </w:trPr>
        <w:tc>
          <w:tcPr>
            <w:tcW w:w="9488" w:type="dxa"/>
            <w:gridSpan w:val="8"/>
            <w:noWrap/>
          </w:tcPr>
          <w:p w14:paraId="34E5B1B0" w14:textId="77777777" w:rsidR="00B03F63" w:rsidRDefault="00B03F63" w:rsidP="00A13AA6">
            <w:pPr>
              <w:widowControl/>
              <w:adjustRightInd w:val="0"/>
              <w:snapToGrid w:val="0"/>
              <w:spacing w:beforeLines="50" w:before="156"/>
              <w:ind w:leftChars="50" w:left="105"/>
              <w:rPr>
                <w:szCs w:val="21"/>
              </w:rPr>
            </w:pPr>
            <w:r>
              <w:rPr>
                <w:szCs w:val="21"/>
              </w:rPr>
              <w:t>具体计划、基金的名称和编号：</w:t>
            </w:r>
          </w:p>
          <w:p w14:paraId="6ADE83DA" w14:textId="77777777" w:rsidR="00B03F63" w:rsidRDefault="00B03F63" w:rsidP="00A13AA6">
            <w:pPr>
              <w:widowControl/>
              <w:adjustRightInd w:val="0"/>
              <w:snapToGrid w:val="0"/>
              <w:spacing w:beforeLines="50" w:before="156"/>
              <w:rPr>
                <w:szCs w:val="21"/>
              </w:rPr>
            </w:pPr>
            <w:r>
              <w:rPr>
                <w:szCs w:val="21"/>
              </w:rPr>
              <w:t>1.</w:t>
            </w:r>
            <w:r>
              <w:rPr>
                <w:rFonts w:hint="eastAsia"/>
                <w:szCs w:val="21"/>
              </w:rPr>
              <w:t>“</w:t>
            </w:r>
            <w:r>
              <w:rPr>
                <w:szCs w:val="21"/>
              </w:rPr>
              <w:t>十三五</w:t>
            </w:r>
            <w:r>
              <w:rPr>
                <w:rFonts w:hint="eastAsia"/>
                <w:szCs w:val="21"/>
              </w:rPr>
              <w:t>”</w:t>
            </w:r>
            <w:r>
              <w:rPr>
                <w:szCs w:val="21"/>
              </w:rPr>
              <w:t>国家重点研发计划子课题，小麦、夏玉米重要病虫草害绿色防控技术研究与推广（</w:t>
            </w:r>
            <w:r>
              <w:rPr>
                <w:szCs w:val="21"/>
              </w:rPr>
              <w:t>No. 2017YFD0301104</w:t>
            </w:r>
            <w:r>
              <w:rPr>
                <w:szCs w:val="21"/>
              </w:rPr>
              <w:t>）</w:t>
            </w:r>
            <w:r>
              <w:rPr>
                <w:rFonts w:hint="eastAsia"/>
                <w:szCs w:val="21"/>
              </w:rPr>
              <w:t>；</w:t>
            </w:r>
            <w:r>
              <w:rPr>
                <w:szCs w:val="21"/>
              </w:rPr>
              <w:t>2.</w:t>
            </w:r>
            <w:r>
              <w:rPr>
                <w:rFonts w:hint="eastAsia"/>
                <w:szCs w:val="21"/>
              </w:rPr>
              <w:t xml:space="preserve"> </w:t>
            </w:r>
            <w:r>
              <w:rPr>
                <w:szCs w:val="21"/>
              </w:rPr>
              <w:t>国家自然科学基金，</w:t>
            </w:r>
            <w:bookmarkStart w:id="5" w:name="OLE_LINK18"/>
            <w:r>
              <w:rPr>
                <w:szCs w:val="21"/>
              </w:rPr>
              <w:t>组氨酸激酶</w:t>
            </w:r>
            <w:r>
              <w:rPr>
                <w:szCs w:val="21"/>
              </w:rPr>
              <w:t>FgOs1</w:t>
            </w:r>
            <w:r>
              <w:rPr>
                <w:szCs w:val="21"/>
              </w:rPr>
              <w:t>的</w:t>
            </w:r>
            <w:r>
              <w:rPr>
                <w:szCs w:val="21"/>
              </w:rPr>
              <w:t>HAMP</w:t>
            </w:r>
            <w:r>
              <w:rPr>
                <w:szCs w:val="21"/>
              </w:rPr>
              <w:t>结构域调控禾谷镰刀菌抗咯菌腈的分子机制（</w:t>
            </w:r>
            <w:r>
              <w:rPr>
                <w:szCs w:val="21"/>
              </w:rPr>
              <w:t>No.32001860</w:t>
            </w:r>
            <w:r>
              <w:rPr>
                <w:szCs w:val="21"/>
              </w:rPr>
              <w:t>）</w:t>
            </w:r>
            <w:bookmarkEnd w:id="5"/>
            <w:r>
              <w:rPr>
                <w:rFonts w:hint="eastAsia"/>
                <w:szCs w:val="21"/>
              </w:rPr>
              <w:t>；</w:t>
            </w:r>
            <w:r>
              <w:rPr>
                <w:szCs w:val="21"/>
              </w:rPr>
              <w:t>3.</w:t>
            </w:r>
            <w:r>
              <w:rPr>
                <w:rFonts w:hint="eastAsia"/>
                <w:szCs w:val="21"/>
              </w:rPr>
              <w:t xml:space="preserve"> </w:t>
            </w:r>
            <w:r>
              <w:rPr>
                <w:szCs w:val="21"/>
              </w:rPr>
              <w:t>河南省中央引导地方科技发展资金项目，粉唑醇高效防控小麦茎基腐病的关键技术研究及应用（</w:t>
            </w:r>
            <w:r>
              <w:rPr>
                <w:szCs w:val="21"/>
              </w:rPr>
              <w:t>No. Z20221343034</w:t>
            </w:r>
            <w:r>
              <w:rPr>
                <w:szCs w:val="21"/>
              </w:rPr>
              <w:t>）</w:t>
            </w:r>
            <w:r>
              <w:rPr>
                <w:rFonts w:hint="eastAsia"/>
                <w:szCs w:val="21"/>
              </w:rPr>
              <w:t>；</w:t>
            </w:r>
            <w:r>
              <w:rPr>
                <w:szCs w:val="21"/>
              </w:rPr>
              <w:t>4.</w:t>
            </w:r>
            <w:r>
              <w:rPr>
                <w:rFonts w:hint="eastAsia"/>
                <w:szCs w:val="21"/>
              </w:rPr>
              <w:t xml:space="preserve"> </w:t>
            </w:r>
            <w:r>
              <w:rPr>
                <w:szCs w:val="21"/>
              </w:rPr>
              <w:t>中原科技创新领军人才，绿色农药研发与农药残留传感检测技术功能化集成（</w:t>
            </w:r>
            <w:r>
              <w:rPr>
                <w:szCs w:val="21"/>
              </w:rPr>
              <w:t>No.234200510007</w:t>
            </w:r>
            <w:r>
              <w:rPr>
                <w:szCs w:val="21"/>
              </w:rPr>
              <w:t>）</w:t>
            </w:r>
            <w:bookmarkStart w:id="6" w:name="_Hlk125905534"/>
            <w:bookmarkStart w:id="7" w:name="_Hlk115117554"/>
            <w:r>
              <w:rPr>
                <w:rFonts w:hint="eastAsia"/>
                <w:szCs w:val="21"/>
              </w:rPr>
              <w:t>；</w:t>
            </w:r>
            <w:r>
              <w:rPr>
                <w:rFonts w:hint="eastAsia"/>
                <w:color w:val="000000"/>
                <w:kern w:val="0"/>
                <w:szCs w:val="21"/>
                <w:lang w:bidi="ar"/>
              </w:rPr>
              <w:t xml:space="preserve">5. </w:t>
            </w:r>
            <w:r>
              <w:rPr>
                <w:rFonts w:hint="eastAsia"/>
                <w:color w:val="000000"/>
                <w:kern w:val="0"/>
                <w:szCs w:val="21"/>
                <w:lang w:bidi="ar"/>
              </w:rPr>
              <w:t>河南省重大科技专项</w:t>
            </w:r>
            <w:bookmarkEnd w:id="6"/>
            <w:r>
              <w:rPr>
                <w:rFonts w:hint="eastAsia"/>
                <w:color w:val="000000"/>
                <w:kern w:val="0"/>
                <w:szCs w:val="21"/>
                <w:lang w:bidi="ar"/>
              </w:rPr>
              <w:t>课题，</w:t>
            </w:r>
            <w:bookmarkStart w:id="8" w:name="_Hlk125905549"/>
            <w:bookmarkEnd w:id="7"/>
            <w:r>
              <w:rPr>
                <w:rFonts w:hint="eastAsia"/>
                <w:color w:val="000000"/>
                <w:kern w:val="0"/>
                <w:szCs w:val="21"/>
                <w:lang w:bidi="ar"/>
              </w:rPr>
              <w:t>河南省主要农作物重大生物灾害绿色防控及生物农药创制</w:t>
            </w:r>
            <w:bookmarkEnd w:id="8"/>
            <w:r>
              <w:rPr>
                <w:color w:val="000000"/>
                <w:kern w:val="0"/>
                <w:szCs w:val="21"/>
                <w:lang w:bidi="ar"/>
              </w:rPr>
              <w:t>（</w:t>
            </w:r>
            <w:r>
              <w:rPr>
                <w:szCs w:val="21"/>
              </w:rPr>
              <w:t xml:space="preserve">No. </w:t>
            </w:r>
            <w:bookmarkStart w:id="9" w:name="_Hlk125905564"/>
            <w:r>
              <w:rPr>
                <w:szCs w:val="21"/>
              </w:rPr>
              <w:t>221100110100</w:t>
            </w:r>
            <w:bookmarkEnd w:id="9"/>
            <w:r>
              <w:rPr>
                <w:color w:val="000000"/>
                <w:kern w:val="0"/>
                <w:szCs w:val="21"/>
                <w:lang w:bidi="ar"/>
              </w:rPr>
              <w:t>）</w:t>
            </w:r>
            <w:r>
              <w:rPr>
                <w:rFonts w:hint="eastAsia"/>
                <w:color w:val="000000"/>
                <w:kern w:val="0"/>
                <w:szCs w:val="21"/>
                <w:lang w:bidi="ar"/>
              </w:rPr>
              <w:t>；</w:t>
            </w:r>
            <w:r>
              <w:rPr>
                <w:rFonts w:hint="eastAsia"/>
                <w:szCs w:val="21"/>
              </w:rPr>
              <w:t>6.</w:t>
            </w:r>
            <w:bookmarkStart w:id="10" w:name="OLE_LINK30"/>
            <w:r>
              <w:rPr>
                <w:rFonts w:hint="eastAsia"/>
                <w:szCs w:val="21"/>
              </w:rPr>
              <w:t xml:space="preserve"> </w:t>
            </w:r>
            <w:r>
              <w:rPr>
                <w:rFonts w:hint="eastAsia"/>
                <w:spacing w:val="12"/>
                <w:szCs w:val="21"/>
              </w:rPr>
              <w:t>河南省重点研发与推广专项（科技攻关）项目</w:t>
            </w:r>
            <w:r>
              <w:rPr>
                <w:szCs w:val="21"/>
              </w:rPr>
              <w:t>，</w:t>
            </w:r>
            <w:r>
              <w:rPr>
                <w:color w:val="000000"/>
                <w:szCs w:val="21"/>
              </w:rPr>
              <w:t>禾谷镰刀菌对</w:t>
            </w:r>
            <w:r>
              <w:rPr>
                <w:rFonts w:hint="eastAsia"/>
                <w:color w:val="000000"/>
                <w:szCs w:val="21"/>
              </w:rPr>
              <w:t>新型</w:t>
            </w:r>
            <w:r>
              <w:rPr>
                <w:color w:val="000000"/>
                <w:szCs w:val="21"/>
              </w:rPr>
              <w:t>杀菌</w:t>
            </w:r>
            <w:r>
              <w:rPr>
                <w:szCs w:val="21"/>
              </w:rPr>
              <w:t>剂氟唑菌酰羟胺的抗药性分子机制及其应用（</w:t>
            </w:r>
            <w:r>
              <w:rPr>
                <w:rFonts w:hint="eastAsia"/>
                <w:szCs w:val="21"/>
              </w:rPr>
              <w:t>No. 222102110027</w:t>
            </w:r>
            <w:r>
              <w:rPr>
                <w:szCs w:val="21"/>
              </w:rPr>
              <w:t>）</w:t>
            </w:r>
            <w:bookmarkEnd w:id="10"/>
            <w:r>
              <w:rPr>
                <w:rFonts w:hint="eastAsia"/>
                <w:szCs w:val="21"/>
              </w:rPr>
              <w:t>；</w:t>
            </w:r>
            <w:r>
              <w:rPr>
                <w:rFonts w:hint="eastAsia"/>
                <w:szCs w:val="21"/>
              </w:rPr>
              <w:t xml:space="preserve">7. </w:t>
            </w:r>
            <w:r>
              <w:rPr>
                <w:szCs w:val="21"/>
              </w:rPr>
              <w:t>校企合作横向课题，</w:t>
            </w:r>
            <w:r>
              <w:rPr>
                <w:rFonts w:hint="eastAsia"/>
                <w:szCs w:val="21"/>
              </w:rPr>
              <w:t>防治</w:t>
            </w:r>
            <w:r>
              <w:rPr>
                <w:rFonts w:hint="eastAsia"/>
                <w:szCs w:val="21"/>
              </w:rPr>
              <w:t>5</w:t>
            </w:r>
            <w:r>
              <w:rPr>
                <w:rFonts w:hint="eastAsia"/>
                <w:szCs w:val="21"/>
              </w:rPr>
              <w:t>种土传病害的</w:t>
            </w:r>
            <w:r>
              <w:rPr>
                <w:rFonts w:hint="eastAsia"/>
                <w:szCs w:val="21"/>
              </w:rPr>
              <w:t>13</w:t>
            </w:r>
            <w:r>
              <w:rPr>
                <w:rFonts w:hint="eastAsia"/>
                <w:szCs w:val="21"/>
              </w:rPr>
              <w:t>组杀菌剂复配增效筛选（</w:t>
            </w:r>
            <w:r>
              <w:rPr>
                <w:rFonts w:hint="eastAsia"/>
                <w:szCs w:val="21"/>
              </w:rPr>
              <w:t>No. 2024-018</w:t>
            </w:r>
            <w:r>
              <w:rPr>
                <w:rFonts w:hint="eastAsia"/>
                <w:szCs w:val="21"/>
              </w:rPr>
              <w:t>）；</w:t>
            </w:r>
            <w:r>
              <w:rPr>
                <w:rFonts w:hint="eastAsia"/>
                <w:szCs w:val="21"/>
              </w:rPr>
              <w:t>8</w:t>
            </w:r>
            <w:r>
              <w:rPr>
                <w:szCs w:val="21"/>
              </w:rPr>
              <w:t>.</w:t>
            </w:r>
            <w:r>
              <w:rPr>
                <w:szCs w:val="21"/>
              </w:rPr>
              <w:t>校企合作横向课题，</w:t>
            </w:r>
            <w:r>
              <w:rPr>
                <w:rFonts w:hint="eastAsia"/>
                <w:szCs w:val="21"/>
              </w:rPr>
              <w:t>liu</w:t>
            </w:r>
            <w:r>
              <w:rPr>
                <w:rFonts w:hint="eastAsia"/>
                <w:szCs w:val="21"/>
              </w:rPr>
              <w:t>系列化合物对主要作物病害防治效果探究（</w:t>
            </w:r>
            <w:r>
              <w:rPr>
                <w:rFonts w:hint="eastAsia"/>
                <w:szCs w:val="21"/>
              </w:rPr>
              <w:t>No. 2025-004</w:t>
            </w:r>
            <w:r>
              <w:rPr>
                <w:rFonts w:hint="eastAsia"/>
                <w:szCs w:val="21"/>
              </w:rPr>
              <w:t>）。</w:t>
            </w:r>
          </w:p>
        </w:tc>
      </w:tr>
      <w:tr w:rsidR="00B03F63" w14:paraId="2F38FD87" w14:textId="77777777" w:rsidTr="00A13AA6">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531"/>
          <w:jc w:val="center"/>
        </w:trPr>
        <w:tc>
          <w:tcPr>
            <w:tcW w:w="9488" w:type="dxa"/>
            <w:gridSpan w:val="8"/>
            <w:noWrap/>
          </w:tcPr>
          <w:p w14:paraId="2CCC2876" w14:textId="77777777" w:rsidR="00B03F63" w:rsidRDefault="00B03F63" w:rsidP="00A13AA6">
            <w:pPr>
              <w:widowControl/>
              <w:adjustRightInd w:val="0"/>
              <w:snapToGrid w:val="0"/>
              <w:spacing w:beforeLines="50" w:before="156"/>
              <w:rPr>
                <w:szCs w:val="21"/>
              </w:rPr>
            </w:pPr>
            <w:r>
              <w:rPr>
                <w:szCs w:val="21"/>
              </w:rPr>
              <w:t>已呈交的科技报告编号：</w:t>
            </w:r>
            <w:r>
              <w:rPr>
                <w:rFonts w:hint="eastAsia"/>
                <w:szCs w:val="21"/>
              </w:rPr>
              <w:t>234200510007/01</w:t>
            </w:r>
            <w:r>
              <w:rPr>
                <w:rFonts w:hint="eastAsia"/>
                <w:szCs w:val="21"/>
              </w:rPr>
              <w:t>；</w:t>
            </w:r>
            <w:r>
              <w:rPr>
                <w:rFonts w:hint="eastAsia"/>
                <w:szCs w:val="21"/>
              </w:rPr>
              <w:t>410-2023-000435</w:t>
            </w:r>
          </w:p>
        </w:tc>
      </w:tr>
      <w:tr w:rsidR="00B03F63" w14:paraId="67387085" w14:textId="77777777" w:rsidTr="00A13AA6">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570"/>
          <w:jc w:val="center"/>
        </w:trPr>
        <w:tc>
          <w:tcPr>
            <w:tcW w:w="1985" w:type="dxa"/>
            <w:gridSpan w:val="2"/>
            <w:noWrap/>
            <w:vAlign w:val="center"/>
          </w:tcPr>
          <w:p w14:paraId="3862E289" w14:textId="77777777" w:rsidR="00B03F63" w:rsidRDefault="00B03F63" w:rsidP="00A13AA6">
            <w:pPr>
              <w:jc w:val="center"/>
              <w:rPr>
                <w:szCs w:val="21"/>
              </w:rPr>
            </w:pPr>
            <w:r>
              <w:rPr>
                <w:szCs w:val="21"/>
              </w:rPr>
              <w:t>授权发明专利（项）</w:t>
            </w:r>
          </w:p>
        </w:tc>
        <w:tc>
          <w:tcPr>
            <w:tcW w:w="2483" w:type="dxa"/>
            <w:noWrap/>
            <w:vAlign w:val="center"/>
          </w:tcPr>
          <w:p w14:paraId="449967FA" w14:textId="77777777" w:rsidR="00B03F63" w:rsidRDefault="00B03F63" w:rsidP="00A13AA6">
            <w:pPr>
              <w:ind w:firstLineChars="100" w:firstLine="210"/>
              <w:jc w:val="center"/>
              <w:rPr>
                <w:szCs w:val="21"/>
              </w:rPr>
            </w:pPr>
            <w:r>
              <w:rPr>
                <w:rFonts w:hint="eastAsia"/>
                <w:szCs w:val="21"/>
              </w:rPr>
              <w:t>110</w:t>
            </w:r>
          </w:p>
        </w:tc>
        <w:tc>
          <w:tcPr>
            <w:tcW w:w="2897" w:type="dxa"/>
            <w:gridSpan w:val="3"/>
            <w:noWrap/>
            <w:vAlign w:val="center"/>
          </w:tcPr>
          <w:p w14:paraId="4C36C33A" w14:textId="77777777" w:rsidR="00B03F63" w:rsidRDefault="00B03F63" w:rsidP="00A13AA6">
            <w:pPr>
              <w:ind w:firstLineChars="100" w:firstLine="210"/>
              <w:rPr>
                <w:szCs w:val="21"/>
              </w:rPr>
            </w:pPr>
            <w:r>
              <w:rPr>
                <w:szCs w:val="21"/>
              </w:rPr>
              <w:t>授权的其他知识产权（项）</w:t>
            </w:r>
          </w:p>
        </w:tc>
        <w:tc>
          <w:tcPr>
            <w:tcW w:w="2123" w:type="dxa"/>
            <w:gridSpan w:val="2"/>
            <w:noWrap/>
            <w:vAlign w:val="center"/>
          </w:tcPr>
          <w:p w14:paraId="6BEC6701" w14:textId="77777777" w:rsidR="00B03F63" w:rsidRDefault="00B03F63" w:rsidP="00A13AA6">
            <w:pPr>
              <w:ind w:firstLineChars="100" w:firstLine="210"/>
              <w:jc w:val="center"/>
              <w:rPr>
                <w:szCs w:val="21"/>
              </w:rPr>
            </w:pPr>
            <w:r>
              <w:rPr>
                <w:rFonts w:hint="eastAsia"/>
                <w:szCs w:val="21"/>
              </w:rPr>
              <w:t>发表论文</w:t>
            </w:r>
            <w:r>
              <w:rPr>
                <w:rFonts w:hint="eastAsia"/>
                <w:szCs w:val="21"/>
              </w:rPr>
              <w:t>179</w:t>
            </w:r>
            <w:r>
              <w:rPr>
                <w:rFonts w:hint="eastAsia"/>
                <w:szCs w:val="21"/>
              </w:rPr>
              <w:t>篇</w:t>
            </w:r>
          </w:p>
        </w:tc>
      </w:tr>
      <w:tr w:rsidR="00B03F63" w14:paraId="563FDB7F" w14:textId="77777777" w:rsidTr="00A13AA6">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570"/>
          <w:jc w:val="center"/>
        </w:trPr>
        <w:tc>
          <w:tcPr>
            <w:tcW w:w="1985" w:type="dxa"/>
            <w:gridSpan w:val="2"/>
            <w:noWrap/>
            <w:vAlign w:val="center"/>
          </w:tcPr>
          <w:p w14:paraId="7B419287" w14:textId="77777777" w:rsidR="00B03F63" w:rsidRDefault="00B03F63" w:rsidP="00A13AA6">
            <w:pPr>
              <w:jc w:val="center"/>
              <w:rPr>
                <w:szCs w:val="21"/>
              </w:rPr>
            </w:pPr>
            <w:r>
              <w:rPr>
                <w:szCs w:val="21"/>
              </w:rPr>
              <w:t>项目起止时间</w:t>
            </w:r>
          </w:p>
        </w:tc>
        <w:tc>
          <w:tcPr>
            <w:tcW w:w="3456" w:type="dxa"/>
            <w:gridSpan w:val="2"/>
            <w:noWrap/>
            <w:vAlign w:val="center"/>
          </w:tcPr>
          <w:p w14:paraId="1D9F3AAF" w14:textId="77777777" w:rsidR="00B03F63" w:rsidRDefault="00B03F63" w:rsidP="00A13AA6">
            <w:pPr>
              <w:ind w:firstLineChars="50" w:firstLine="105"/>
              <w:rPr>
                <w:szCs w:val="21"/>
              </w:rPr>
            </w:pPr>
            <w:r>
              <w:rPr>
                <w:szCs w:val="21"/>
              </w:rPr>
              <w:t>起始</w:t>
            </w:r>
            <w:r>
              <w:rPr>
                <w:rFonts w:hint="eastAsia"/>
                <w:szCs w:val="21"/>
              </w:rPr>
              <w:t>：</w:t>
            </w:r>
            <w:r>
              <w:rPr>
                <w:rFonts w:hint="eastAsia"/>
                <w:szCs w:val="21"/>
              </w:rPr>
              <w:t>2010-01-01</w:t>
            </w:r>
          </w:p>
        </w:tc>
        <w:tc>
          <w:tcPr>
            <w:tcW w:w="4047" w:type="dxa"/>
            <w:gridSpan w:val="4"/>
            <w:noWrap/>
            <w:vAlign w:val="center"/>
          </w:tcPr>
          <w:p w14:paraId="009B05F3" w14:textId="77777777" w:rsidR="00B03F63" w:rsidRDefault="00B03F63" w:rsidP="00A13AA6">
            <w:pPr>
              <w:ind w:firstLineChars="100" w:firstLine="210"/>
              <w:rPr>
                <w:szCs w:val="21"/>
              </w:rPr>
            </w:pPr>
            <w:r>
              <w:rPr>
                <w:szCs w:val="21"/>
              </w:rPr>
              <w:t>完成：</w:t>
            </w:r>
            <w:r>
              <w:rPr>
                <w:rFonts w:hint="eastAsia"/>
                <w:szCs w:val="21"/>
              </w:rPr>
              <w:t>2025-12-31</w:t>
            </w:r>
          </w:p>
        </w:tc>
      </w:tr>
    </w:tbl>
    <w:p w14:paraId="6AD47505" w14:textId="77777777" w:rsidR="00B03F63" w:rsidRPr="0054016F" w:rsidRDefault="00B03F63" w:rsidP="00B03F63">
      <w:pPr>
        <w:pStyle w:val="a6"/>
        <w:spacing w:line="390" w:lineRule="exact"/>
        <w:ind w:firstLineChars="0" w:firstLine="0"/>
        <w:jc w:val="right"/>
        <w:rPr>
          <w:rFonts w:ascii="Times New Roman"/>
          <w:b/>
          <w:sz w:val="28"/>
        </w:rPr>
      </w:pPr>
      <w:r>
        <w:rPr>
          <w:rFonts w:ascii="Times New Roman"/>
          <w:sz w:val="21"/>
        </w:rPr>
        <w:t>河南省科学技术奖励工作办公室制</w:t>
      </w:r>
      <w:r>
        <w:rPr>
          <w:rFonts w:ascii="Times New Roman"/>
          <w:b/>
          <w:sz w:val="28"/>
        </w:rPr>
        <w:br w:type="page"/>
      </w:r>
    </w:p>
    <w:p w14:paraId="739A3CF8" w14:textId="646CC63B" w:rsidR="00B03F63" w:rsidRDefault="00B03F63" w:rsidP="00B03F63">
      <w:pPr>
        <w:pStyle w:val="a6"/>
        <w:ind w:firstLineChars="0" w:firstLine="0"/>
        <w:jc w:val="center"/>
      </w:pPr>
      <w:r>
        <w:rPr>
          <w:rFonts w:ascii="Times New Roman"/>
        </w:rPr>
        <w:lastRenderedPageBreak/>
        <w:t>三、项目简介</w:t>
      </w:r>
    </w:p>
    <w:p w14:paraId="7F21F58B" w14:textId="77777777" w:rsidR="00B03F63" w:rsidRDefault="00B03F63" w:rsidP="00B03F63">
      <w:pPr>
        <w:pStyle w:val="a6"/>
        <w:ind w:firstLineChars="0" w:firstLine="0"/>
        <w:jc w:val="center"/>
        <w:rPr>
          <w:rFonts w:ascii="Times New Roman"/>
          <w:sz w:val="28"/>
        </w:rPr>
      </w:pPr>
      <w:r>
        <w:rPr>
          <w:rFonts w:ascii="Times New Roman"/>
        </w:rPr>
        <w:t>（限</w:t>
      </w:r>
      <w:r>
        <w:rPr>
          <w:rFonts w:ascii="Times New Roman"/>
        </w:rPr>
        <w:t>1</w:t>
      </w:r>
      <w:r>
        <w:rPr>
          <w:rFonts w:ascii="Times New Roman"/>
        </w:rPr>
        <w:t>页）</w:t>
      </w:r>
    </w:p>
    <w:p w14:paraId="54D5D4A6" w14:textId="77777777" w:rsidR="00B03F63" w:rsidRDefault="00B03F63" w:rsidP="00B03F63">
      <w:pPr>
        <w:pStyle w:val="af3"/>
        <w:shd w:val="clear" w:color="auto" w:fill="FFFFFF"/>
        <w:adjustRightInd w:val="0"/>
        <w:snapToGrid w:val="0"/>
        <w:spacing w:before="0" w:beforeAutospacing="0" w:after="0" w:afterAutospacing="0" w:line="300" w:lineRule="exact"/>
        <w:ind w:firstLineChars="200" w:firstLine="420"/>
        <w:jc w:val="both"/>
        <w:rPr>
          <w:rFonts w:ascii="Times New Roman" w:hAnsi="Times New Roman" w:cs="Times New Roman"/>
          <w:b/>
          <w:bCs/>
          <w:color w:val="0F1115"/>
          <w:sz w:val="21"/>
          <w:szCs w:val="21"/>
          <w:shd w:val="clear" w:color="auto" w:fill="FFFFFF"/>
        </w:rPr>
      </w:pPr>
      <w:bookmarkStart w:id="11" w:name="OLE_LINK15"/>
      <w:bookmarkStart w:id="12" w:name="OLE_LINK3"/>
      <w:r>
        <w:rPr>
          <w:rFonts w:eastAsiaTheme="minorEastAsia" w:hint="eastAsia"/>
          <w:color w:val="0F1115"/>
          <w:sz w:val="21"/>
          <w:szCs w:val="21"/>
          <w:shd w:val="clear" w:color="auto" w:fill="FFFFFF"/>
        </w:rPr>
        <w:t>为保障国家</w:t>
      </w:r>
      <w:r>
        <w:rPr>
          <w:rFonts w:ascii="Times New Roman" w:eastAsiaTheme="minorEastAsia" w:hAnsi="Times New Roman" w:cs="Times New Roman" w:hint="eastAsia"/>
          <w:color w:val="0F1115"/>
          <w:sz w:val="21"/>
          <w:szCs w:val="21"/>
          <w:shd w:val="clear" w:color="auto" w:fill="FFFFFF"/>
        </w:rPr>
        <w:t>口粮绝对</w:t>
      </w:r>
      <w:r>
        <w:rPr>
          <w:rFonts w:eastAsiaTheme="minorEastAsia" w:hint="eastAsia"/>
          <w:color w:val="0F1115"/>
          <w:sz w:val="21"/>
          <w:szCs w:val="21"/>
          <w:shd w:val="clear" w:color="auto" w:fill="FFFFFF"/>
        </w:rPr>
        <w:t>安全，针对黄淮麦区茎基腐病、纹枯病及根腐病等重大土传病害抗</w:t>
      </w:r>
      <w:r>
        <w:rPr>
          <w:rFonts w:ascii="Times New Roman" w:eastAsiaTheme="minorEastAsia" w:hAnsi="Times New Roman" w:cs="Times New Roman" w:hint="eastAsia"/>
          <w:color w:val="0F1115"/>
          <w:sz w:val="21"/>
          <w:szCs w:val="21"/>
          <w:shd w:val="clear" w:color="auto" w:fill="FFFFFF"/>
        </w:rPr>
        <w:t>药</w:t>
      </w:r>
      <w:r>
        <w:rPr>
          <w:rFonts w:eastAsiaTheme="minorEastAsia" w:hint="eastAsia"/>
          <w:color w:val="0F1115"/>
          <w:sz w:val="21"/>
          <w:szCs w:val="21"/>
          <w:shd w:val="clear" w:color="auto" w:fill="FFFFFF"/>
        </w:rPr>
        <w:t>性分子机制不清、</w:t>
      </w:r>
      <w:r>
        <w:rPr>
          <w:rFonts w:ascii="Times New Roman" w:eastAsiaTheme="minorEastAsia" w:hAnsi="Times New Roman" w:cs="Times New Roman" w:hint="eastAsia"/>
          <w:color w:val="0F1115"/>
          <w:sz w:val="21"/>
          <w:szCs w:val="21"/>
          <w:shd w:val="clear" w:color="auto" w:fill="FFFFFF"/>
        </w:rPr>
        <w:t>有效防控药剂</w:t>
      </w:r>
      <w:r>
        <w:rPr>
          <w:rFonts w:eastAsiaTheme="minorEastAsia" w:hint="eastAsia"/>
          <w:color w:val="0F1115"/>
          <w:sz w:val="21"/>
          <w:szCs w:val="21"/>
          <w:shd w:val="clear" w:color="auto" w:fill="FFFFFF"/>
        </w:rPr>
        <w:t>缺乏、精准施药技术滞后等关键瓶颈问题，项目组历时</w:t>
      </w:r>
      <w:r>
        <w:rPr>
          <w:rFonts w:eastAsiaTheme="minorEastAsia"/>
          <w:color w:val="0F1115"/>
          <w:sz w:val="21"/>
          <w:szCs w:val="21"/>
          <w:shd w:val="clear" w:color="auto" w:fill="FFFFFF"/>
        </w:rPr>
        <w:t>15</w:t>
      </w:r>
      <w:r>
        <w:rPr>
          <w:rFonts w:eastAsiaTheme="minorEastAsia" w:hint="eastAsia"/>
          <w:color w:val="0F1115"/>
          <w:sz w:val="21"/>
          <w:szCs w:val="21"/>
          <w:shd w:val="clear" w:color="auto" w:fill="FFFFFF"/>
        </w:rPr>
        <w:t>年，在</w:t>
      </w:r>
      <w:r>
        <w:rPr>
          <w:rFonts w:eastAsiaTheme="minorEastAsia"/>
          <w:color w:val="0F1115"/>
          <w:sz w:val="21"/>
          <w:szCs w:val="21"/>
          <w:shd w:val="clear" w:color="auto" w:fill="FFFFFF"/>
        </w:rPr>
        <w:t>8</w:t>
      </w:r>
      <w:r>
        <w:rPr>
          <w:rFonts w:eastAsiaTheme="minorEastAsia" w:hint="eastAsia"/>
          <w:color w:val="0F1115"/>
          <w:sz w:val="21"/>
          <w:szCs w:val="21"/>
          <w:shd w:val="clear" w:color="auto" w:fill="FFFFFF"/>
        </w:rPr>
        <w:t>项国家和省部级项目</w:t>
      </w:r>
      <w:r>
        <w:rPr>
          <w:rFonts w:ascii="Times New Roman" w:eastAsiaTheme="minorEastAsia" w:hAnsi="Times New Roman" w:cs="Times New Roman" w:hint="eastAsia"/>
          <w:color w:val="0F1115"/>
          <w:sz w:val="21"/>
          <w:szCs w:val="21"/>
          <w:shd w:val="clear" w:color="auto" w:fill="FFFFFF"/>
        </w:rPr>
        <w:t>的持续</w:t>
      </w:r>
      <w:r>
        <w:rPr>
          <w:rFonts w:eastAsiaTheme="minorEastAsia" w:hint="eastAsia"/>
          <w:color w:val="0F1115"/>
          <w:sz w:val="21"/>
          <w:szCs w:val="21"/>
          <w:shd w:val="clear" w:color="auto" w:fill="FFFFFF"/>
        </w:rPr>
        <w:t>资助下，</w:t>
      </w:r>
      <w:r>
        <w:rPr>
          <w:rFonts w:ascii="Times New Roman" w:eastAsiaTheme="minorEastAsia" w:hAnsi="Times New Roman" w:cs="Times New Roman" w:hint="eastAsia"/>
          <w:color w:val="0F1115"/>
          <w:sz w:val="21"/>
          <w:szCs w:val="21"/>
          <w:shd w:val="clear" w:color="auto" w:fill="FFFFFF"/>
        </w:rPr>
        <w:t>通过</w:t>
      </w:r>
      <w:r>
        <w:rPr>
          <w:rFonts w:eastAsiaTheme="minorEastAsia" w:hint="eastAsia"/>
          <w:color w:val="0F1115"/>
          <w:sz w:val="21"/>
          <w:szCs w:val="21"/>
          <w:shd w:val="clear" w:color="auto" w:fill="FFFFFF"/>
        </w:rPr>
        <w:t>校地企</w:t>
      </w:r>
      <w:r>
        <w:rPr>
          <w:rFonts w:ascii="Times New Roman" w:eastAsiaTheme="minorEastAsia" w:hAnsi="Times New Roman" w:cs="Times New Roman" w:hint="eastAsia"/>
          <w:color w:val="0F1115"/>
          <w:sz w:val="21"/>
          <w:szCs w:val="21"/>
          <w:shd w:val="clear" w:color="auto" w:fill="FFFFFF"/>
        </w:rPr>
        <w:t>协同</w:t>
      </w:r>
      <w:r>
        <w:rPr>
          <w:rFonts w:eastAsiaTheme="minorEastAsia" w:hint="eastAsia"/>
          <w:color w:val="0F1115"/>
          <w:sz w:val="21"/>
          <w:szCs w:val="21"/>
          <w:shd w:val="clear" w:color="auto" w:fill="FFFFFF"/>
        </w:rPr>
        <w:t>攻关，取得</w:t>
      </w:r>
      <w:r>
        <w:rPr>
          <w:rFonts w:ascii="Times New Roman" w:eastAsiaTheme="minorEastAsia" w:hAnsi="Times New Roman" w:cs="Times New Roman" w:hint="eastAsia"/>
          <w:color w:val="0F1115"/>
          <w:sz w:val="21"/>
          <w:szCs w:val="21"/>
          <w:shd w:val="clear" w:color="auto" w:fill="FFFFFF"/>
        </w:rPr>
        <w:t>系列</w:t>
      </w:r>
      <w:r>
        <w:rPr>
          <w:rFonts w:eastAsiaTheme="minorEastAsia" w:hint="eastAsia"/>
          <w:color w:val="0F1115"/>
          <w:sz w:val="21"/>
          <w:szCs w:val="21"/>
          <w:shd w:val="clear" w:color="auto" w:fill="FFFFFF"/>
        </w:rPr>
        <w:t>创新性成果。主要创新点如下：</w:t>
      </w:r>
    </w:p>
    <w:bookmarkEnd w:id="11"/>
    <w:p w14:paraId="2A4BC796" w14:textId="77777777" w:rsidR="00B03F63" w:rsidRDefault="00B03F63" w:rsidP="00B03F63">
      <w:pPr>
        <w:pStyle w:val="af3"/>
        <w:shd w:val="clear" w:color="auto" w:fill="FFFFFF"/>
        <w:adjustRightInd w:val="0"/>
        <w:snapToGrid w:val="0"/>
        <w:spacing w:before="0" w:beforeAutospacing="0" w:after="0" w:afterAutospacing="0" w:line="300" w:lineRule="exact"/>
        <w:ind w:firstLineChars="200" w:firstLine="422"/>
        <w:jc w:val="both"/>
        <w:rPr>
          <w:rFonts w:ascii="Times New Roman" w:hAnsi="Times New Roman" w:cs="Times New Roman"/>
          <w:b/>
          <w:bCs/>
          <w:color w:val="0F1115"/>
          <w:sz w:val="21"/>
          <w:szCs w:val="21"/>
          <w:shd w:val="clear" w:color="auto" w:fill="FFFFFF"/>
        </w:rPr>
      </w:pPr>
      <w:r>
        <w:rPr>
          <w:rFonts w:ascii="Times New Roman" w:hAnsi="Times New Roman" w:cs="Times New Roman" w:hint="eastAsia"/>
          <w:b/>
          <w:bCs/>
          <w:color w:val="0F1115"/>
          <w:sz w:val="21"/>
          <w:szCs w:val="21"/>
          <w:shd w:val="clear" w:color="auto" w:fill="FFFFFF"/>
        </w:rPr>
        <w:t>创新点一：揭示了假禾谷镰刀菌等小麦重大土传病害病原菌对常用杀菌剂的抗药性分子机制，解析了杀菌剂分子靶标的三维结构，为新药剂筛选和产品创制提供了理论支撑</w:t>
      </w:r>
      <w:bookmarkStart w:id="13" w:name="OLE_LINK11"/>
      <w:r>
        <w:rPr>
          <w:rFonts w:ascii="Times New Roman" w:hAnsi="Times New Roman" w:cs="Times New Roman" w:hint="eastAsia"/>
          <w:b/>
          <w:bCs/>
          <w:color w:val="0F1115"/>
          <w:sz w:val="21"/>
          <w:szCs w:val="21"/>
          <w:shd w:val="clear" w:color="auto" w:fill="FFFFFF"/>
        </w:rPr>
        <w:t>。</w:t>
      </w:r>
    </w:p>
    <w:p w14:paraId="383492D2" w14:textId="77777777" w:rsidR="00B03F63" w:rsidRDefault="00B03F63" w:rsidP="00B03F63">
      <w:pPr>
        <w:pStyle w:val="af3"/>
        <w:shd w:val="clear" w:color="auto" w:fill="FFFFFF"/>
        <w:adjustRightInd w:val="0"/>
        <w:snapToGrid w:val="0"/>
        <w:spacing w:before="0" w:beforeAutospacing="0" w:after="0" w:afterAutospacing="0" w:line="300" w:lineRule="exact"/>
        <w:ind w:firstLineChars="200" w:firstLine="420"/>
        <w:jc w:val="both"/>
        <w:rPr>
          <w:rFonts w:ascii="Times New Roman" w:eastAsiaTheme="minorEastAsia" w:hAnsi="Times New Roman" w:cs="Times New Roman"/>
          <w:color w:val="0F1115"/>
          <w:sz w:val="21"/>
          <w:szCs w:val="21"/>
          <w:shd w:val="clear" w:color="auto" w:fill="FFFFFF"/>
        </w:rPr>
      </w:pP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1</w:t>
      </w:r>
      <w:r>
        <w:rPr>
          <w:rFonts w:ascii="Times New Roman" w:eastAsiaTheme="minorEastAsia" w:hAnsi="Times New Roman" w:cs="Times New Roman"/>
          <w:color w:val="0F1115"/>
          <w:sz w:val="21"/>
          <w:szCs w:val="21"/>
          <w:shd w:val="clear" w:color="auto" w:fill="FFFFFF"/>
        </w:rPr>
        <w:t>）阐明了病原菌对不同杀菌剂的抗药性分子机制。建立了假禾谷镰刀菌对丙硫菌唑（</w:t>
      </w:r>
      <w:r>
        <w:rPr>
          <w:rFonts w:ascii="Times New Roman" w:eastAsiaTheme="minorEastAsia" w:hAnsi="Times New Roman" w:cs="Times New Roman"/>
          <w:color w:val="0F1115"/>
          <w:sz w:val="21"/>
          <w:szCs w:val="21"/>
          <w:shd w:val="clear" w:color="auto" w:fill="FFFFFF"/>
        </w:rPr>
        <w:t>DMI</w:t>
      </w:r>
      <w:r>
        <w:rPr>
          <w:rFonts w:ascii="Times New Roman" w:eastAsiaTheme="minorEastAsia" w:hAnsi="Times New Roman" w:cs="Times New Roman"/>
          <w:color w:val="0F1115"/>
          <w:sz w:val="21"/>
          <w:szCs w:val="21"/>
          <w:shd w:val="clear" w:color="auto" w:fill="FFFFFF"/>
        </w:rPr>
        <w:t>类）及氟唑菌酰羟胺（</w:t>
      </w:r>
      <w:r>
        <w:rPr>
          <w:rFonts w:ascii="Times New Roman" w:eastAsiaTheme="minorEastAsia" w:hAnsi="Times New Roman" w:cs="Times New Roman"/>
          <w:color w:val="0F1115"/>
          <w:sz w:val="21"/>
          <w:szCs w:val="21"/>
          <w:shd w:val="clear" w:color="auto" w:fill="FFFFFF"/>
        </w:rPr>
        <w:t>SDHI</w:t>
      </w:r>
      <w:r>
        <w:rPr>
          <w:rFonts w:ascii="Times New Roman" w:eastAsiaTheme="minorEastAsia" w:hAnsi="Times New Roman" w:cs="Times New Roman"/>
          <w:color w:val="0F1115"/>
          <w:sz w:val="21"/>
          <w:szCs w:val="21"/>
          <w:shd w:val="clear" w:color="auto" w:fill="FFFFFF"/>
        </w:rPr>
        <w:t>类）的敏感性基线，明确了</w:t>
      </w:r>
      <w:r>
        <w:rPr>
          <w:rFonts w:ascii="Times New Roman" w:eastAsiaTheme="minorEastAsia" w:hAnsi="Times New Roman" w:cs="Times New Roman"/>
          <w:color w:val="0F1115"/>
          <w:sz w:val="21"/>
          <w:szCs w:val="21"/>
          <w:shd w:val="clear" w:color="auto" w:fill="FFFFFF"/>
        </w:rPr>
        <w:t>FpCYP51C</w:t>
      </w:r>
      <w:r>
        <w:rPr>
          <w:rFonts w:ascii="Times New Roman" w:eastAsiaTheme="minorEastAsia" w:hAnsi="Times New Roman" w:cs="Times New Roman"/>
          <w:color w:val="0F1115"/>
          <w:sz w:val="21"/>
          <w:szCs w:val="21"/>
          <w:shd w:val="clear" w:color="auto" w:fill="FFFFFF"/>
        </w:rPr>
        <w:t>上</w:t>
      </w:r>
      <w:r>
        <w:rPr>
          <w:rFonts w:ascii="Times New Roman" w:eastAsiaTheme="minorEastAsia" w:hAnsi="Times New Roman" w:cs="Times New Roman"/>
          <w:color w:val="0F1115"/>
          <w:sz w:val="21"/>
          <w:szCs w:val="21"/>
          <w:shd w:val="clear" w:color="auto" w:fill="FFFFFF"/>
        </w:rPr>
        <w:t>M63I</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A205S</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I246V</w:t>
      </w:r>
      <w:r>
        <w:rPr>
          <w:rFonts w:ascii="Times New Roman" w:eastAsiaTheme="minorEastAsia" w:hAnsi="Times New Roman" w:cs="Times New Roman"/>
          <w:color w:val="0F1115"/>
          <w:sz w:val="21"/>
          <w:szCs w:val="21"/>
          <w:shd w:val="clear" w:color="auto" w:fill="FFFFFF"/>
        </w:rPr>
        <w:t>保守氨基酸替换及</w:t>
      </w:r>
      <w:r>
        <w:rPr>
          <w:rFonts w:ascii="Times New Roman" w:eastAsiaTheme="minorEastAsia" w:hAnsi="Times New Roman" w:cs="Times New Roman"/>
          <w:color w:val="0F1115"/>
          <w:sz w:val="21"/>
          <w:szCs w:val="21"/>
          <w:shd w:val="clear" w:color="auto" w:fill="FFFFFF"/>
        </w:rPr>
        <w:t>FpSdhA/B/C</w:t>
      </w:r>
      <w:r>
        <w:rPr>
          <w:rFonts w:ascii="Times New Roman" w:eastAsiaTheme="minorEastAsia" w:hAnsi="Times New Roman" w:cs="Times New Roman"/>
          <w:color w:val="0F1115"/>
          <w:sz w:val="21"/>
          <w:szCs w:val="21"/>
          <w:shd w:val="clear" w:color="auto" w:fill="FFFFFF"/>
        </w:rPr>
        <w:t>亚基上</w:t>
      </w:r>
      <w:r>
        <w:rPr>
          <w:rFonts w:ascii="Times New Roman" w:eastAsiaTheme="minorEastAsia" w:hAnsi="Times New Roman" w:cs="Times New Roman"/>
          <w:color w:val="0F1115"/>
          <w:sz w:val="21"/>
          <w:szCs w:val="21"/>
          <w:shd w:val="clear" w:color="auto" w:fill="FFFFFF"/>
        </w:rPr>
        <w:t>R18L</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V160M</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D69V</w:t>
      </w:r>
      <w:r>
        <w:rPr>
          <w:rFonts w:ascii="Times New Roman" w:eastAsiaTheme="minorEastAsia" w:hAnsi="Times New Roman" w:cs="Times New Roman"/>
          <w:color w:val="0F1115"/>
          <w:sz w:val="21"/>
          <w:szCs w:val="21"/>
          <w:shd w:val="clear" w:color="auto" w:fill="FFFFFF"/>
        </w:rPr>
        <w:t>等新位点突变是抗性产生的主因，证实了两类药剂与多类杀菌剂无交互抗性，为杀菌剂复配和抗性治理提供了理论依据。（</w:t>
      </w:r>
      <w:r>
        <w:rPr>
          <w:rFonts w:ascii="Times New Roman" w:eastAsiaTheme="minorEastAsia" w:hAnsi="Times New Roman" w:cs="Times New Roman"/>
          <w:color w:val="0F1115"/>
          <w:sz w:val="21"/>
          <w:szCs w:val="21"/>
          <w:shd w:val="clear" w:color="auto" w:fill="FFFFFF"/>
        </w:rPr>
        <w:t>2</w:t>
      </w:r>
      <w:r>
        <w:rPr>
          <w:rFonts w:ascii="Times New Roman" w:eastAsiaTheme="minorEastAsia" w:hAnsi="Times New Roman" w:cs="Times New Roman"/>
          <w:color w:val="0F1115"/>
          <w:sz w:val="21"/>
          <w:szCs w:val="21"/>
          <w:shd w:val="clear" w:color="auto" w:fill="FFFFFF"/>
        </w:rPr>
        <w:t>）解析了杀菌剂靶标的冷冻电镜结构，</w:t>
      </w:r>
      <w:r>
        <w:rPr>
          <w:rFonts w:ascii="Times New Roman" w:eastAsiaTheme="minorEastAsia" w:hAnsi="Times New Roman" w:cs="Times New Roman" w:hint="eastAsia"/>
          <w:color w:val="0F1115"/>
          <w:sz w:val="21"/>
          <w:szCs w:val="21"/>
          <w:shd w:val="clear" w:color="auto" w:fill="FFFFFF"/>
        </w:rPr>
        <w:t>从原子水平预测了氟唑菌酰羟胺的抗性风险</w:t>
      </w:r>
      <w:r>
        <w:rPr>
          <w:rFonts w:ascii="Times New Roman" w:eastAsiaTheme="minorEastAsia" w:hAnsi="Times New Roman" w:cs="Times New Roman"/>
          <w:color w:val="0F1115"/>
          <w:sz w:val="21"/>
          <w:szCs w:val="21"/>
          <w:shd w:val="clear" w:color="auto" w:fill="FFFFFF"/>
        </w:rPr>
        <w:t>。解析了真菌琥珀酸脱氢酶（</w:t>
      </w:r>
      <w:r>
        <w:rPr>
          <w:rFonts w:ascii="Times New Roman" w:eastAsiaTheme="minorEastAsia" w:hAnsi="Times New Roman" w:cs="Times New Roman"/>
          <w:color w:val="0F1115"/>
          <w:sz w:val="21"/>
          <w:szCs w:val="21"/>
          <w:shd w:val="clear" w:color="auto" w:fill="FFFFFF"/>
        </w:rPr>
        <w:t>SDH</w:t>
      </w:r>
      <w:r>
        <w:rPr>
          <w:rFonts w:ascii="Times New Roman" w:eastAsiaTheme="minorEastAsia" w:hAnsi="Times New Roman" w:cs="Times New Roman"/>
          <w:color w:val="0F1115"/>
          <w:sz w:val="21"/>
          <w:szCs w:val="21"/>
          <w:shd w:val="clear" w:color="auto" w:fill="FFFFFF"/>
        </w:rPr>
        <w:t>）及其与氟唑菌酰羟胺结合的高分辨率结构，首次揭示了该靶标的三维构象及药物</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靶标相互作用模式</w:t>
      </w:r>
      <w:r>
        <w:rPr>
          <w:rFonts w:ascii="Times New Roman" w:eastAsiaTheme="minorEastAsia" w:hAnsi="Times New Roman" w:cs="Times New Roman" w:hint="eastAsia"/>
          <w:color w:val="0F1115"/>
          <w:sz w:val="21"/>
          <w:szCs w:val="21"/>
          <w:shd w:val="clear" w:color="auto" w:fill="FFFFFF"/>
        </w:rPr>
        <w:t>，结合计算化学方法发现了</w:t>
      </w:r>
      <w:r>
        <w:rPr>
          <w:rFonts w:ascii="Times New Roman" w:eastAsiaTheme="minorEastAsia" w:hAnsi="Times New Roman" w:cs="Times New Roman" w:hint="eastAsia"/>
          <w:color w:val="0F1115"/>
          <w:sz w:val="21"/>
          <w:szCs w:val="21"/>
          <w:shd w:val="clear" w:color="auto" w:fill="FFFFFF"/>
        </w:rPr>
        <w:t>SdhB</w:t>
      </w:r>
      <w:r>
        <w:rPr>
          <w:rFonts w:ascii="Times New Roman" w:eastAsiaTheme="minorEastAsia" w:hAnsi="Times New Roman" w:cs="Times New Roman" w:hint="eastAsia"/>
          <w:color w:val="0F1115"/>
          <w:sz w:val="21"/>
          <w:szCs w:val="21"/>
          <w:shd w:val="clear" w:color="auto" w:fill="FFFFFF"/>
        </w:rPr>
        <w:t>的</w:t>
      </w:r>
      <w:r>
        <w:rPr>
          <w:rFonts w:ascii="Times New Roman" w:eastAsiaTheme="minorEastAsia" w:hAnsi="Times New Roman" w:cs="Times New Roman" w:hint="eastAsia"/>
          <w:color w:val="0F1115"/>
          <w:sz w:val="21"/>
          <w:szCs w:val="21"/>
          <w:shd w:val="clear" w:color="auto" w:fill="FFFFFF"/>
        </w:rPr>
        <w:t>P225F</w:t>
      </w:r>
      <w:r>
        <w:rPr>
          <w:rFonts w:ascii="Times New Roman" w:eastAsiaTheme="minorEastAsia" w:hAnsi="Times New Roman" w:cs="Times New Roman" w:hint="eastAsia"/>
          <w:color w:val="0F1115"/>
          <w:sz w:val="21"/>
          <w:szCs w:val="21"/>
          <w:shd w:val="clear" w:color="auto" w:fill="FFFFFF"/>
        </w:rPr>
        <w:t>和</w:t>
      </w:r>
      <w:r>
        <w:rPr>
          <w:rFonts w:ascii="Times New Roman" w:eastAsiaTheme="minorEastAsia" w:hAnsi="Times New Roman" w:cs="Times New Roman" w:hint="eastAsia"/>
          <w:color w:val="0F1115"/>
          <w:sz w:val="21"/>
          <w:szCs w:val="21"/>
          <w:shd w:val="clear" w:color="auto" w:fill="FFFFFF"/>
        </w:rPr>
        <w:t>H272R</w:t>
      </w:r>
      <w:r>
        <w:rPr>
          <w:rFonts w:ascii="Times New Roman" w:eastAsiaTheme="minorEastAsia" w:hAnsi="Times New Roman" w:cs="Times New Roman" w:hint="eastAsia"/>
          <w:color w:val="0F1115"/>
          <w:sz w:val="21"/>
          <w:szCs w:val="21"/>
          <w:shd w:val="clear" w:color="auto" w:fill="FFFFFF"/>
        </w:rPr>
        <w:t>两个位点突变影响药物</w:t>
      </w:r>
      <w:r>
        <w:rPr>
          <w:rFonts w:ascii="Times New Roman" w:eastAsiaTheme="minorEastAsia" w:hAnsi="Times New Roman" w:cs="Times New Roman" w:hint="eastAsia"/>
          <w:color w:val="0F1115"/>
          <w:sz w:val="21"/>
          <w:szCs w:val="21"/>
          <w:shd w:val="clear" w:color="auto" w:fill="FFFFFF"/>
        </w:rPr>
        <w:t>-</w:t>
      </w:r>
      <w:r>
        <w:rPr>
          <w:rFonts w:ascii="Times New Roman" w:eastAsiaTheme="minorEastAsia" w:hAnsi="Times New Roman" w:cs="Times New Roman" w:hint="eastAsia"/>
          <w:color w:val="0F1115"/>
          <w:sz w:val="21"/>
          <w:szCs w:val="21"/>
          <w:shd w:val="clear" w:color="auto" w:fill="FFFFFF"/>
        </w:rPr>
        <w:t>靶标结合能力</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3</w:t>
      </w:r>
      <w:r>
        <w:rPr>
          <w:rFonts w:ascii="Times New Roman" w:eastAsiaTheme="minorEastAsia" w:hAnsi="Times New Roman" w:cs="Times New Roman"/>
          <w:color w:val="0F1115"/>
          <w:sz w:val="21"/>
          <w:szCs w:val="21"/>
          <w:shd w:val="clear" w:color="auto" w:fill="FFFFFF"/>
        </w:rPr>
        <w:t>）揭示了新型杀菌剂四唑菌酮克服传统杀菌剂抗药性的独特作用机制。冷冻电镜结构首次发现了新型化合物四唑菌酮能同时结合线粒体</w:t>
      </w:r>
      <w:r>
        <w:rPr>
          <w:rFonts w:ascii="Times New Roman" w:eastAsiaTheme="minorEastAsia" w:hAnsi="Times New Roman" w:cs="Times New Roman"/>
          <w:color w:val="0F1115"/>
          <w:sz w:val="21"/>
          <w:szCs w:val="21"/>
          <w:shd w:val="clear" w:color="auto" w:fill="FFFFFF"/>
        </w:rPr>
        <w:t>bc₁</w:t>
      </w:r>
      <w:r>
        <w:rPr>
          <w:rFonts w:ascii="Times New Roman" w:eastAsiaTheme="minorEastAsia" w:hAnsi="Times New Roman" w:cs="Times New Roman"/>
          <w:color w:val="0F1115"/>
          <w:sz w:val="21"/>
          <w:szCs w:val="21"/>
          <w:shd w:val="clear" w:color="auto" w:fill="FFFFFF"/>
        </w:rPr>
        <w:t>复合物的</w:t>
      </w:r>
      <w:r>
        <w:rPr>
          <w:rFonts w:ascii="Times New Roman" w:eastAsiaTheme="minorEastAsia" w:hAnsi="Times New Roman" w:cs="Times New Roman"/>
          <w:color w:val="0F1115"/>
          <w:sz w:val="21"/>
          <w:szCs w:val="21"/>
          <w:shd w:val="clear" w:color="auto" w:fill="FFFFFF"/>
        </w:rPr>
        <w:t>Q</w:t>
      </w:r>
      <w:r>
        <w:rPr>
          <w:rFonts w:ascii="Times New Roman" w:eastAsiaTheme="minorEastAsia" w:hAnsi="Times New Roman" w:cs="Times New Roman"/>
          <w:color w:val="0F1115"/>
          <w:sz w:val="21"/>
          <w:szCs w:val="21"/>
          <w:shd w:val="clear" w:color="auto" w:fill="FFFFFF"/>
          <w:vertAlign w:val="subscript"/>
        </w:rPr>
        <w:t>o</w:t>
      </w:r>
      <w:r>
        <w:rPr>
          <w:rFonts w:ascii="Times New Roman" w:eastAsiaTheme="minorEastAsia" w:hAnsi="Times New Roman" w:cs="Times New Roman"/>
          <w:color w:val="0F1115"/>
          <w:sz w:val="21"/>
          <w:szCs w:val="21"/>
          <w:shd w:val="clear" w:color="auto" w:fill="FFFFFF"/>
        </w:rPr>
        <w:t>和</w:t>
      </w:r>
      <w:r>
        <w:rPr>
          <w:rFonts w:ascii="Times New Roman" w:eastAsiaTheme="minorEastAsia" w:hAnsi="Times New Roman" w:cs="Times New Roman"/>
          <w:color w:val="0F1115"/>
          <w:sz w:val="21"/>
          <w:szCs w:val="21"/>
          <w:shd w:val="clear" w:color="auto" w:fill="FFFFFF"/>
        </w:rPr>
        <w:t>Q</w:t>
      </w:r>
      <w:r>
        <w:rPr>
          <w:rFonts w:ascii="Times New Roman" w:eastAsiaTheme="minorEastAsia" w:hAnsi="Times New Roman" w:cs="Times New Roman"/>
          <w:color w:val="0F1115"/>
          <w:sz w:val="21"/>
          <w:szCs w:val="21"/>
          <w:shd w:val="clear" w:color="auto" w:fill="FFFFFF"/>
          <w:vertAlign w:val="subscript"/>
        </w:rPr>
        <w:t>i</w:t>
      </w:r>
      <w:r>
        <w:rPr>
          <w:rFonts w:ascii="Times New Roman" w:eastAsiaTheme="minorEastAsia" w:hAnsi="Times New Roman" w:cs="Times New Roman"/>
          <w:color w:val="0F1115"/>
          <w:sz w:val="21"/>
          <w:szCs w:val="21"/>
          <w:shd w:val="clear" w:color="auto" w:fill="FFFFFF"/>
        </w:rPr>
        <w:t>位点，对已产生甲氧基丙烯酸酯类杀菌剂抗药性的田间菌株仍保持优异防效，为低抗性风险杀菌剂的分子设计提供了精确的三维结构模板和成功范例。</w:t>
      </w:r>
      <w:bookmarkStart w:id="14" w:name="OLE_LINK12"/>
      <w:bookmarkEnd w:id="13"/>
    </w:p>
    <w:p w14:paraId="53F14726" w14:textId="77777777" w:rsidR="00B03F63" w:rsidRDefault="00B03F63" w:rsidP="00B03F63">
      <w:pPr>
        <w:pStyle w:val="af3"/>
        <w:adjustRightInd w:val="0"/>
        <w:snapToGrid w:val="0"/>
        <w:spacing w:before="0" w:beforeAutospacing="0" w:after="0" w:afterAutospacing="0" w:line="300" w:lineRule="exact"/>
        <w:ind w:firstLineChars="200" w:firstLine="420"/>
        <w:jc w:val="both"/>
        <w:rPr>
          <w:rFonts w:ascii="Times New Roman" w:hAnsi="Times New Roman" w:cs="Times New Roman"/>
          <w:b/>
          <w:bCs/>
          <w:color w:val="0F1115"/>
          <w:sz w:val="21"/>
          <w:szCs w:val="21"/>
          <w:shd w:val="clear" w:color="auto" w:fill="FFFFFF"/>
        </w:rPr>
      </w:pPr>
      <w:r>
        <w:rPr>
          <w:rFonts w:eastAsiaTheme="minorEastAsia" w:hint="eastAsia"/>
          <w:b/>
          <w:bCs/>
          <w:color w:val="0F1115"/>
          <w:sz w:val="21"/>
          <w:szCs w:val="21"/>
          <w:shd w:val="clear" w:color="auto" w:fill="FFFFFF"/>
        </w:rPr>
        <w:t>创新点二：建立了土传病害药剂筛选新方法，创制农药新产品</w:t>
      </w:r>
      <w:r>
        <w:rPr>
          <w:rFonts w:eastAsiaTheme="minorEastAsia" w:hint="eastAsia"/>
          <w:b/>
          <w:bCs/>
          <w:color w:val="0F1115"/>
          <w:sz w:val="21"/>
          <w:szCs w:val="21"/>
          <w:shd w:val="clear" w:color="auto" w:fill="FFFFFF"/>
        </w:rPr>
        <w:t>14</w:t>
      </w:r>
      <w:r>
        <w:rPr>
          <w:rFonts w:eastAsiaTheme="minorEastAsia" w:hint="eastAsia"/>
          <w:b/>
          <w:bCs/>
          <w:color w:val="0F1115"/>
          <w:sz w:val="21"/>
          <w:szCs w:val="21"/>
          <w:shd w:val="clear" w:color="auto" w:fill="FFFFFF"/>
        </w:rPr>
        <w:t>个，为小麦重大土传病害防控提供了新药剂</w:t>
      </w:r>
      <w:bookmarkStart w:id="15" w:name="OLE_LINK7"/>
      <w:bookmarkEnd w:id="14"/>
    </w:p>
    <w:p w14:paraId="6A4353DE" w14:textId="77777777" w:rsidR="00B03F63" w:rsidRDefault="00B03F63" w:rsidP="00B03F63">
      <w:pPr>
        <w:pStyle w:val="af3"/>
        <w:adjustRightInd w:val="0"/>
        <w:snapToGrid w:val="0"/>
        <w:spacing w:before="0" w:beforeAutospacing="0" w:after="0" w:afterAutospacing="0" w:line="300" w:lineRule="exact"/>
        <w:ind w:firstLineChars="200" w:firstLine="420"/>
        <w:jc w:val="both"/>
        <w:rPr>
          <w:rFonts w:ascii="Times New Roman" w:eastAsiaTheme="minorEastAsia" w:hAnsi="Times New Roman" w:cs="Times New Roman"/>
          <w:color w:val="0F1115"/>
          <w:sz w:val="21"/>
          <w:szCs w:val="21"/>
          <w:shd w:val="clear" w:color="auto" w:fill="FFFFFF"/>
        </w:rPr>
      </w:pP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1</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hint="eastAsia"/>
          <w:color w:val="0F1115"/>
          <w:sz w:val="21"/>
          <w:szCs w:val="21"/>
          <w:shd w:val="clear" w:color="auto" w:fill="FFFFFF"/>
        </w:rPr>
        <w:t>基于前期交互抗性结果</w:t>
      </w:r>
      <w:r>
        <w:rPr>
          <w:rFonts w:ascii="Times New Roman" w:eastAsiaTheme="minorEastAsia" w:hAnsi="Times New Roman" w:cs="Times New Roman"/>
          <w:color w:val="0F1115"/>
          <w:sz w:val="21"/>
          <w:szCs w:val="21"/>
          <w:shd w:val="clear" w:color="auto" w:fill="FFFFFF"/>
        </w:rPr>
        <w:t>，构建了</w:t>
      </w:r>
      <w:r>
        <w:rPr>
          <w:rFonts w:ascii="Times New Roman" w:eastAsiaTheme="minorEastAsia" w:hAnsi="Times New Roman" w:cs="Times New Roman" w:hint="eastAsia"/>
          <w:color w:val="0F1115"/>
          <w:sz w:val="21"/>
          <w:szCs w:val="21"/>
          <w:shd w:val="clear" w:color="auto" w:fill="FFFFFF"/>
        </w:rPr>
        <w:t>集成具身机器人</w:t>
      </w:r>
      <w:r>
        <w:rPr>
          <w:rFonts w:ascii="Times New Roman" w:eastAsiaTheme="minorEastAsia" w:hAnsi="Times New Roman" w:cs="Times New Roman"/>
          <w:color w:val="0F1115"/>
          <w:sz w:val="21"/>
          <w:szCs w:val="21"/>
          <w:shd w:val="clear" w:color="auto" w:fill="FFFFFF"/>
        </w:rPr>
        <w:t>的</w:t>
      </w:r>
      <w:r>
        <w:rPr>
          <w:rFonts w:ascii="Times New Roman" w:eastAsiaTheme="minorEastAsia" w:hAnsi="Times New Roman" w:cs="Times New Roman" w:hint="eastAsia"/>
          <w:color w:val="0F1115"/>
          <w:sz w:val="21"/>
          <w:szCs w:val="21"/>
          <w:shd w:val="clear" w:color="auto" w:fill="FFFFFF"/>
        </w:rPr>
        <w:t>高通量杀菌剂</w:t>
      </w:r>
      <w:r>
        <w:rPr>
          <w:rFonts w:ascii="Times New Roman" w:eastAsiaTheme="minorEastAsia" w:hAnsi="Times New Roman" w:cs="Times New Roman"/>
          <w:color w:val="0F1115"/>
          <w:sz w:val="21"/>
          <w:szCs w:val="21"/>
          <w:shd w:val="clear" w:color="auto" w:fill="FFFFFF"/>
        </w:rPr>
        <w:t>筛选</w:t>
      </w:r>
      <w:r>
        <w:rPr>
          <w:rFonts w:ascii="Times New Roman" w:eastAsiaTheme="minorEastAsia" w:hAnsi="Times New Roman" w:cs="Times New Roman" w:hint="eastAsia"/>
          <w:color w:val="0F1115"/>
          <w:sz w:val="21"/>
          <w:szCs w:val="21"/>
          <w:shd w:val="clear" w:color="auto" w:fill="FFFFFF"/>
        </w:rPr>
        <w:t>及效果评价</w:t>
      </w:r>
      <w:r>
        <w:rPr>
          <w:rFonts w:ascii="Times New Roman" w:eastAsiaTheme="minorEastAsia" w:hAnsi="Times New Roman" w:cs="Times New Roman"/>
          <w:color w:val="0F1115"/>
          <w:sz w:val="21"/>
          <w:szCs w:val="21"/>
          <w:shd w:val="clear" w:color="auto" w:fill="FFFFFF"/>
        </w:rPr>
        <w:t>体系。利用该体系</w:t>
      </w:r>
      <w:r>
        <w:rPr>
          <w:rFonts w:ascii="Times New Roman" w:eastAsiaTheme="minorEastAsia" w:hAnsi="Times New Roman" w:cs="Times New Roman" w:hint="eastAsia"/>
          <w:color w:val="000000" w:themeColor="text1"/>
          <w:sz w:val="21"/>
          <w:szCs w:val="21"/>
          <w:shd w:val="clear" w:color="auto" w:fill="FFFFFF"/>
        </w:rPr>
        <w:t>从</w:t>
      </w:r>
      <w:r>
        <w:rPr>
          <w:rFonts w:ascii="Times New Roman" w:eastAsiaTheme="minorEastAsia" w:hAnsi="Times New Roman" w:cs="Times New Roman" w:hint="eastAsia"/>
          <w:color w:val="000000" w:themeColor="text1"/>
          <w:sz w:val="21"/>
          <w:szCs w:val="21"/>
          <w:shd w:val="clear" w:color="auto" w:fill="FFFFFF"/>
        </w:rPr>
        <w:t>11938</w:t>
      </w:r>
      <w:r>
        <w:rPr>
          <w:rFonts w:ascii="Times New Roman" w:eastAsiaTheme="minorEastAsia" w:hAnsi="Times New Roman" w:cs="Times New Roman" w:hint="eastAsia"/>
          <w:color w:val="000000" w:themeColor="text1"/>
          <w:sz w:val="21"/>
          <w:szCs w:val="21"/>
          <w:shd w:val="clear" w:color="auto" w:fill="FFFFFF"/>
        </w:rPr>
        <w:t>配方中</w:t>
      </w:r>
      <w:r>
        <w:rPr>
          <w:rFonts w:ascii="Times New Roman" w:eastAsiaTheme="minorEastAsia" w:hAnsi="Times New Roman" w:cs="Times New Roman"/>
          <w:color w:val="0F1115"/>
          <w:sz w:val="21"/>
          <w:szCs w:val="21"/>
          <w:shd w:val="clear" w:color="auto" w:fill="FFFFFF"/>
        </w:rPr>
        <w:t>筛选出增效复配组合</w:t>
      </w:r>
      <w:r>
        <w:rPr>
          <w:rFonts w:ascii="Times New Roman" w:eastAsiaTheme="minorEastAsia" w:hAnsi="Times New Roman" w:cs="Times New Roman" w:hint="eastAsia"/>
          <w:color w:val="0F1115"/>
          <w:sz w:val="21"/>
          <w:szCs w:val="21"/>
          <w:shd w:val="clear" w:color="auto" w:fill="FFFFFF"/>
        </w:rPr>
        <w:t>1</w:t>
      </w:r>
      <w:r>
        <w:rPr>
          <w:rFonts w:ascii="Times New Roman" w:eastAsiaTheme="minorEastAsia" w:hAnsi="Times New Roman" w:cs="Times New Roman"/>
          <w:color w:val="0F1115"/>
          <w:sz w:val="21"/>
          <w:szCs w:val="21"/>
          <w:shd w:val="clear" w:color="auto" w:fill="FFFFFF"/>
        </w:rPr>
        <w:t>326</w:t>
      </w:r>
      <w:r>
        <w:rPr>
          <w:rFonts w:ascii="Times New Roman" w:eastAsiaTheme="minorEastAsia" w:hAnsi="Times New Roman" w:cs="Times New Roman"/>
          <w:color w:val="0F1115"/>
          <w:sz w:val="21"/>
          <w:szCs w:val="21"/>
          <w:shd w:val="clear" w:color="auto" w:fill="FFFFFF"/>
        </w:rPr>
        <w:t>组，其中粉唑醇与丙硫菌唑复配对假禾谷镰刀菌表现出显著增效作用，可</w:t>
      </w:r>
      <w:r>
        <w:rPr>
          <w:rFonts w:ascii="Times New Roman" w:eastAsiaTheme="minorEastAsia" w:hAnsi="Times New Roman" w:cs="Times New Roman" w:hint="eastAsia"/>
          <w:color w:val="0F1115"/>
          <w:sz w:val="21"/>
          <w:szCs w:val="21"/>
          <w:shd w:val="clear" w:color="auto" w:fill="FFFFFF"/>
        </w:rPr>
        <w:t>较</w:t>
      </w:r>
      <w:r>
        <w:rPr>
          <w:rFonts w:ascii="Times New Roman" w:eastAsiaTheme="minorEastAsia" w:hAnsi="Times New Roman" w:cs="Times New Roman"/>
          <w:color w:val="0F1115"/>
          <w:sz w:val="21"/>
          <w:szCs w:val="21"/>
          <w:shd w:val="clear" w:color="auto" w:fill="FFFFFF"/>
        </w:rPr>
        <w:t>单剂用量降低</w:t>
      </w:r>
      <w:r>
        <w:rPr>
          <w:rFonts w:ascii="Times New Roman" w:eastAsiaTheme="minorEastAsia" w:hAnsi="Times New Roman" w:cs="Times New Roman"/>
          <w:color w:val="0F1115"/>
          <w:sz w:val="21"/>
          <w:szCs w:val="21"/>
          <w:shd w:val="clear" w:color="auto" w:fill="FFFFFF"/>
        </w:rPr>
        <w:t>30%</w:t>
      </w:r>
      <w:r>
        <w:rPr>
          <w:rFonts w:ascii="Times New Roman" w:eastAsiaTheme="minorEastAsia" w:hAnsi="Times New Roman" w:cs="Times New Roman" w:hint="eastAsia"/>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40%</w:t>
      </w:r>
      <w:r>
        <w:rPr>
          <w:rFonts w:ascii="Times New Roman" w:eastAsiaTheme="minorEastAsia" w:hAnsi="Times New Roman" w:cs="Times New Roman"/>
          <w:color w:val="0F1115"/>
          <w:sz w:val="21"/>
          <w:szCs w:val="21"/>
          <w:shd w:val="clear" w:color="auto" w:fill="FFFFFF"/>
        </w:rPr>
        <w:t>，延长持效期</w:t>
      </w:r>
      <w:r>
        <w:rPr>
          <w:rFonts w:ascii="Times New Roman" w:eastAsiaTheme="minorEastAsia" w:hAnsi="Times New Roman" w:cs="Times New Roman"/>
          <w:color w:val="0F1115"/>
          <w:sz w:val="21"/>
          <w:szCs w:val="21"/>
          <w:shd w:val="clear" w:color="auto" w:fill="FFFFFF"/>
        </w:rPr>
        <w:t>7</w:t>
      </w:r>
      <w:r>
        <w:rPr>
          <w:rFonts w:ascii="Times New Roman" w:eastAsiaTheme="minorEastAsia" w:hAnsi="Times New Roman" w:cs="Times New Roman" w:hint="eastAsia"/>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10</w:t>
      </w:r>
      <w:r>
        <w:rPr>
          <w:rFonts w:ascii="Times New Roman" w:eastAsiaTheme="minorEastAsia" w:hAnsi="Times New Roman" w:cs="Times New Roman"/>
          <w:color w:val="0F1115"/>
          <w:sz w:val="21"/>
          <w:szCs w:val="21"/>
          <w:shd w:val="clear" w:color="auto" w:fill="FFFFFF"/>
        </w:rPr>
        <w:t>天，有效延缓病原菌抗药性进化</w:t>
      </w:r>
      <w:r>
        <w:rPr>
          <w:rFonts w:ascii="Times New Roman" w:eastAsiaTheme="minorEastAsia" w:hAnsi="Times New Roman" w:cs="Times New Roman" w:hint="eastAsia"/>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为研发高效、安全、可</w:t>
      </w:r>
      <w:r>
        <w:rPr>
          <w:rFonts w:ascii="Times New Roman" w:eastAsiaTheme="minorEastAsia" w:hAnsi="Times New Roman" w:cs="Times New Roman" w:hint="eastAsia"/>
          <w:color w:val="0F1115"/>
          <w:sz w:val="21"/>
          <w:szCs w:val="21"/>
          <w:shd w:val="clear" w:color="auto" w:fill="FFFFFF"/>
        </w:rPr>
        <w:t>推广</w:t>
      </w:r>
      <w:r>
        <w:rPr>
          <w:rFonts w:ascii="Times New Roman" w:eastAsiaTheme="minorEastAsia" w:hAnsi="Times New Roman" w:cs="Times New Roman"/>
          <w:color w:val="0F1115"/>
          <w:sz w:val="21"/>
          <w:szCs w:val="21"/>
          <w:shd w:val="clear" w:color="auto" w:fill="FFFFFF"/>
        </w:rPr>
        <w:t>应用的麦类土传病害防控药剂提供了科学依据。（</w:t>
      </w:r>
      <w:r>
        <w:rPr>
          <w:rFonts w:ascii="Times New Roman" w:eastAsiaTheme="minorEastAsia" w:hAnsi="Times New Roman" w:cs="Times New Roman"/>
          <w:color w:val="0F1115"/>
          <w:sz w:val="21"/>
          <w:szCs w:val="21"/>
          <w:shd w:val="clear" w:color="auto" w:fill="FFFFFF"/>
        </w:rPr>
        <w:t>2</w:t>
      </w:r>
      <w:r>
        <w:rPr>
          <w:rFonts w:ascii="Times New Roman" w:eastAsiaTheme="minorEastAsia" w:hAnsi="Times New Roman" w:cs="Times New Roman"/>
          <w:color w:val="0F1115"/>
          <w:sz w:val="21"/>
          <w:szCs w:val="21"/>
          <w:shd w:val="clear" w:color="auto" w:fill="FFFFFF"/>
        </w:rPr>
        <w:t>）创制出</w:t>
      </w:r>
      <w:r>
        <w:rPr>
          <w:rFonts w:ascii="Times New Roman" w:eastAsiaTheme="minorEastAsia" w:hAnsi="Times New Roman" w:cs="Times New Roman"/>
          <w:color w:val="0F1115"/>
          <w:sz w:val="21"/>
          <w:szCs w:val="21"/>
          <w:shd w:val="clear" w:color="auto" w:fill="FFFFFF"/>
        </w:rPr>
        <w:t>1%</w:t>
      </w:r>
      <w:r>
        <w:rPr>
          <w:rFonts w:ascii="Times New Roman" w:eastAsiaTheme="minorEastAsia" w:hAnsi="Times New Roman" w:cs="Times New Roman"/>
          <w:color w:val="0F1115"/>
          <w:sz w:val="21"/>
          <w:szCs w:val="21"/>
          <w:shd w:val="clear" w:color="auto" w:fill="FFFFFF"/>
        </w:rPr>
        <w:t>粉唑醇颗粒剂</w:t>
      </w:r>
      <w:r>
        <w:rPr>
          <w:rFonts w:ascii="Times New Roman" w:eastAsiaTheme="minorEastAsia" w:hAnsi="Times New Roman" w:cs="Times New Roman" w:hint="eastAsia"/>
          <w:color w:val="0F1115"/>
          <w:sz w:val="21"/>
          <w:szCs w:val="21"/>
          <w:shd w:val="clear" w:color="auto" w:fill="FFFFFF"/>
        </w:rPr>
        <w:t>等</w:t>
      </w:r>
      <w:r>
        <w:rPr>
          <w:rFonts w:ascii="Times New Roman" w:eastAsiaTheme="minorEastAsia" w:hAnsi="Times New Roman" w:cs="Times New Roman"/>
          <w:color w:val="0F1115"/>
          <w:sz w:val="21"/>
          <w:szCs w:val="21"/>
          <w:shd w:val="clear" w:color="auto" w:fill="FFFFFF"/>
        </w:rPr>
        <w:t>农药新产品</w:t>
      </w:r>
      <w:r>
        <w:rPr>
          <w:rFonts w:ascii="Times New Roman" w:eastAsiaTheme="minorEastAsia" w:hAnsi="Times New Roman" w:cs="Times New Roman" w:hint="eastAsia"/>
          <w:color w:val="0F1115"/>
          <w:sz w:val="21"/>
          <w:szCs w:val="21"/>
          <w:shd w:val="clear" w:color="auto" w:fill="FFFFFF"/>
        </w:rPr>
        <w:t>14</w:t>
      </w:r>
      <w:r>
        <w:rPr>
          <w:rFonts w:ascii="Times New Roman" w:eastAsiaTheme="minorEastAsia" w:hAnsi="Times New Roman" w:cs="Times New Roman"/>
          <w:color w:val="0F1115"/>
          <w:sz w:val="21"/>
          <w:szCs w:val="21"/>
          <w:shd w:val="clear" w:color="auto" w:fill="FFFFFF"/>
        </w:rPr>
        <w:t>个。联合企业登记上市了高效防控小麦重大土传病害的低风险农药新产品</w:t>
      </w:r>
      <w:r>
        <w:rPr>
          <w:rFonts w:ascii="Times New Roman" w:eastAsiaTheme="minorEastAsia" w:hAnsi="Times New Roman" w:cs="Times New Roman"/>
          <w:color w:val="0F1115"/>
          <w:sz w:val="21"/>
          <w:szCs w:val="21"/>
          <w:shd w:val="clear" w:color="auto" w:fill="FFFFFF"/>
        </w:rPr>
        <w:t>1</w:t>
      </w:r>
      <w:r>
        <w:rPr>
          <w:rFonts w:ascii="Times New Roman" w:eastAsiaTheme="minorEastAsia" w:hAnsi="Times New Roman" w:cs="Times New Roman" w:hint="eastAsia"/>
          <w:color w:val="0F1115"/>
          <w:sz w:val="21"/>
          <w:szCs w:val="21"/>
          <w:shd w:val="clear" w:color="auto" w:fill="FFFFFF"/>
        </w:rPr>
        <w:t>4</w:t>
      </w:r>
      <w:r>
        <w:rPr>
          <w:rFonts w:ascii="Times New Roman" w:eastAsiaTheme="minorEastAsia" w:hAnsi="Times New Roman" w:cs="Times New Roman"/>
          <w:color w:val="0F1115"/>
          <w:sz w:val="21"/>
          <w:szCs w:val="21"/>
          <w:shd w:val="clear" w:color="auto" w:fill="FFFFFF"/>
        </w:rPr>
        <w:t>个。其中，</w:t>
      </w:r>
      <w:r>
        <w:rPr>
          <w:rFonts w:ascii="Times New Roman" w:eastAsiaTheme="minorEastAsia" w:hAnsi="Times New Roman" w:cs="Times New Roman"/>
          <w:color w:val="0F1115"/>
          <w:sz w:val="21"/>
          <w:szCs w:val="21"/>
          <w:shd w:val="clear" w:color="auto" w:fill="FFFFFF"/>
        </w:rPr>
        <w:t>1%</w:t>
      </w:r>
      <w:r>
        <w:rPr>
          <w:rFonts w:ascii="Times New Roman" w:eastAsiaTheme="minorEastAsia" w:hAnsi="Times New Roman" w:cs="Times New Roman"/>
          <w:color w:val="0F1115"/>
          <w:sz w:val="21"/>
          <w:szCs w:val="21"/>
          <w:shd w:val="clear" w:color="auto" w:fill="FFFFFF"/>
        </w:rPr>
        <w:t>粉唑醇颗粒剂（</w:t>
      </w:r>
      <w:r>
        <w:rPr>
          <w:rFonts w:ascii="Times New Roman" w:eastAsiaTheme="minorEastAsia" w:hAnsi="Times New Roman" w:cs="Times New Roman"/>
          <w:color w:val="0F1115"/>
          <w:sz w:val="21"/>
          <w:szCs w:val="21"/>
          <w:shd w:val="clear" w:color="auto" w:fill="FFFFFF"/>
        </w:rPr>
        <w:t>PD20183957</w:t>
      </w:r>
      <w:r>
        <w:rPr>
          <w:rFonts w:ascii="Times New Roman" w:eastAsiaTheme="minorEastAsia" w:hAnsi="Times New Roman" w:cs="Times New Roman"/>
          <w:color w:val="0F1115"/>
          <w:sz w:val="21"/>
          <w:szCs w:val="21"/>
          <w:shd w:val="clear" w:color="auto" w:fill="FFFFFF"/>
        </w:rPr>
        <w:t>）对小麦茎基腐病的防效达</w:t>
      </w:r>
      <w:r>
        <w:rPr>
          <w:rFonts w:ascii="Times New Roman" w:eastAsiaTheme="minorEastAsia" w:hAnsi="Times New Roman" w:cs="Times New Roman"/>
          <w:color w:val="0F1115"/>
          <w:sz w:val="21"/>
          <w:szCs w:val="21"/>
          <w:shd w:val="clear" w:color="auto" w:fill="FFFFFF"/>
        </w:rPr>
        <w:t>86.1%</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hint="eastAsia"/>
          <w:color w:val="0F1115"/>
          <w:sz w:val="21"/>
          <w:szCs w:val="21"/>
          <w:shd w:val="clear" w:color="auto" w:fill="FFFFFF"/>
        </w:rPr>
        <w:t>27</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苯醚</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咯</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噻虫种子处理悬浮剂（</w:t>
      </w:r>
      <w:r>
        <w:rPr>
          <w:rFonts w:ascii="Times New Roman" w:eastAsiaTheme="minorEastAsia" w:hAnsi="Times New Roman" w:cs="Times New Roman"/>
          <w:color w:val="0F1115"/>
          <w:sz w:val="21"/>
          <w:szCs w:val="21"/>
          <w:shd w:val="clear" w:color="auto" w:fill="FFFFFF"/>
        </w:rPr>
        <w:t>PD</w:t>
      </w:r>
      <w:r>
        <w:rPr>
          <w:rFonts w:ascii="Times New Roman" w:eastAsiaTheme="minorEastAsia" w:hAnsi="Times New Roman" w:cs="Times New Roman" w:hint="eastAsia"/>
          <w:color w:val="0F1115"/>
          <w:sz w:val="21"/>
          <w:szCs w:val="21"/>
          <w:shd w:val="clear" w:color="auto" w:fill="FFFFFF"/>
        </w:rPr>
        <w:t>20212781</w:t>
      </w:r>
      <w:r>
        <w:rPr>
          <w:rFonts w:ascii="Times New Roman" w:eastAsiaTheme="minorEastAsia" w:hAnsi="Times New Roman" w:cs="Times New Roman"/>
          <w:color w:val="0F1115"/>
          <w:sz w:val="21"/>
          <w:szCs w:val="21"/>
          <w:shd w:val="clear" w:color="auto" w:fill="FFFFFF"/>
        </w:rPr>
        <w:t>）对小麦根腐病的防效达</w:t>
      </w:r>
      <w:r>
        <w:rPr>
          <w:rFonts w:ascii="Times New Roman" w:eastAsiaTheme="minorEastAsia" w:hAnsi="Times New Roman" w:cs="Times New Roman"/>
          <w:color w:val="0F1115"/>
          <w:sz w:val="21"/>
          <w:szCs w:val="21"/>
          <w:shd w:val="clear" w:color="auto" w:fill="FFFFFF"/>
        </w:rPr>
        <w:t>85.1%</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20%</w:t>
      </w:r>
      <w:r>
        <w:rPr>
          <w:rFonts w:ascii="Times New Roman" w:eastAsiaTheme="minorEastAsia" w:hAnsi="Times New Roman" w:cs="Times New Roman"/>
          <w:color w:val="0F1115"/>
          <w:sz w:val="21"/>
          <w:szCs w:val="21"/>
          <w:shd w:val="clear" w:color="auto" w:fill="FFFFFF"/>
        </w:rPr>
        <w:t>噻呋</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吡唑酯悬浮剂（</w:t>
      </w:r>
      <w:r>
        <w:rPr>
          <w:rFonts w:ascii="Times New Roman" w:eastAsiaTheme="minorEastAsia" w:hAnsi="Times New Roman" w:cs="Times New Roman"/>
          <w:color w:val="0F1115"/>
          <w:sz w:val="21"/>
          <w:szCs w:val="21"/>
          <w:shd w:val="clear" w:color="auto" w:fill="FFFFFF"/>
        </w:rPr>
        <w:t>PD20220113</w:t>
      </w:r>
      <w:r>
        <w:rPr>
          <w:rFonts w:ascii="Times New Roman" w:eastAsiaTheme="minorEastAsia" w:hAnsi="Times New Roman" w:cs="Times New Roman"/>
          <w:color w:val="0F1115"/>
          <w:sz w:val="21"/>
          <w:szCs w:val="21"/>
          <w:shd w:val="clear" w:color="auto" w:fill="FFFFFF"/>
        </w:rPr>
        <w:t>）对小麦纹枯病的防效达</w:t>
      </w:r>
      <w:r>
        <w:rPr>
          <w:rFonts w:ascii="Times New Roman" w:eastAsiaTheme="minorEastAsia" w:hAnsi="Times New Roman" w:cs="Times New Roman"/>
          <w:color w:val="0F1115"/>
          <w:sz w:val="21"/>
          <w:szCs w:val="21"/>
          <w:shd w:val="clear" w:color="auto" w:fill="FFFFFF"/>
        </w:rPr>
        <w:t>88.5%</w:t>
      </w:r>
      <w:r>
        <w:rPr>
          <w:rFonts w:ascii="Times New Roman" w:eastAsiaTheme="minorEastAsia" w:hAnsi="Times New Roman" w:cs="Times New Roman" w:hint="eastAsia"/>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为构建小麦重大土传病害绿色防控技术体系提供了坚实的药剂支撑。</w:t>
      </w:r>
      <w:r>
        <w:rPr>
          <w:rFonts w:ascii="Times New Roman" w:eastAsiaTheme="minorEastAsia" w:hAnsi="Times New Roman" w:cs="Times New Roman" w:hint="eastAsia"/>
          <w:color w:val="0F1115"/>
          <w:sz w:val="21"/>
          <w:szCs w:val="21"/>
          <w:shd w:val="clear" w:color="auto" w:fill="FFFFFF"/>
        </w:rPr>
        <w:t>（</w:t>
      </w:r>
      <w:r>
        <w:rPr>
          <w:rFonts w:ascii="Times New Roman" w:eastAsiaTheme="minorEastAsia" w:hAnsi="Times New Roman" w:cs="Times New Roman" w:hint="eastAsia"/>
          <w:color w:val="0F1115"/>
          <w:sz w:val="21"/>
          <w:szCs w:val="21"/>
          <w:shd w:val="clear" w:color="auto" w:fill="FFFFFF"/>
        </w:rPr>
        <w:t>3</w:t>
      </w:r>
      <w:r>
        <w:rPr>
          <w:rFonts w:ascii="Times New Roman" w:eastAsiaTheme="minorEastAsia" w:hAnsi="Times New Roman" w:cs="Times New Roman" w:hint="eastAsia"/>
          <w:color w:val="0F1115"/>
          <w:sz w:val="21"/>
          <w:szCs w:val="21"/>
          <w:shd w:val="clear" w:color="auto" w:fill="FFFFFF"/>
        </w:rPr>
        <w:t>）基于</w:t>
      </w:r>
      <w:r>
        <w:rPr>
          <w:rFonts w:ascii="Times New Roman" w:eastAsiaTheme="minorEastAsia" w:hAnsi="Times New Roman" w:cs="Times New Roman" w:hint="eastAsia"/>
          <w:color w:val="0F1115"/>
          <w:sz w:val="21"/>
          <w:szCs w:val="21"/>
          <w:shd w:val="clear" w:color="auto" w:fill="FFFFFF"/>
        </w:rPr>
        <w:t>SDH</w:t>
      </w:r>
      <w:r>
        <w:rPr>
          <w:rFonts w:ascii="Times New Roman" w:eastAsiaTheme="minorEastAsia" w:hAnsi="Times New Roman" w:cs="Times New Roman" w:hint="eastAsia"/>
          <w:color w:val="0F1115"/>
          <w:sz w:val="21"/>
          <w:szCs w:val="21"/>
          <w:shd w:val="clear" w:color="auto" w:fill="FFFFFF"/>
        </w:rPr>
        <w:t>的三维结构设计出新型杀菌剂苯醚唑酰胺，</w:t>
      </w:r>
      <w:r>
        <w:rPr>
          <w:rFonts w:ascii="Times New Roman" w:eastAsiaTheme="minorEastAsia" w:hAnsi="Times New Roman" w:cs="Times New Roman"/>
          <w:color w:val="0F1115"/>
          <w:sz w:val="21"/>
          <w:szCs w:val="21"/>
          <w:shd w:val="clear" w:color="auto" w:fill="FFFFFF"/>
        </w:rPr>
        <w:t>对</w:t>
      </w:r>
      <w:r>
        <w:rPr>
          <w:rFonts w:ascii="Times New Roman" w:eastAsiaTheme="minorEastAsia" w:hAnsi="Times New Roman" w:cs="Times New Roman" w:hint="eastAsia"/>
          <w:color w:val="0F1115"/>
          <w:sz w:val="21"/>
          <w:szCs w:val="21"/>
          <w:shd w:val="clear" w:color="auto" w:fill="FFFFFF"/>
        </w:rPr>
        <w:t>小麦纹枯病的防效</w:t>
      </w:r>
      <w:r>
        <w:rPr>
          <w:rFonts w:ascii="Times New Roman" w:eastAsiaTheme="minorEastAsia" w:hAnsi="Times New Roman" w:cs="Times New Roman"/>
          <w:color w:val="0F1115"/>
          <w:sz w:val="21"/>
          <w:szCs w:val="21"/>
          <w:shd w:val="clear" w:color="auto" w:fill="FFFFFF"/>
        </w:rPr>
        <w:t>达</w:t>
      </w:r>
      <w:r>
        <w:rPr>
          <w:rFonts w:ascii="Times New Roman" w:eastAsiaTheme="minorEastAsia" w:hAnsi="Times New Roman" w:cs="Times New Roman" w:hint="eastAsia"/>
          <w:color w:val="0F1115"/>
          <w:sz w:val="21"/>
          <w:szCs w:val="21"/>
          <w:shd w:val="clear" w:color="auto" w:fill="FFFFFF"/>
        </w:rPr>
        <w:t>86.78</w:t>
      </w:r>
      <w:r>
        <w:rPr>
          <w:rFonts w:ascii="Times New Roman" w:eastAsiaTheme="minorEastAsia" w:hAnsi="Times New Roman" w:cs="Times New Roman"/>
          <w:color w:val="0F1115"/>
          <w:sz w:val="21"/>
          <w:szCs w:val="21"/>
          <w:shd w:val="clear" w:color="auto" w:fill="FFFFFF"/>
        </w:rPr>
        <w:t>%</w:t>
      </w:r>
      <w:r>
        <w:rPr>
          <w:rFonts w:ascii="Times New Roman" w:eastAsiaTheme="minorEastAsia" w:hAnsi="Times New Roman" w:cs="Times New Roman"/>
          <w:color w:val="0F1115"/>
          <w:sz w:val="21"/>
          <w:szCs w:val="21"/>
          <w:shd w:val="clear" w:color="auto" w:fill="FFFFFF"/>
        </w:rPr>
        <w:t>，为我国</w:t>
      </w:r>
      <w:r>
        <w:rPr>
          <w:rFonts w:ascii="Times New Roman" w:eastAsiaTheme="minorEastAsia" w:hAnsi="Times New Roman" w:cs="Times New Roman" w:hint="eastAsia"/>
          <w:color w:val="0F1115"/>
          <w:sz w:val="21"/>
          <w:szCs w:val="21"/>
          <w:shd w:val="clear" w:color="auto" w:fill="FFFFFF"/>
        </w:rPr>
        <w:t>小麦土传病害的防控提供了具有完全自主知识产权的新产品。</w:t>
      </w:r>
      <w:bookmarkEnd w:id="15"/>
    </w:p>
    <w:p w14:paraId="33F56E66" w14:textId="77777777" w:rsidR="00B03F63" w:rsidRDefault="00B03F63" w:rsidP="00B03F63">
      <w:pPr>
        <w:pStyle w:val="af3"/>
        <w:adjustRightInd w:val="0"/>
        <w:snapToGrid w:val="0"/>
        <w:spacing w:before="0" w:beforeAutospacing="0" w:after="0" w:afterAutospacing="0" w:line="300" w:lineRule="exact"/>
        <w:ind w:firstLineChars="200" w:firstLine="422"/>
        <w:jc w:val="both"/>
        <w:rPr>
          <w:rFonts w:ascii="Times New Roman" w:hAnsi="Times New Roman" w:cs="Times New Roman"/>
          <w:b/>
          <w:bCs/>
          <w:color w:val="0F1115"/>
          <w:sz w:val="21"/>
          <w:szCs w:val="21"/>
          <w:shd w:val="clear" w:color="auto" w:fill="FFFFFF"/>
        </w:rPr>
      </w:pPr>
      <w:r>
        <w:rPr>
          <w:rFonts w:ascii="Times New Roman" w:hAnsi="Times New Roman" w:cs="Times New Roman"/>
          <w:b/>
          <w:bCs/>
          <w:color w:val="0F1115"/>
          <w:sz w:val="21"/>
          <w:szCs w:val="21"/>
          <w:shd w:val="clear" w:color="auto" w:fill="FFFFFF"/>
        </w:rPr>
        <w:t>创新点三：</w:t>
      </w:r>
      <w:r>
        <w:rPr>
          <w:rFonts w:ascii="Times New Roman" w:hAnsi="Times New Roman" w:cs="Times New Roman" w:hint="eastAsia"/>
          <w:b/>
          <w:bCs/>
          <w:color w:val="0F1115"/>
          <w:sz w:val="21"/>
          <w:szCs w:val="21"/>
          <w:shd w:val="clear" w:color="auto" w:fill="FFFFFF"/>
        </w:rPr>
        <w:t>基于自主创制的系列新产品构建了黄淮小麦重大土传病害绿色防控技术体系及推广模式，入选农业农村部农业主推技术。</w:t>
      </w:r>
      <w:bookmarkStart w:id="16" w:name="OLE_LINK13"/>
    </w:p>
    <w:p w14:paraId="69991778" w14:textId="77777777" w:rsidR="00B03F63" w:rsidRDefault="00B03F63" w:rsidP="00B03F63">
      <w:pPr>
        <w:pStyle w:val="af3"/>
        <w:shd w:val="clear" w:color="auto" w:fill="FFFFFF"/>
        <w:adjustRightInd w:val="0"/>
        <w:snapToGrid w:val="0"/>
        <w:spacing w:before="0" w:beforeAutospacing="0" w:after="0" w:afterAutospacing="0" w:line="300" w:lineRule="exact"/>
        <w:ind w:firstLineChars="200" w:firstLine="420"/>
        <w:jc w:val="both"/>
        <w:rPr>
          <w:rFonts w:ascii="Times New Roman" w:hAnsi="Times New Roman" w:cs="Times New Roman"/>
          <w:color w:val="0F1115"/>
          <w:sz w:val="21"/>
          <w:szCs w:val="21"/>
          <w:shd w:val="clear" w:color="auto" w:fill="FFFFFF"/>
        </w:rPr>
      </w:pPr>
      <w:r>
        <w:rPr>
          <w:rFonts w:ascii="Times New Roman" w:hAnsi="Times New Roman" w:cs="Times New Roman" w:hint="eastAsia"/>
          <w:color w:val="0F1115"/>
          <w:sz w:val="21"/>
          <w:szCs w:val="21"/>
          <w:shd w:val="clear" w:color="auto" w:fill="FFFFFF"/>
        </w:rPr>
        <w:t>（</w:t>
      </w:r>
      <w:r>
        <w:rPr>
          <w:rFonts w:ascii="Times New Roman" w:hAnsi="Times New Roman" w:cs="Times New Roman" w:hint="eastAsia"/>
          <w:color w:val="0F1115"/>
          <w:sz w:val="21"/>
          <w:szCs w:val="21"/>
          <w:shd w:val="clear" w:color="auto" w:fill="FFFFFF"/>
        </w:rPr>
        <w:t>1</w:t>
      </w:r>
      <w:r>
        <w:rPr>
          <w:rFonts w:ascii="Times New Roman" w:hAnsi="Times New Roman" w:cs="Times New Roman" w:hint="eastAsia"/>
          <w:color w:val="0F1115"/>
          <w:sz w:val="21"/>
          <w:szCs w:val="21"/>
          <w:shd w:val="clear" w:color="auto" w:fill="FFFFFF"/>
        </w:rPr>
        <w:t>）研发了基于底肥机施的小麦重大土传病害高效防控技术体系</w:t>
      </w:r>
      <w:r>
        <w:rPr>
          <w:rFonts w:hint="eastAsia"/>
          <w:color w:val="0F1115"/>
          <w:sz w:val="21"/>
          <w:szCs w:val="21"/>
          <w:shd w:val="clear" w:color="auto" w:fill="FFFFFF"/>
        </w:rPr>
        <w:t>。</w:t>
      </w:r>
      <w:r>
        <w:rPr>
          <w:rFonts w:ascii="Times New Roman" w:hAnsi="Times New Roman" w:cs="Times New Roman" w:hint="eastAsia"/>
          <w:color w:val="0F1115"/>
          <w:sz w:val="21"/>
          <w:szCs w:val="21"/>
          <w:shd w:val="clear" w:color="auto" w:fill="FFFFFF"/>
        </w:rPr>
        <w:t>集成应用团队自主研发的</w:t>
      </w:r>
      <w:r>
        <w:rPr>
          <w:rFonts w:ascii="Times New Roman" w:hAnsi="Times New Roman" w:cs="Times New Roman" w:hint="eastAsia"/>
          <w:color w:val="0F1115"/>
          <w:sz w:val="21"/>
          <w:szCs w:val="21"/>
          <w:shd w:val="clear" w:color="auto" w:fill="FFFFFF"/>
        </w:rPr>
        <w:t>1%</w:t>
      </w:r>
      <w:r>
        <w:rPr>
          <w:rFonts w:ascii="Times New Roman" w:hAnsi="Times New Roman" w:cs="Times New Roman" w:hint="eastAsia"/>
          <w:color w:val="0F1115"/>
          <w:sz w:val="21"/>
          <w:szCs w:val="21"/>
          <w:shd w:val="clear" w:color="auto" w:fill="FFFFFF"/>
        </w:rPr>
        <w:t>粉唑醇颗粒剂（底肥拌施）与</w:t>
      </w:r>
      <w:r>
        <w:rPr>
          <w:rFonts w:ascii="Times New Roman" w:hAnsi="Times New Roman" w:cs="Times New Roman" w:hint="eastAsia"/>
          <w:color w:val="0F1115"/>
          <w:sz w:val="21"/>
          <w:szCs w:val="21"/>
          <w:shd w:val="clear" w:color="auto" w:fill="FFFFFF"/>
        </w:rPr>
        <w:t>27%</w:t>
      </w:r>
      <w:r>
        <w:rPr>
          <w:rFonts w:ascii="Times New Roman" w:hAnsi="Times New Roman" w:cs="Times New Roman" w:hint="eastAsia"/>
          <w:color w:val="0F1115"/>
          <w:sz w:val="21"/>
          <w:szCs w:val="21"/>
          <w:shd w:val="clear" w:color="auto" w:fill="FFFFFF"/>
        </w:rPr>
        <w:t>苯醚·咯·噻虫种子处理悬浮剂（种子包衣），构建了</w:t>
      </w:r>
      <w:r>
        <w:rPr>
          <w:rFonts w:asciiTheme="minorEastAsia" w:eastAsiaTheme="minorEastAsia" w:hAnsiTheme="minorEastAsia" w:cs="Times New Roman" w:hint="eastAsia"/>
          <w:color w:val="0F1115"/>
          <w:sz w:val="21"/>
          <w:szCs w:val="21"/>
          <w:shd w:val="clear" w:color="auto" w:fill="FFFFFF"/>
        </w:rPr>
        <w:t>“</w:t>
      </w:r>
      <w:r>
        <w:rPr>
          <w:rFonts w:ascii="Times New Roman" w:hAnsi="Times New Roman" w:cs="Times New Roman" w:hint="eastAsia"/>
          <w:color w:val="0F1115"/>
          <w:sz w:val="21"/>
          <w:szCs w:val="21"/>
          <w:shd w:val="clear" w:color="auto" w:fill="FFFFFF"/>
        </w:rPr>
        <w:t>一次施药、减量增效、省工降本、防病增产</w:t>
      </w:r>
      <w:r>
        <w:rPr>
          <w:rFonts w:asciiTheme="minorEastAsia" w:eastAsiaTheme="minorEastAsia" w:hAnsiTheme="minorEastAsia" w:cs="Times New Roman" w:hint="eastAsia"/>
          <w:color w:val="0F1115"/>
          <w:sz w:val="21"/>
          <w:szCs w:val="21"/>
          <w:shd w:val="clear" w:color="auto" w:fill="FFFFFF"/>
        </w:rPr>
        <w:t>”</w:t>
      </w:r>
      <w:r>
        <w:rPr>
          <w:rFonts w:ascii="Times New Roman" w:hAnsi="Times New Roman" w:cs="Times New Roman" w:hint="eastAsia"/>
          <w:color w:val="0F1115"/>
          <w:sz w:val="21"/>
          <w:szCs w:val="21"/>
          <w:shd w:val="clear" w:color="auto" w:fill="FFFFFF"/>
        </w:rPr>
        <w:t>的高效防控技术体系。该技术体系的防治成本仅为三氟吡啶胺等主流产品的</w:t>
      </w:r>
      <w:r>
        <w:rPr>
          <w:rFonts w:ascii="Times New Roman" w:hAnsi="Times New Roman" w:cs="Times New Roman" w:hint="eastAsia"/>
          <w:color w:val="0F1115"/>
          <w:sz w:val="21"/>
          <w:szCs w:val="21"/>
          <w:shd w:val="clear" w:color="auto" w:fill="FFFFFF"/>
        </w:rPr>
        <w:t>1/3</w:t>
      </w:r>
      <w:r>
        <w:rPr>
          <w:rFonts w:ascii="Times New Roman" w:hAnsi="Times New Roman" w:cs="Times New Roman" w:hint="eastAsia"/>
          <w:color w:val="0F1115"/>
          <w:sz w:val="21"/>
          <w:szCs w:val="21"/>
          <w:shd w:val="clear" w:color="auto" w:fill="FFFFFF"/>
        </w:rPr>
        <w:t>，入选农业农村部</w:t>
      </w:r>
      <w:r>
        <w:rPr>
          <w:rFonts w:ascii="Times New Roman" w:hAnsi="Times New Roman" w:cs="Times New Roman" w:hint="eastAsia"/>
          <w:color w:val="0F1115"/>
          <w:sz w:val="21"/>
          <w:szCs w:val="21"/>
          <w:shd w:val="clear" w:color="auto" w:fill="FFFFFF"/>
        </w:rPr>
        <w:t>2023</w:t>
      </w:r>
      <w:r>
        <w:rPr>
          <w:rFonts w:ascii="Times New Roman" w:hAnsi="Times New Roman" w:cs="Times New Roman" w:hint="eastAsia"/>
          <w:color w:val="0F1115"/>
          <w:sz w:val="21"/>
          <w:szCs w:val="21"/>
          <w:shd w:val="clear" w:color="auto" w:fill="FFFFFF"/>
        </w:rPr>
        <w:t>年农业主推技术，有效破解了小麦重大土传病害防控难，以及成本高、工效低等生产瓶颈。（</w:t>
      </w:r>
      <w:r>
        <w:rPr>
          <w:rFonts w:ascii="Times New Roman" w:hAnsi="Times New Roman" w:cs="Times New Roman" w:hint="eastAsia"/>
          <w:color w:val="0F1115"/>
          <w:sz w:val="21"/>
          <w:szCs w:val="21"/>
          <w:shd w:val="clear" w:color="auto" w:fill="FFFFFF"/>
        </w:rPr>
        <w:t>2</w:t>
      </w:r>
      <w:r>
        <w:rPr>
          <w:rFonts w:ascii="Times New Roman" w:hAnsi="Times New Roman" w:cs="Times New Roman" w:hint="eastAsia"/>
          <w:color w:val="0F1115"/>
          <w:sz w:val="21"/>
          <w:szCs w:val="21"/>
          <w:shd w:val="clear" w:color="auto" w:fill="FFFFFF"/>
        </w:rPr>
        <w:t>）集成创新了“</w:t>
      </w:r>
      <w:r>
        <w:rPr>
          <w:rFonts w:ascii="Times New Roman" w:hAnsi="Times New Roman" w:cs="Times New Roman"/>
          <w:color w:val="0F1115"/>
          <w:sz w:val="21"/>
          <w:szCs w:val="21"/>
          <w:shd w:val="clear" w:color="auto" w:fill="FFFFFF"/>
        </w:rPr>
        <w:t>校企协同、站院联建、产推融合</w:t>
      </w:r>
      <w:r>
        <w:rPr>
          <w:rFonts w:ascii="Times New Roman" w:hAnsi="Times New Roman" w:cs="Times New Roman" w:hint="eastAsia"/>
          <w:color w:val="0F1115"/>
          <w:sz w:val="21"/>
          <w:szCs w:val="21"/>
          <w:shd w:val="clear" w:color="auto" w:fill="FFFFFF"/>
        </w:rPr>
        <w:t>”联动推广模式</w:t>
      </w:r>
      <w:r>
        <w:rPr>
          <w:rFonts w:hint="eastAsia"/>
          <w:color w:val="0F1115"/>
          <w:sz w:val="21"/>
          <w:szCs w:val="21"/>
          <w:shd w:val="clear" w:color="auto" w:fill="FFFFFF"/>
        </w:rPr>
        <w:t>。</w:t>
      </w:r>
      <w:r>
        <w:rPr>
          <w:rFonts w:ascii="Times New Roman" w:hAnsi="Times New Roman" w:cs="Times New Roman" w:hint="eastAsia"/>
          <w:color w:val="0F1115"/>
          <w:sz w:val="21"/>
          <w:szCs w:val="21"/>
          <w:shd w:val="clear" w:color="auto" w:fill="FFFFFF"/>
        </w:rPr>
        <w:t>以成果牵头单位为技术策源地，联合广西田园生化股份有限公司等</w:t>
      </w:r>
      <w:r>
        <w:rPr>
          <w:rFonts w:ascii="Times New Roman" w:hAnsi="Times New Roman" w:cs="Times New Roman" w:hint="eastAsia"/>
          <w:color w:val="0F1115"/>
          <w:sz w:val="21"/>
          <w:szCs w:val="21"/>
          <w:shd w:val="clear" w:color="auto" w:fill="FFFFFF"/>
        </w:rPr>
        <w:t>10</w:t>
      </w:r>
      <w:r>
        <w:rPr>
          <w:rFonts w:ascii="Times New Roman" w:hAnsi="Times New Roman" w:cs="Times New Roman" w:hint="eastAsia"/>
          <w:color w:val="0F1115"/>
          <w:sz w:val="21"/>
          <w:szCs w:val="21"/>
          <w:shd w:val="clear" w:color="auto" w:fill="FFFFFF"/>
        </w:rPr>
        <w:t>家企业，依托</w:t>
      </w:r>
      <w:r>
        <w:rPr>
          <w:rFonts w:ascii="Times New Roman" w:hAnsi="Times New Roman" w:cs="Times New Roman" w:hint="eastAsia"/>
          <w:color w:val="0F1115"/>
          <w:sz w:val="21"/>
          <w:szCs w:val="21"/>
          <w:shd w:val="clear" w:color="auto" w:fill="FFFFFF"/>
        </w:rPr>
        <w:t>14</w:t>
      </w:r>
      <w:r>
        <w:rPr>
          <w:rFonts w:ascii="Times New Roman" w:hAnsi="Times New Roman" w:cs="Times New Roman" w:hint="eastAsia"/>
          <w:color w:val="0F1115"/>
          <w:sz w:val="21"/>
          <w:szCs w:val="21"/>
          <w:shd w:val="clear" w:color="auto" w:fill="FFFFFF"/>
        </w:rPr>
        <w:t>家基层农技推广站与高校试验站，构建了“校企协同、站院联建、产推融合”的联动推广模式，建立了</w:t>
      </w:r>
      <w:r>
        <w:rPr>
          <w:rFonts w:ascii="Times New Roman" w:hAnsi="Times New Roman" w:cs="Times New Roman" w:hint="eastAsia"/>
          <w:color w:val="0F1115"/>
          <w:sz w:val="21"/>
          <w:szCs w:val="21"/>
          <w:shd w:val="clear" w:color="auto" w:fill="FFFFFF"/>
        </w:rPr>
        <w:t>42</w:t>
      </w:r>
      <w:r>
        <w:rPr>
          <w:rFonts w:ascii="Times New Roman" w:hAnsi="Times New Roman" w:cs="Times New Roman" w:hint="eastAsia"/>
          <w:color w:val="0F1115"/>
          <w:sz w:val="21"/>
          <w:szCs w:val="21"/>
          <w:shd w:val="clear" w:color="auto" w:fill="FFFFFF"/>
        </w:rPr>
        <w:t>个试验站。在豫、冀、苏、皖等黄淮小麦主产区建立示范基地</w:t>
      </w:r>
      <w:r>
        <w:rPr>
          <w:rFonts w:ascii="Times New Roman" w:hAnsi="Times New Roman" w:cs="Times New Roman" w:hint="eastAsia"/>
          <w:color w:val="0F1115"/>
          <w:sz w:val="21"/>
          <w:szCs w:val="21"/>
          <w:shd w:val="clear" w:color="auto" w:fill="FFFFFF"/>
        </w:rPr>
        <w:t>27</w:t>
      </w:r>
      <w:r>
        <w:rPr>
          <w:rFonts w:ascii="Times New Roman" w:hAnsi="Times New Roman" w:cs="Times New Roman" w:hint="eastAsia"/>
          <w:color w:val="0F1115"/>
          <w:sz w:val="21"/>
          <w:szCs w:val="21"/>
          <w:shd w:val="clear" w:color="auto" w:fill="FFFFFF"/>
        </w:rPr>
        <w:t>个，开展示范试验</w:t>
      </w:r>
      <w:r>
        <w:rPr>
          <w:rFonts w:ascii="Times New Roman" w:hAnsi="Times New Roman" w:cs="Times New Roman" w:hint="eastAsia"/>
          <w:color w:val="0F1115"/>
          <w:sz w:val="21"/>
          <w:szCs w:val="21"/>
          <w:shd w:val="clear" w:color="auto" w:fill="FFFFFF"/>
        </w:rPr>
        <w:t>61</w:t>
      </w:r>
      <w:r>
        <w:rPr>
          <w:rFonts w:ascii="Times New Roman" w:hAnsi="Times New Roman" w:cs="Times New Roman" w:hint="eastAsia"/>
          <w:color w:val="0F1115"/>
          <w:sz w:val="21"/>
          <w:szCs w:val="21"/>
          <w:shd w:val="clear" w:color="auto" w:fill="FFFFFF"/>
        </w:rPr>
        <w:t>场次，培训基层农技人员及种植户</w:t>
      </w:r>
      <w:r>
        <w:rPr>
          <w:rFonts w:ascii="Times New Roman" w:hAnsi="Times New Roman" w:cs="Times New Roman" w:hint="eastAsia"/>
          <w:color w:val="0F1115"/>
          <w:sz w:val="21"/>
          <w:szCs w:val="21"/>
          <w:shd w:val="clear" w:color="auto" w:fill="FFFFFF"/>
        </w:rPr>
        <w:t>27630</w:t>
      </w:r>
      <w:r>
        <w:rPr>
          <w:rFonts w:ascii="Times New Roman" w:hAnsi="Times New Roman" w:cs="Times New Roman" w:hint="eastAsia"/>
          <w:color w:val="0F1115"/>
          <w:sz w:val="21"/>
          <w:szCs w:val="21"/>
          <w:shd w:val="clear" w:color="auto" w:fill="FFFFFF"/>
        </w:rPr>
        <w:t>人次，</w:t>
      </w:r>
      <w:bookmarkEnd w:id="16"/>
      <w:r>
        <w:rPr>
          <w:rFonts w:ascii="Times New Roman" w:hAnsi="Times New Roman" w:cs="Times New Roman" w:hint="eastAsia"/>
          <w:color w:val="0F1115"/>
          <w:sz w:val="21"/>
          <w:szCs w:val="21"/>
          <w:shd w:val="clear" w:color="auto" w:fill="FFFFFF"/>
        </w:rPr>
        <w:t>实现了成果的快速落地与规模化应用。</w:t>
      </w:r>
    </w:p>
    <w:p w14:paraId="31263D52" w14:textId="77777777" w:rsidR="00B03F63" w:rsidRPr="007651CD" w:rsidRDefault="00B03F63" w:rsidP="00B03F63">
      <w:pPr>
        <w:pStyle w:val="af3"/>
        <w:shd w:val="clear" w:color="auto" w:fill="FFFFFF"/>
        <w:adjustRightInd w:val="0"/>
        <w:snapToGrid w:val="0"/>
        <w:spacing w:before="0" w:beforeAutospacing="0" w:after="0" w:afterAutospacing="0" w:line="300" w:lineRule="exact"/>
        <w:ind w:firstLineChars="200" w:firstLine="420"/>
        <w:jc w:val="both"/>
        <w:rPr>
          <w:rFonts w:ascii="Times New Roman" w:hAnsi="Times New Roman" w:cs="Times New Roman"/>
          <w:color w:val="0F1115"/>
          <w:sz w:val="21"/>
          <w:szCs w:val="21"/>
          <w:shd w:val="clear" w:color="auto" w:fill="FFFFFF"/>
        </w:rPr>
      </w:pPr>
      <w:r>
        <w:rPr>
          <w:rFonts w:ascii="Times New Roman" w:hAnsi="Times New Roman" w:cs="Times New Roman"/>
          <w:color w:val="0F1115"/>
          <w:sz w:val="21"/>
          <w:szCs w:val="21"/>
          <w:shd w:val="clear" w:color="auto" w:fill="FFFFFF"/>
        </w:rPr>
        <w:lastRenderedPageBreak/>
        <w:t>成果授权国家发明专利</w:t>
      </w:r>
      <w:r w:rsidRPr="007651CD">
        <w:rPr>
          <w:rFonts w:ascii="Times New Roman" w:hAnsi="Times New Roman" w:cs="Times New Roman" w:hint="eastAsia"/>
          <w:color w:val="0F1115"/>
          <w:sz w:val="21"/>
          <w:szCs w:val="21"/>
          <w:shd w:val="clear" w:color="auto" w:fill="FFFFFF"/>
        </w:rPr>
        <w:t>110</w:t>
      </w:r>
      <w:r w:rsidRPr="007651CD">
        <w:rPr>
          <w:rFonts w:ascii="Times New Roman" w:hAnsi="Times New Roman" w:cs="Times New Roman"/>
          <w:color w:val="0F1115"/>
          <w:sz w:val="21"/>
          <w:szCs w:val="21"/>
          <w:shd w:val="clear" w:color="auto" w:fill="FFFFFF"/>
        </w:rPr>
        <w:t>件</w:t>
      </w:r>
      <w:r>
        <w:rPr>
          <w:rFonts w:ascii="Times New Roman" w:hAnsi="Times New Roman" w:cs="Times New Roman" w:hint="eastAsia"/>
          <w:color w:val="0F1115"/>
          <w:sz w:val="21"/>
          <w:szCs w:val="21"/>
          <w:shd w:val="clear" w:color="auto" w:fill="FFFFFF"/>
        </w:rPr>
        <w:t>，</w:t>
      </w:r>
      <w:r>
        <w:rPr>
          <w:rFonts w:ascii="Times New Roman" w:hAnsi="Times New Roman" w:cs="Times New Roman"/>
          <w:color w:val="0F1115"/>
          <w:sz w:val="21"/>
          <w:szCs w:val="21"/>
          <w:shd w:val="clear" w:color="auto" w:fill="FFFFFF"/>
        </w:rPr>
        <w:t>发表论文</w:t>
      </w:r>
      <w:r w:rsidRPr="007651CD">
        <w:rPr>
          <w:rFonts w:ascii="Times New Roman" w:hAnsi="Times New Roman" w:cs="Times New Roman" w:hint="eastAsia"/>
          <w:color w:val="0F1115"/>
          <w:sz w:val="21"/>
          <w:szCs w:val="21"/>
          <w:shd w:val="clear" w:color="auto" w:fill="FFFFFF"/>
        </w:rPr>
        <w:t>179</w:t>
      </w:r>
      <w:r w:rsidRPr="007651CD">
        <w:rPr>
          <w:rFonts w:ascii="Times New Roman" w:hAnsi="Times New Roman" w:cs="Times New Roman"/>
          <w:color w:val="0F1115"/>
          <w:sz w:val="21"/>
          <w:szCs w:val="21"/>
          <w:shd w:val="clear" w:color="auto" w:fill="FFFFFF"/>
        </w:rPr>
        <w:t>篇</w:t>
      </w:r>
      <w:r>
        <w:rPr>
          <w:rFonts w:ascii="Times New Roman" w:hAnsi="Times New Roman" w:cs="Times New Roman" w:hint="eastAsia"/>
          <w:color w:val="0F1115"/>
          <w:sz w:val="21"/>
          <w:szCs w:val="21"/>
          <w:shd w:val="clear" w:color="auto" w:fill="FFFFFF"/>
        </w:rPr>
        <w:t>，</w:t>
      </w:r>
      <w:r>
        <w:rPr>
          <w:rFonts w:ascii="Times New Roman" w:hAnsi="Times New Roman" w:cs="Times New Roman"/>
          <w:color w:val="0F1115"/>
          <w:sz w:val="21"/>
          <w:szCs w:val="21"/>
          <w:shd w:val="clear" w:color="auto" w:fill="FFFFFF"/>
        </w:rPr>
        <w:t>其中</w:t>
      </w:r>
      <w:r>
        <w:rPr>
          <w:rFonts w:ascii="Times New Roman" w:hAnsi="Times New Roman" w:cs="Times New Roman"/>
          <w:color w:val="0F1115"/>
          <w:sz w:val="21"/>
          <w:szCs w:val="21"/>
          <w:shd w:val="clear" w:color="auto" w:fill="FFFFFF"/>
        </w:rPr>
        <w:t>SCI</w:t>
      </w:r>
      <w:r>
        <w:rPr>
          <w:rFonts w:ascii="Times New Roman" w:hAnsi="Times New Roman" w:cs="Times New Roman"/>
          <w:color w:val="0F1115"/>
          <w:sz w:val="21"/>
          <w:szCs w:val="21"/>
          <w:shd w:val="clear" w:color="auto" w:fill="FFFFFF"/>
        </w:rPr>
        <w:t>收录</w:t>
      </w:r>
      <w:r w:rsidRPr="007651CD">
        <w:rPr>
          <w:rFonts w:ascii="Times New Roman" w:hAnsi="Times New Roman" w:cs="Times New Roman" w:hint="eastAsia"/>
          <w:color w:val="0F1115"/>
          <w:sz w:val="21"/>
          <w:szCs w:val="21"/>
          <w:shd w:val="clear" w:color="auto" w:fill="FFFFFF"/>
        </w:rPr>
        <w:t>146</w:t>
      </w:r>
      <w:r w:rsidRPr="007651CD">
        <w:rPr>
          <w:rFonts w:ascii="Times New Roman" w:hAnsi="Times New Roman" w:cs="Times New Roman"/>
          <w:color w:val="0F1115"/>
          <w:sz w:val="21"/>
          <w:szCs w:val="21"/>
          <w:shd w:val="clear" w:color="auto" w:fill="FFFFFF"/>
        </w:rPr>
        <w:t>篇</w:t>
      </w:r>
      <w:r>
        <w:rPr>
          <w:rFonts w:ascii="Times New Roman" w:hAnsi="Times New Roman" w:cs="Times New Roman"/>
          <w:color w:val="0F1115"/>
          <w:sz w:val="21"/>
          <w:szCs w:val="21"/>
          <w:shd w:val="clear" w:color="auto" w:fill="FFFFFF"/>
        </w:rPr>
        <w:t>，登记农药新产品</w:t>
      </w:r>
      <w:r w:rsidRPr="007651CD">
        <w:rPr>
          <w:rFonts w:ascii="Times New Roman" w:hAnsi="Times New Roman" w:cs="Times New Roman"/>
          <w:color w:val="0F1115"/>
          <w:sz w:val="21"/>
          <w:szCs w:val="21"/>
          <w:shd w:val="clear" w:color="auto" w:fill="FFFFFF"/>
        </w:rPr>
        <w:t>1</w:t>
      </w:r>
      <w:r w:rsidRPr="007651CD">
        <w:rPr>
          <w:rFonts w:ascii="Times New Roman" w:hAnsi="Times New Roman" w:cs="Times New Roman" w:hint="eastAsia"/>
          <w:color w:val="0F1115"/>
          <w:sz w:val="21"/>
          <w:szCs w:val="21"/>
          <w:shd w:val="clear" w:color="auto" w:fill="FFFFFF"/>
        </w:rPr>
        <w:t>4</w:t>
      </w:r>
      <w:r>
        <w:rPr>
          <w:rFonts w:ascii="Times New Roman" w:hAnsi="Times New Roman" w:cs="Times New Roman"/>
          <w:color w:val="0F1115"/>
          <w:sz w:val="21"/>
          <w:szCs w:val="21"/>
          <w:shd w:val="clear" w:color="auto" w:fill="FFFFFF"/>
        </w:rPr>
        <w:t>个，制定标准</w:t>
      </w:r>
      <w:r w:rsidRPr="007651CD">
        <w:rPr>
          <w:rFonts w:ascii="Times New Roman" w:hAnsi="Times New Roman" w:cs="Times New Roman" w:hint="eastAsia"/>
          <w:color w:val="0F1115"/>
          <w:sz w:val="21"/>
          <w:szCs w:val="21"/>
          <w:shd w:val="clear" w:color="auto" w:fill="FFFFFF"/>
        </w:rPr>
        <w:t>4</w:t>
      </w:r>
      <w:r>
        <w:rPr>
          <w:rFonts w:ascii="Times New Roman" w:hAnsi="Times New Roman" w:cs="Times New Roman"/>
          <w:color w:val="0F1115"/>
          <w:sz w:val="21"/>
          <w:szCs w:val="21"/>
          <w:shd w:val="clear" w:color="auto" w:fill="FFFFFF"/>
        </w:rPr>
        <w:t>项，入选农业农村部主推技术</w:t>
      </w:r>
      <w:r w:rsidRPr="007651CD">
        <w:rPr>
          <w:rFonts w:ascii="Times New Roman" w:hAnsi="Times New Roman" w:cs="Times New Roman"/>
          <w:color w:val="0F1115"/>
          <w:sz w:val="21"/>
          <w:szCs w:val="21"/>
          <w:shd w:val="clear" w:color="auto" w:fill="FFFFFF"/>
        </w:rPr>
        <w:t>1</w:t>
      </w:r>
      <w:r>
        <w:rPr>
          <w:rFonts w:ascii="Times New Roman" w:hAnsi="Times New Roman" w:cs="Times New Roman"/>
          <w:color w:val="0F1115"/>
          <w:sz w:val="21"/>
          <w:szCs w:val="21"/>
          <w:shd w:val="clear" w:color="auto" w:fill="FFFFFF"/>
        </w:rPr>
        <w:t>项</w:t>
      </w:r>
      <w:r>
        <w:rPr>
          <w:rFonts w:ascii="Times New Roman" w:hAnsi="Times New Roman" w:cs="Times New Roman" w:hint="eastAsia"/>
          <w:color w:val="0F1115"/>
          <w:sz w:val="21"/>
          <w:szCs w:val="21"/>
          <w:shd w:val="clear" w:color="auto" w:fill="FFFFFF"/>
        </w:rPr>
        <w:t>。成果近</w:t>
      </w:r>
      <w:r>
        <w:rPr>
          <w:rFonts w:ascii="Times New Roman" w:hAnsi="Times New Roman" w:cs="Times New Roman" w:hint="eastAsia"/>
          <w:color w:val="0F1115"/>
          <w:sz w:val="21"/>
          <w:szCs w:val="21"/>
          <w:shd w:val="clear" w:color="auto" w:fill="FFFFFF"/>
        </w:rPr>
        <w:t>3</w:t>
      </w:r>
      <w:r>
        <w:rPr>
          <w:rFonts w:ascii="Times New Roman" w:hAnsi="Times New Roman" w:cs="Times New Roman" w:hint="eastAsia"/>
          <w:color w:val="0F1115"/>
          <w:sz w:val="21"/>
          <w:szCs w:val="21"/>
          <w:shd w:val="clear" w:color="auto" w:fill="FFFFFF"/>
        </w:rPr>
        <w:t>年在黄淮麦区累计</w:t>
      </w:r>
      <w:r w:rsidRPr="007651CD">
        <w:rPr>
          <w:rFonts w:ascii="Times New Roman" w:hAnsi="Times New Roman" w:cs="Times New Roman" w:hint="eastAsia"/>
          <w:color w:val="0F1115"/>
          <w:sz w:val="21"/>
          <w:szCs w:val="21"/>
          <w:shd w:val="clear" w:color="auto" w:fill="FFFFFF"/>
        </w:rPr>
        <w:t>推广应用</w:t>
      </w:r>
      <w:r w:rsidRPr="007651CD">
        <w:rPr>
          <w:rFonts w:ascii="Times New Roman" w:hAnsi="Times New Roman" w:cs="Times New Roman" w:hint="eastAsia"/>
          <w:color w:val="0F1115"/>
          <w:sz w:val="21"/>
          <w:szCs w:val="21"/>
          <w:shd w:val="clear" w:color="auto" w:fill="FFFFFF"/>
        </w:rPr>
        <w:t>0.75</w:t>
      </w:r>
      <w:r w:rsidRPr="007651CD">
        <w:rPr>
          <w:rFonts w:ascii="Times New Roman" w:hAnsi="Times New Roman" w:cs="Times New Roman" w:hint="eastAsia"/>
          <w:color w:val="0F1115"/>
          <w:sz w:val="21"/>
          <w:szCs w:val="21"/>
          <w:shd w:val="clear" w:color="auto" w:fill="FFFFFF"/>
        </w:rPr>
        <w:t>亿亩，新增经济效益</w:t>
      </w:r>
      <w:r w:rsidRPr="007651CD">
        <w:rPr>
          <w:rFonts w:ascii="Times New Roman" w:hAnsi="Times New Roman" w:cs="Times New Roman" w:hint="eastAsia"/>
          <w:color w:val="0F1115"/>
          <w:sz w:val="21"/>
          <w:szCs w:val="21"/>
          <w:shd w:val="clear" w:color="auto" w:fill="FFFFFF"/>
        </w:rPr>
        <w:t>61.20</w:t>
      </w:r>
      <w:r w:rsidRPr="007651CD">
        <w:rPr>
          <w:rFonts w:ascii="Times New Roman" w:hAnsi="Times New Roman" w:cs="Times New Roman" w:hint="eastAsia"/>
          <w:color w:val="0F1115"/>
          <w:sz w:val="21"/>
          <w:szCs w:val="21"/>
          <w:shd w:val="clear" w:color="auto" w:fill="FFFFFF"/>
        </w:rPr>
        <w:t>亿元</w:t>
      </w:r>
      <w:r>
        <w:rPr>
          <w:rFonts w:ascii="Times New Roman" w:hAnsi="Times New Roman" w:cs="Times New Roman" w:hint="eastAsia"/>
          <w:color w:val="0F1115"/>
          <w:sz w:val="21"/>
          <w:szCs w:val="21"/>
          <w:shd w:val="clear" w:color="auto" w:fill="FFFFFF"/>
        </w:rPr>
        <w:t>，产品新增销售额</w:t>
      </w:r>
      <w:r w:rsidRPr="007651CD">
        <w:rPr>
          <w:rFonts w:ascii="Times New Roman" w:hAnsi="Times New Roman" w:cs="Times New Roman" w:hint="eastAsia"/>
          <w:color w:val="0F1115"/>
          <w:sz w:val="21"/>
          <w:szCs w:val="21"/>
          <w:shd w:val="clear" w:color="auto" w:fill="FFFFFF"/>
        </w:rPr>
        <w:t>70.87</w:t>
      </w:r>
      <w:r w:rsidRPr="007651CD">
        <w:rPr>
          <w:rFonts w:ascii="Times New Roman" w:hAnsi="Times New Roman" w:cs="Times New Roman" w:hint="eastAsia"/>
          <w:color w:val="0F1115"/>
          <w:sz w:val="21"/>
          <w:szCs w:val="21"/>
          <w:shd w:val="clear" w:color="auto" w:fill="FFFFFF"/>
        </w:rPr>
        <w:t>亿元</w:t>
      </w:r>
      <w:r>
        <w:rPr>
          <w:rFonts w:ascii="Times New Roman" w:hAnsi="Times New Roman" w:cs="Times New Roman" w:hint="eastAsia"/>
          <w:color w:val="0F1115"/>
          <w:sz w:val="21"/>
          <w:szCs w:val="21"/>
          <w:shd w:val="clear" w:color="auto" w:fill="FFFFFF"/>
        </w:rPr>
        <w:t>、新增利润</w:t>
      </w:r>
      <w:r w:rsidRPr="007651CD">
        <w:rPr>
          <w:rFonts w:ascii="Times New Roman" w:hAnsi="Times New Roman" w:cs="Times New Roman" w:hint="eastAsia"/>
          <w:color w:val="0F1115"/>
          <w:sz w:val="21"/>
          <w:szCs w:val="21"/>
          <w:shd w:val="clear" w:color="auto" w:fill="FFFFFF"/>
        </w:rPr>
        <w:t>17.72</w:t>
      </w:r>
      <w:r w:rsidRPr="007651CD">
        <w:rPr>
          <w:rFonts w:ascii="Times New Roman" w:hAnsi="Times New Roman" w:cs="Times New Roman" w:hint="eastAsia"/>
          <w:color w:val="0F1115"/>
          <w:sz w:val="21"/>
          <w:szCs w:val="21"/>
          <w:shd w:val="clear" w:color="auto" w:fill="FFFFFF"/>
        </w:rPr>
        <w:t>亿元</w:t>
      </w:r>
      <w:r>
        <w:rPr>
          <w:rFonts w:ascii="Times New Roman" w:hAnsi="Times New Roman" w:cs="Times New Roman" w:hint="eastAsia"/>
          <w:color w:val="0F1115"/>
          <w:sz w:val="21"/>
          <w:szCs w:val="21"/>
          <w:shd w:val="clear" w:color="auto" w:fill="FFFFFF"/>
        </w:rPr>
        <w:t>，为保障国家粮食安全和农业绿色发展做出巨大贡献。</w:t>
      </w:r>
    </w:p>
    <w:bookmarkEnd w:id="12"/>
    <w:p w14:paraId="230B4DC1" w14:textId="77777777" w:rsidR="00B03F63" w:rsidRDefault="00B03F63" w:rsidP="00B03F63">
      <w:pPr>
        <w:pStyle w:val="3"/>
        <w:spacing w:before="156"/>
      </w:pPr>
      <w:r>
        <w:t>七、主要知识产权和标准规范等目录（不超过</w:t>
      </w:r>
      <w:r>
        <w:t>10</w:t>
      </w:r>
      <w:r>
        <w:t>件）</w:t>
      </w:r>
    </w:p>
    <w:tbl>
      <w:tblPr>
        <w:tblW w:w="90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312"/>
        <w:gridCol w:w="851"/>
        <w:gridCol w:w="850"/>
        <w:gridCol w:w="1110"/>
        <w:gridCol w:w="1016"/>
        <w:gridCol w:w="968"/>
        <w:gridCol w:w="851"/>
        <w:gridCol w:w="965"/>
      </w:tblGrid>
      <w:tr w:rsidR="00B03F63" w14:paraId="5BFFFA60" w14:textId="77777777" w:rsidTr="00A13AA6">
        <w:trPr>
          <w:trHeight w:val="1278"/>
          <w:jc w:val="center"/>
        </w:trPr>
        <w:tc>
          <w:tcPr>
            <w:tcW w:w="1088" w:type="dxa"/>
            <w:noWrap/>
            <w:vAlign w:val="center"/>
          </w:tcPr>
          <w:p w14:paraId="03B2AC39" w14:textId="77777777" w:rsidR="00B03F63" w:rsidRDefault="00B03F63" w:rsidP="00A13AA6">
            <w:pPr>
              <w:pStyle w:val="a6"/>
              <w:spacing w:line="240" w:lineRule="auto"/>
              <w:ind w:firstLineChars="0" w:firstLine="0"/>
              <w:jc w:val="center"/>
              <w:rPr>
                <w:rFonts w:ascii="Times New Roman"/>
                <w:sz w:val="21"/>
              </w:rPr>
            </w:pPr>
            <w:r>
              <w:rPr>
                <w:rFonts w:ascii="Times New Roman"/>
                <w:sz w:val="21"/>
              </w:rPr>
              <w:t>知识产权（标准）类别</w:t>
            </w:r>
          </w:p>
        </w:tc>
        <w:tc>
          <w:tcPr>
            <w:tcW w:w="1312" w:type="dxa"/>
            <w:noWrap/>
            <w:vAlign w:val="center"/>
          </w:tcPr>
          <w:p w14:paraId="7885C8A4" w14:textId="77777777" w:rsidR="00B03F63" w:rsidRDefault="00B03F63" w:rsidP="00A13AA6">
            <w:pPr>
              <w:pStyle w:val="a6"/>
              <w:spacing w:line="240" w:lineRule="auto"/>
              <w:ind w:firstLineChars="0" w:firstLine="0"/>
              <w:jc w:val="center"/>
              <w:rPr>
                <w:rFonts w:ascii="Times New Roman"/>
                <w:sz w:val="21"/>
              </w:rPr>
            </w:pPr>
            <w:r>
              <w:rPr>
                <w:rFonts w:ascii="Times New Roman"/>
                <w:sz w:val="21"/>
              </w:rPr>
              <w:t>知识产权（标准）具体名称</w:t>
            </w:r>
          </w:p>
        </w:tc>
        <w:tc>
          <w:tcPr>
            <w:tcW w:w="851" w:type="dxa"/>
            <w:noWrap/>
            <w:vAlign w:val="center"/>
          </w:tcPr>
          <w:p w14:paraId="3F6F35C9" w14:textId="77777777" w:rsidR="00B03F63" w:rsidRDefault="00B03F63" w:rsidP="00A13AA6">
            <w:pPr>
              <w:pStyle w:val="a6"/>
              <w:spacing w:line="240" w:lineRule="auto"/>
              <w:ind w:firstLineChars="0" w:firstLine="0"/>
              <w:rPr>
                <w:rFonts w:ascii="Times New Roman"/>
                <w:sz w:val="21"/>
              </w:rPr>
            </w:pPr>
            <w:r>
              <w:rPr>
                <w:rFonts w:ascii="Times New Roman"/>
                <w:sz w:val="21"/>
              </w:rPr>
              <w:t>国家（地区）</w:t>
            </w:r>
          </w:p>
        </w:tc>
        <w:tc>
          <w:tcPr>
            <w:tcW w:w="850" w:type="dxa"/>
            <w:noWrap/>
            <w:vAlign w:val="center"/>
          </w:tcPr>
          <w:p w14:paraId="286F43C0" w14:textId="77777777" w:rsidR="00B03F63" w:rsidRDefault="00B03F63" w:rsidP="00A13AA6">
            <w:pPr>
              <w:pStyle w:val="a6"/>
              <w:spacing w:line="240" w:lineRule="auto"/>
              <w:ind w:firstLineChars="0" w:firstLine="0"/>
              <w:jc w:val="center"/>
              <w:rPr>
                <w:rFonts w:ascii="Times New Roman"/>
                <w:sz w:val="21"/>
              </w:rPr>
            </w:pPr>
            <w:r>
              <w:rPr>
                <w:rFonts w:ascii="Times New Roman"/>
                <w:sz w:val="21"/>
              </w:rPr>
              <w:t>授权号（标准编号）</w:t>
            </w:r>
          </w:p>
        </w:tc>
        <w:tc>
          <w:tcPr>
            <w:tcW w:w="1110" w:type="dxa"/>
            <w:noWrap/>
            <w:vAlign w:val="center"/>
          </w:tcPr>
          <w:p w14:paraId="4F86ED86" w14:textId="77777777" w:rsidR="00B03F63" w:rsidRDefault="00B03F63" w:rsidP="00A13AA6">
            <w:pPr>
              <w:pStyle w:val="a6"/>
              <w:spacing w:line="240" w:lineRule="auto"/>
              <w:ind w:firstLineChars="0" w:firstLine="0"/>
              <w:jc w:val="center"/>
              <w:rPr>
                <w:rFonts w:ascii="Times New Roman"/>
                <w:sz w:val="21"/>
              </w:rPr>
            </w:pPr>
            <w:r>
              <w:rPr>
                <w:rFonts w:ascii="Times New Roman"/>
                <w:sz w:val="21"/>
              </w:rPr>
              <w:t>授权日期（标准发布日期）</w:t>
            </w:r>
          </w:p>
        </w:tc>
        <w:tc>
          <w:tcPr>
            <w:tcW w:w="1016" w:type="dxa"/>
            <w:noWrap/>
            <w:vAlign w:val="center"/>
          </w:tcPr>
          <w:p w14:paraId="0653002E" w14:textId="77777777" w:rsidR="00B03F63" w:rsidRDefault="00B03F63" w:rsidP="00A13AA6">
            <w:pPr>
              <w:pStyle w:val="a6"/>
              <w:spacing w:line="240" w:lineRule="auto"/>
              <w:ind w:firstLineChars="0" w:firstLine="0"/>
              <w:jc w:val="center"/>
              <w:rPr>
                <w:rFonts w:ascii="Times New Roman"/>
                <w:sz w:val="21"/>
              </w:rPr>
            </w:pPr>
            <w:r>
              <w:rPr>
                <w:rFonts w:ascii="Times New Roman"/>
                <w:sz w:val="21"/>
              </w:rPr>
              <w:t>证书编号</w:t>
            </w:r>
          </w:p>
          <w:p w14:paraId="393A97AA" w14:textId="77777777" w:rsidR="00B03F63" w:rsidRDefault="00B03F63" w:rsidP="00A13AA6">
            <w:pPr>
              <w:pStyle w:val="a6"/>
              <w:spacing w:line="240" w:lineRule="auto"/>
              <w:ind w:firstLineChars="0" w:firstLine="0"/>
              <w:jc w:val="center"/>
              <w:rPr>
                <w:rFonts w:ascii="Times New Roman"/>
                <w:sz w:val="21"/>
              </w:rPr>
            </w:pPr>
            <w:r>
              <w:rPr>
                <w:rFonts w:ascii="Times New Roman"/>
                <w:sz w:val="21"/>
              </w:rPr>
              <w:t>（标准批准发布部门）</w:t>
            </w:r>
          </w:p>
        </w:tc>
        <w:tc>
          <w:tcPr>
            <w:tcW w:w="968" w:type="dxa"/>
            <w:noWrap/>
            <w:vAlign w:val="center"/>
          </w:tcPr>
          <w:p w14:paraId="17D91C04" w14:textId="77777777" w:rsidR="00B03F63" w:rsidRDefault="00B03F63" w:rsidP="00A13AA6">
            <w:pPr>
              <w:pStyle w:val="a6"/>
              <w:spacing w:line="240" w:lineRule="auto"/>
              <w:ind w:firstLineChars="0" w:firstLine="0"/>
              <w:jc w:val="center"/>
              <w:rPr>
                <w:rFonts w:ascii="Times New Roman"/>
                <w:sz w:val="21"/>
              </w:rPr>
            </w:pPr>
            <w:r>
              <w:rPr>
                <w:rFonts w:ascii="Times New Roman"/>
                <w:sz w:val="21"/>
              </w:rPr>
              <w:t>权利人（标准起草单位）</w:t>
            </w:r>
          </w:p>
        </w:tc>
        <w:tc>
          <w:tcPr>
            <w:tcW w:w="851" w:type="dxa"/>
            <w:noWrap/>
            <w:vAlign w:val="center"/>
          </w:tcPr>
          <w:p w14:paraId="7F149553" w14:textId="77777777" w:rsidR="00B03F63" w:rsidRDefault="00B03F63" w:rsidP="00A13AA6">
            <w:pPr>
              <w:pStyle w:val="a6"/>
              <w:spacing w:line="240" w:lineRule="auto"/>
              <w:ind w:firstLineChars="0" w:firstLine="0"/>
              <w:jc w:val="center"/>
              <w:rPr>
                <w:rFonts w:ascii="Times New Roman"/>
                <w:sz w:val="21"/>
              </w:rPr>
            </w:pPr>
            <w:r>
              <w:rPr>
                <w:rFonts w:ascii="Times New Roman"/>
                <w:sz w:val="21"/>
              </w:rPr>
              <w:t>发明人（标准起草人）</w:t>
            </w:r>
          </w:p>
        </w:tc>
        <w:tc>
          <w:tcPr>
            <w:tcW w:w="965" w:type="dxa"/>
            <w:noWrap/>
            <w:vAlign w:val="center"/>
          </w:tcPr>
          <w:p w14:paraId="53B1831E" w14:textId="77777777" w:rsidR="00B03F63" w:rsidRDefault="00B03F63" w:rsidP="00A13AA6">
            <w:pPr>
              <w:pStyle w:val="a6"/>
              <w:spacing w:line="240" w:lineRule="auto"/>
              <w:ind w:firstLineChars="0" w:firstLine="0"/>
              <w:jc w:val="center"/>
              <w:rPr>
                <w:rFonts w:ascii="Times New Roman"/>
                <w:sz w:val="21"/>
              </w:rPr>
            </w:pPr>
            <w:r>
              <w:rPr>
                <w:rFonts w:ascii="Times New Roman"/>
                <w:sz w:val="21"/>
              </w:rPr>
              <w:t>专利（标准）有效状态</w:t>
            </w:r>
          </w:p>
        </w:tc>
      </w:tr>
      <w:tr w:rsidR="00B03F63" w14:paraId="3AE0653B" w14:textId="77777777" w:rsidTr="00A13AA6">
        <w:trPr>
          <w:trHeight w:val="836"/>
          <w:jc w:val="center"/>
        </w:trPr>
        <w:tc>
          <w:tcPr>
            <w:tcW w:w="1088" w:type="dxa"/>
            <w:noWrap/>
            <w:vAlign w:val="center"/>
          </w:tcPr>
          <w:p w14:paraId="063524F9"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主推技术</w:t>
            </w:r>
          </w:p>
        </w:tc>
        <w:tc>
          <w:tcPr>
            <w:tcW w:w="1312" w:type="dxa"/>
            <w:noWrap/>
            <w:vAlign w:val="center"/>
          </w:tcPr>
          <w:p w14:paraId="3FD80DBE"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bookmarkStart w:id="17" w:name="OLE_LINK8"/>
            <w:r>
              <w:rPr>
                <w:rFonts w:ascii="Times New Roman" w:eastAsiaTheme="minorEastAsia"/>
                <w:sz w:val="21"/>
                <w:szCs w:val="21"/>
              </w:rPr>
              <w:t>小麦病虫害高效防控技术</w:t>
            </w:r>
            <w:bookmarkEnd w:id="17"/>
          </w:p>
        </w:tc>
        <w:tc>
          <w:tcPr>
            <w:tcW w:w="851" w:type="dxa"/>
            <w:noWrap/>
            <w:vAlign w:val="center"/>
          </w:tcPr>
          <w:p w14:paraId="5E940F15" w14:textId="77777777" w:rsidR="00B03F63" w:rsidRDefault="00B03F63" w:rsidP="00A13AA6">
            <w:pPr>
              <w:pStyle w:val="a6"/>
              <w:adjustRightInd w:val="0"/>
              <w:snapToGrid w:val="0"/>
              <w:spacing w:line="228" w:lineRule="auto"/>
              <w:ind w:firstLineChars="0" w:firstLine="0"/>
              <w:jc w:val="center"/>
              <w:rPr>
                <w:rFonts w:ascii="Times New Roman" w:eastAsiaTheme="minorEastAsia"/>
                <w:sz w:val="21"/>
                <w:szCs w:val="21"/>
              </w:rPr>
            </w:pPr>
            <w:r>
              <w:rPr>
                <w:rFonts w:ascii="Times New Roman" w:eastAsiaTheme="minorEastAsia"/>
                <w:sz w:val="21"/>
                <w:szCs w:val="21"/>
              </w:rPr>
              <w:t>中国</w:t>
            </w:r>
          </w:p>
        </w:tc>
        <w:tc>
          <w:tcPr>
            <w:tcW w:w="850" w:type="dxa"/>
            <w:noWrap/>
            <w:vAlign w:val="center"/>
          </w:tcPr>
          <w:p w14:paraId="71138965"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农办科〔</w:t>
            </w:r>
            <w:r>
              <w:rPr>
                <w:rFonts w:ascii="Times New Roman" w:eastAsiaTheme="minorEastAsia"/>
                <w:sz w:val="21"/>
                <w:szCs w:val="21"/>
              </w:rPr>
              <w:t>2023</w:t>
            </w:r>
            <w:r>
              <w:rPr>
                <w:rFonts w:ascii="Times New Roman" w:eastAsiaTheme="minorEastAsia"/>
                <w:sz w:val="21"/>
                <w:szCs w:val="21"/>
              </w:rPr>
              <w:t>〕</w:t>
            </w:r>
            <w:r>
              <w:rPr>
                <w:rFonts w:ascii="Times New Roman" w:eastAsiaTheme="minorEastAsia"/>
                <w:sz w:val="21"/>
                <w:szCs w:val="21"/>
              </w:rPr>
              <w:t>15</w:t>
            </w:r>
            <w:r>
              <w:rPr>
                <w:rFonts w:ascii="Times New Roman" w:eastAsiaTheme="minorEastAsia"/>
                <w:sz w:val="21"/>
                <w:szCs w:val="21"/>
              </w:rPr>
              <w:t>号</w:t>
            </w:r>
          </w:p>
        </w:tc>
        <w:tc>
          <w:tcPr>
            <w:tcW w:w="1110" w:type="dxa"/>
            <w:noWrap/>
            <w:vAlign w:val="center"/>
          </w:tcPr>
          <w:p w14:paraId="158ACFB2"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2023</w:t>
            </w:r>
            <w:r>
              <w:rPr>
                <w:rFonts w:ascii="Times New Roman" w:eastAsiaTheme="minorEastAsia" w:hint="eastAsia"/>
                <w:sz w:val="21"/>
                <w:szCs w:val="21"/>
              </w:rPr>
              <w:t>年</w:t>
            </w:r>
            <w:r>
              <w:rPr>
                <w:rFonts w:ascii="Times New Roman" w:eastAsiaTheme="minorEastAsia"/>
                <w:sz w:val="21"/>
                <w:szCs w:val="21"/>
              </w:rPr>
              <w:t>6</w:t>
            </w:r>
            <w:r>
              <w:rPr>
                <w:rFonts w:ascii="Times New Roman" w:eastAsiaTheme="minorEastAsia" w:hint="eastAsia"/>
                <w:sz w:val="21"/>
                <w:szCs w:val="21"/>
              </w:rPr>
              <w:t>月</w:t>
            </w:r>
            <w:r>
              <w:rPr>
                <w:rFonts w:ascii="Times New Roman" w:eastAsiaTheme="minorEastAsia"/>
                <w:sz w:val="21"/>
                <w:szCs w:val="21"/>
              </w:rPr>
              <w:t>9</w:t>
            </w:r>
            <w:r>
              <w:rPr>
                <w:rFonts w:ascii="Times New Roman" w:eastAsiaTheme="minorEastAsia" w:hint="eastAsia"/>
                <w:sz w:val="21"/>
                <w:szCs w:val="21"/>
              </w:rPr>
              <w:t>日</w:t>
            </w:r>
          </w:p>
        </w:tc>
        <w:tc>
          <w:tcPr>
            <w:tcW w:w="1016" w:type="dxa"/>
            <w:noWrap/>
            <w:vAlign w:val="center"/>
          </w:tcPr>
          <w:p w14:paraId="094E97A4"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农业农村部</w:t>
            </w:r>
          </w:p>
        </w:tc>
        <w:tc>
          <w:tcPr>
            <w:tcW w:w="968" w:type="dxa"/>
            <w:noWrap/>
            <w:vAlign w:val="center"/>
          </w:tcPr>
          <w:p w14:paraId="271C15FE"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河南科技学院</w:t>
            </w:r>
            <w:r>
              <w:rPr>
                <w:rFonts w:ascii="Times New Roman" w:eastAsiaTheme="minorEastAsia"/>
                <w:sz w:val="21"/>
                <w:szCs w:val="21"/>
              </w:rPr>
              <w:t>/</w:t>
            </w:r>
            <w:r>
              <w:rPr>
                <w:rFonts w:ascii="Times New Roman" w:eastAsiaTheme="minorEastAsia"/>
                <w:sz w:val="21"/>
                <w:szCs w:val="21"/>
              </w:rPr>
              <w:t>广西田园生化股份有限公司</w:t>
            </w:r>
            <w:r>
              <w:rPr>
                <w:rFonts w:ascii="Times New Roman" w:eastAsiaTheme="minorEastAsia"/>
                <w:sz w:val="21"/>
                <w:szCs w:val="21"/>
              </w:rPr>
              <w:t>/</w:t>
            </w:r>
            <w:r>
              <w:rPr>
                <w:rFonts w:ascii="Times New Roman" w:eastAsiaTheme="minorEastAsia"/>
                <w:sz w:val="21"/>
                <w:szCs w:val="21"/>
              </w:rPr>
              <w:t>河南金田地农化责任有限公司</w:t>
            </w:r>
          </w:p>
        </w:tc>
        <w:tc>
          <w:tcPr>
            <w:tcW w:w="851" w:type="dxa"/>
            <w:noWrap/>
            <w:vAlign w:val="center"/>
          </w:tcPr>
          <w:p w14:paraId="7B847993"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刘润强</w:t>
            </w:r>
          </w:p>
        </w:tc>
        <w:tc>
          <w:tcPr>
            <w:tcW w:w="965" w:type="dxa"/>
            <w:noWrap/>
            <w:vAlign w:val="center"/>
          </w:tcPr>
          <w:p w14:paraId="24390779"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有效</w:t>
            </w:r>
          </w:p>
        </w:tc>
      </w:tr>
      <w:tr w:rsidR="00B03F63" w14:paraId="693EC5F5" w14:textId="77777777" w:rsidTr="00A13AA6">
        <w:trPr>
          <w:trHeight w:val="791"/>
          <w:jc w:val="center"/>
        </w:trPr>
        <w:tc>
          <w:tcPr>
            <w:tcW w:w="1088" w:type="dxa"/>
            <w:noWrap/>
            <w:vAlign w:val="center"/>
          </w:tcPr>
          <w:p w14:paraId="4D984BB8"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中国发明专利</w:t>
            </w:r>
          </w:p>
        </w:tc>
        <w:tc>
          <w:tcPr>
            <w:tcW w:w="1312" w:type="dxa"/>
            <w:noWrap/>
            <w:vAlign w:val="center"/>
          </w:tcPr>
          <w:p w14:paraId="669DB007"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一种防治小麦纹枯病的农药组合物</w:t>
            </w:r>
          </w:p>
        </w:tc>
        <w:tc>
          <w:tcPr>
            <w:tcW w:w="851" w:type="dxa"/>
            <w:noWrap/>
            <w:vAlign w:val="center"/>
          </w:tcPr>
          <w:p w14:paraId="4A76E2BF" w14:textId="77777777" w:rsidR="00B03F63" w:rsidRDefault="00B03F63" w:rsidP="00A13AA6">
            <w:pPr>
              <w:pStyle w:val="a6"/>
              <w:adjustRightInd w:val="0"/>
              <w:snapToGrid w:val="0"/>
              <w:spacing w:line="228" w:lineRule="auto"/>
              <w:ind w:firstLineChars="0" w:firstLine="0"/>
              <w:jc w:val="center"/>
              <w:rPr>
                <w:rFonts w:ascii="Times New Roman" w:eastAsiaTheme="minorEastAsia"/>
                <w:sz w:val="21"/>
                <w:szCs w:val="21"/>
              </w:rPr>
            </w:pPr>
            <w:r>
              <w:rPr>
                <w:rFonts w:ascii="Times New Roman" w:eastAsiaTheme="minorEastAsia"/>
                <w:sz w:val="21"/>
                <w:szCs w:val="21"/>
              </w:rPr>
              <w:t>中国</w:t>
            </w:r>
          </w:p>
        </w:tc>
        <w:tc>
          <w:tcPr>
            <w:tcW w:w="850" w:type="dxa"/>
            <w:noWrap/>
            <w:vAlign w:val="center"/>
          </w:tcPr>
          <w:p w14:paraId="4DE589EF"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ZL 202310600528.1</w:t>
            </w:r>
          </w:p>
        </w:tc>
        <w:tc>
          <w:tcPr>
            <w:tcW w:w="1110" w:type="dxa"/>
            <w:noWrap/>
            <w:vAlign w:val="center"/>
          </w:tcPr>
          <w:p w14:paraId="79E979C6"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2024</w:t>
            </w:r>
            <w:r>
              <w:rPr>
                <w:rFonts w:ascii="Times New Roman" w:eastAsiaTheme="minorEastAsia"/>
                <w:sz w:val="21"/>
                <w:szCs w:val="21"/>
              </w:rPr>
              <w:t>年</w:t>
            </w:r>
            <w:r>
              <w:rPr>
                <w:rFonts w:ascii="Times New Roman" w:eastAsiaTheme="minorEastAsia"/>
                <w:sz w:val="21"/>
                <w:szCs w:val="21"/>
              </w:rPr>
              <w:t>6</w:t>
            </w:r>
            <w:r>
              <w:rPr>
                <w:rFonts w:ascii="Times New Roman" w:eastAsiaTheme="minorEastAsia"/>
                <w:sz w:val="21"/>
                <w:szCs w:val="21"/>
              </w:rPr>
              <w:t>月</w:t>
            </w:r>
            <w:r>
              <w:rPr>
                <w:rFonts w:ascii="Times New Roman" w:eastAsiaTheme="minorEastAsia"/>
                <w:sz w:val="21"/>
                <w:szCs w:val="21"/>
              </w:rPr>
              <w:t>21</w:t>
            </w:r>
            <w:r>
              <w:rPr>
                <w:rFonts w:ascii="Times New Roman" w:eastAsiaTheme="minorEastAsia"/>
                <w:sz w:val="21"/>
                <w:szCs w:val="21"/>
              </w:rPr>
              <w:t>日</w:t>
            </w:r>
          </w:p>
        </w:tc>
        <w:tc>
          <w:tcPr>
            <w:tcW w:w="1016" w:type="dxa"/>
            <w:noWrap/>
            <w:vAlign w:val="center"/>
          </w:tcPr>
          <w:p w14:paraId="0CF1ACF9"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中华人民共和国知识产权局</w:t>
            </w:r>
          </w:p>
        </w:tc>
        <w:tc>
          <w:tcPr>
            <w:tcW w:w="968" w:type="dxa"/>
            <w:noWrap/>
            <w:vAlign w:val="center"/>
          </w:tcPr>
          <w:p w14:paraId="2E8592AB"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河南科技学院</w:t>
            </w:r>
          </w:p>
        </w:tc>
        <w:tc>
          <w:tcPr>
            <w:tcW w:w="851" w:type="dxa"/>
            <w:noWrap/>
            <w:vAlign w:val="center"/>
          </w:tcPr>
          <w:p w14:paraId="5558652A"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刘润强，徐莉，</w:t>
            </w:r>
            <w:r>
              <w:rPr>
                <w:rFonts w:ascii="Times New Roman" w:eastAsiaTheme="minorEastAsia"/>
                <w:color w:val="000000"/>
                <w:sz w:val="21"/>
                <w:szCs w:val="21"/>
              </w:rPr>
              <w:t>周锋</w:t>
            </w:r>
            <w:r>
              <w:rPr>
                <w:rFonts w:ascii="Times New Roman" w:eastAsiaTheme="minorEastAsia"/>
                <w:sz w:val="21"/>
                <w:szCs w:val="21"/>
              </w:rPr>
              <w:t> </w:t>
            </w:r>
            <w:r>
              <w:rPr>
                <w:rFonts w:ascii="Times New Roman" w:eastAsiaTheme="minorEastAsia"/>
                <w:sz w:val="21"/>
                <w:szCs w:val="21"/>
              </w:rPr>
              <w:t>，王翠玲，韩奥辉，田志翔，周琳</w:t>
            </w:r>
          </w:p>
        </w:tc>
        <w:tc>
          <w:tcPr>
            <w:tcW w:w="965" w:type="dxa"/>
            <w:noWrap/>
            <w:vAlign w:val="center"/>
          </w:tcPr>
          <w:p w14:paraId="3B2DDB31"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有效</w:t>
            </w:r>
          </w:p>
        </w:tc>
      </w:tr>
      <w:tr w:rsidR="00B03F63" w14:paraId="14D9A98B" w14:textId="77777777" w:rsidTr="00A13AA6">
        <w:trPr>
          <w:trHeight w:val="851"/>
          <w:jc w:val="center"/>
        </w:trPr>
        <w:tc>
          <w:tcPr>
            <w:tcW w:w="1088" w:type="dxa"/>
            <w:noWrap/>
            <w:vAlign w:val="center"/>
          </w:tcPr>
          <w:p w14:paraId="283D3C12"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中国发明专利</w:t>
            </w:r>
          </w:p>
        </w:tc>
        <w:tc>
          <w:tcPr>
            <w:tcW w:w="1312" w:type="dxa"/>
            <w:noWrap/>
            <w:vAlign w:val="center"/>
          </w:tcPr>
          <w:p w14:paraId="50363FE0"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一种防治小麦茎基腐病的小麦拌种剂</w:t>
            </w:r>
          </w:p>
        </w:tc>
        <w:tc>
          <w:tcPr>
            <w:tcW w:w="851" w:type="dxa"/>
            <w:noWrap/>
            <w:vAlign w:val="center"/>
          </w:tcPr>
          <w:p w14:paraId="4C3D5D33" w14:textId="77777777" w:rsidR="00B03F63" w:rsidRDefault="00B03F63" w:rsidP="00A13AA6">
            <w:pPr>
              <w:pStyle w:val="a6"/>
              <w:adjustRightInd w:val="0"/>
              <w:snapToGrid w:val="0"/>
              <w:spacing w:line="228" w:lineRule="auto"/>
              <w:ind w:firstLineChars="0" w:firstLine="0"/>
              <w:jc w:val="center"/>
              <w:rPr>
                <w:rFonts w:ascii="Times New Roman" w:eastAsiaTheme="minorEastAsia"/>
                <w:sz w:val="21"/>
                <w:szCs w:val="21"/>
              </w:rPr>
            </w:pPr>
            <w:r>
              <w:rPr>
                <w:rFonts w:ascii="Times New Roman" w:eastAsiaTheme="minorEastAsia"/>
                <w:sz w:val="21"/>
                <w:szCs w:val="21"/>
              </w:rPr>
              <w:t>中国</w:t>
            </w:r>
          </w:p>
        </w:tc>
        <w:tc>
          <w:tcPr>
            <w:tcW w:w="850" w:type="dxa"/>
            <w:noWrap/>
            <w:vAlign w:val="center"/>
          </w:tcPr>
          <w:p w14:paraId="692D4BC9"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ZL 202310011564.4</w:t>
            </w:r>
          </w:p>
        </w:tc>
        <w:tc>
          <w:tcPr>
            <w:tcW w:w="1110" w:type="dxa"/>
            <w:noWrap/>
            <w:vAlign w:val="center"/>
          </w:tcPr>
          <w:p w14:paraId="09C14B32"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2024</w:t>
            </w:r>
            <w:r>
              <w:rPr>
                <w:rFonts w:ascii="Times New Roman" w:eastAsiaTheme="minorEastAsia"/>
                <w:sz w:val="21"/>
                <w:szCs w:val="21"/>
              </w:rPr>
              <w:t>年</w:t>
            </w:r>
            <w:r>
              <w:rPr>
                <w:rFonts w:ascii="Times New Roman" w:eastAsiaTheme="minorEastAsia"/>
                <w:sz w:val="21"/>
                <w:szCs w:val="21"/>
              </w:rPr>
              <w:t>4</w:t>
            </w:r>
            <w:r>
              <w:rPr>
                <w:rFonts w:ascii="Times New Roman" w:eastAsiaTheme="minorEastAsia"/>
                <w:sz w:val="21"/>
                <w:szCs w:val="21"/>
              </w:rPr>
              <w:t>月</w:t>
            </w:r>
            <w:r>
              <w:rPr>
                <w:rFonts w:ascii="Times New Roman" w:eastAsiaTheme="minorEastAsia"/>
                <w:sz w:val="21"/>
                <w:szCs w:val="21"/>
              </w:rPr>
              <w:t>30</w:t>
            </w:r>
            <w:r>
              <w:rPr>
                <w:rFonts w:ascii="Times New Roman" w:eastAsiaTheme="minorEastAsia"/>
                <w:sz w:val="21"/>
                <w:szCs w:val="21"/>
              </w:rPr>
              <w:t>日</w:t>
            </w:r>
          </w:p>
        </w:tc>
        <w:tc>
          <w:tcPr>
            <w:tcW w:w="1016" w:type="dxa"/>
            <w:noWrap/>
            <w:vAlign w:val="center"/>
          </w:tcPr>
          <w:p w14:paraId="576E633A"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中华人民共和国知识产权局</w:t>
            </w:r>
          </w:p>
        </w:tc>
        <w:tc>
          <w:tcPr>
            <w:tcW w:w="968" w:type="dxa"/>
            <w:noWrap/>
            <w:vAlign w:val="center"/>
          </w:tcPr>
          <w:p w14:paraId="40E18C66"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河南科技学院</w:t>
            </w:r>
          </w:p>
        </w:tc>
        <w:tc>
          <w:tcPr>
            <w:tcW w:w="851" w:type="dxa"/>
            <w:noWrap/>
            <w:vAlign w:val="center"/>
          </w:tcPr>
          <w:p w14:paraId="27D40736"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刘润强，</w:t>
            </w:r>
            <w:r>
              <w:rPr>
                <w:rFonts w:ascii="Times New Roman" w:eastAsiaTheme="minorEastAsia"/>
                <w:color w:val="000000"/>
                <w:sz w:val="21"/>
                <w:szCs w:val="21"/>
              </w:rPr>
              <w:t>周锋</w:t>
            </w:r>
            <w:r>
              <w:rPr>
                <w:rFonts w:ascii="Times New Roman" w:eastAsiaTheme="minorEastAsia"/>
                <w:sz w:val="21"/>
                <w:szCs w:val="21"/>
              </w:rPr>
              <w:t>，王翠玲，韩奥辉，王洪亮</w:t>
            </w:r>
          </w:p>
        </w:tc>
        <w:tc>
          <w:tcPr>
            <w:tcW w:w="965" w:type="dxa"/>
            <w:noWrap/>
            <w:vAlign w:val="center"/>
          </w:tcPr>
          <w:p w14:paraId="0C257A83"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有效</w:t>
            </w:r>
          </w:p>
        </w:tc>
      </w:tr>
      <w:tr w:rsidR="00B03F63" w14:paraId="0053C6DD" w14:textId="77777777" w:rsidTr="00A13AA6">
        <w:trPr>
          <w:trHeight w:val="851"/>
          <w:jc w:val="center"/>
        </w:trPr>
        <w:tc>
          <w:tcPr>
            <w:tcW w:w="1088" w:type="dxa"/>
            <w:noWrap/>
            <w:vAlign w:val="center"/>
          </w:tcPr>
          <w:p w14:paraId="7D49E494"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中国发明专利</w:t>
            </w:r>
          </w:p>
        </w:tc>
        <w:tc>
          <w:tcPr>
            <w:tcW w:w="1312" w:type="dxa"/>
            <w:noWrap/>
            <w:vAlign w:val="center"/>
          </w:tcPr>
          <w:p w14:paraId="16D2EC9E"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color w:val="000000"/>
                <w:sz w:val="21"/>
                <w:szCs w:val="21"/>
              </w:rPr>
              <w:t>一种含粉唑醇的杀菌组合物</w:t>
            </w:r>
          </w:p>
        </w:tc>
        <w:tc>
          <w:tcPr>
            <w:tcW w:w="851" w:type="dxa"/>
            <w:noWrap/>
            <w:vAlign w:val="center"/>
          </w:tcPr>
          <w:p w14:paraId="34CC1DC6" w14:textId="77777777" w:rsidR="00B03F63" w:rsidRDefault="00B03F63" w:rsidP="00A13AA6">
            <w:pPr>
              <w:pStyle w:val="a6"/>
              <w:adjustRightInd w:val="0"/>
              <w:snapToGrid w:val="0"/>
              <w:spacing w:line="228" w:lineRule="auto"/>
              <w:ind w:firstLineChars="0" w:firstLine="0"/>
              <w:jc w:val="center"/>
              <w:rPr>
                <w:rFonts w:ascii="Times New Roman" w:eastAsiaTheme="minorEastAsia"/>
                <w:sz w:val="21"/>
                <w:szCs w:val="21"/>
              </w:rPr>
            </w:pPr>
            <w:r>
              <w:rPr>
                <w:rFonts w:ascii="Times New Roman" w:eastAsiaTheme="minorEastAsia"/>
                <w:sz w:val="21"/>
                <w:szCs w:val="21"/>
              </w:rPr>
              <w:t>中国</w:t>
            </w:r>
          </w:p>
        </w:tc>
        <w:tc>
          <w:tcPr>
            <w:tcW w:w="850" w:type="dxa"/>
            <w:noWrap/>
            <w:vAlign w:val="center"/>
          </w:tcPr>
          <w:p w14:paraId="159F0D7F"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color w:val="000000"/>
                <w:sz w:val="21"/>
                <w:szCs w:val="21"/>
              </w:rPr>
              <w:t>ZL 202310011562.5</w:t>
            </w:r>
          </w:p>
        </w:tc>
        <w:tc>
          <w:tcPr>
            <w:tcW w:w="1110" w:type="dxa"/>
            <w:noWrap/>
            <w:vAlign w:val="center"/>
          </w:tcPr>
          <w:p w14:paraId="11D58F71"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color w:val="000000"/>
                <w:sz w:val="21"/>
                <w:szCs w:val="21"/>
              </w:rPr>
              <w:t>2024</w:t>
            </w:r>
            <w:r>
              <w:rPr>
                <w:rFonts w:ascii="Times New Roman" w:eastAsiaTheme="minorEastAsia"/>
                <w:color w:val="000000"/>
                <w:sz w:val="21"/>
                <w:szCs w:val="21"/>
              </w:rPr>
              <w:t>年</w:t>
            </w:r>
            <w:r>
              <w:rPr>
                <w:rFonts w:ascii="Times New Roman" w:eastAsiaTheme="minorEastAsia"/>
                <w:color w:val="000000"/>
                <w:sz w:val="21"/>
                <w:szCs w:val="21"/>
              </w:rPr>
              <w:t>8</w:t>
            </w:r>
            <w:r>
              <w:rPr>
                <w:rFonts w:ascii="Times New Roman" w:eastAsiaTheme="minorEastAsia"/>
                <w:color w:val="000000"/>
                <w:sz w:val="21"/>
                <w:szCs w:val="21"/>
              </w:rPr>
              <w:t>月</w:t>
            </w:r>
            <w:r>
              <w:rPr>
                <w:rFonts w:ascii="Times New Roman" w:eastAsiaTheme="minorEastAsia"/>
                <w:color w:val="000000"/>
                <w:sz w:val="21"/>
                <w:szCs w:val="21"/>
              </w:rPr>
              <w:t>9</w:t>
            </w:r>
            <w:r>
              <w:rPr>
                <w:rFonts w:ascii="Times New Roman" w:eastAsiaTheme="minorEastAsia"/>
                <w:color w:val="000000"/>
                <w:sz w:val="21"/>
                <w:szCs w:val="21"/>
              </w:rPr>
              <w:t>日</w:t>
            </w:r>
          </w:p>
        </w:tc>
        <w:tc>
          <w:tcPr>
            <w:tcW w:w="1016" w:type="dxa"/>
            <w:noWrap/>
            <w:vAlign w:val="center"/>
          </w:tcPr>
          <w:p w14:paraId="48EC8E68"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中华人民共和国知识产权局</w:t>
            </w:r>
          </w:p>
        </w:tc>
        <w:tc>
          <w:tcPr>
            <w:tcW w:w="968" w:type="dxa"/>
            <w:noWrap/>
            <w:vAlign w:val="center"/>
          </w:tcPr>
          <w:p w14:paraId="36201A00"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河南科技学院</w:t>
            </w:r>
          </w:p>
        </w:tc>
        <w:tc>
          <w:tcPr>
            <w:tcW w:w="851" w:type="dxa"/>
            <w:noWrap/>
            <w:vAlign w:val="center"/>
          </w:tcPr>
          <w:p w14:paraId="08925343"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color w:val="000000"/>
                <w:sz w:val="21"/>
                <w:szCs w:val="21"/>
              </w:rPr>
              <w:t>刘润强，周锋，王翠玲，韩奥辉</w:t>
            </w:r>
          </w:p>
        </w:tc>
        <w:tc>
          <w:tcPr>
            <w:tcW w:w="965" w:type="dxa"/>
            <w:noWrap/>
            <w:vAlign w:val="center"/>
          </w:tcPr>
          <w:p w14:paraId="7090DBF9"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有效</w:t>
            </w:r>
          </w:p>
        </w:tc>
      </w:tr>
      <w:tr w:rsidR="00B03F63" w14:paraId="540D0E6E" w14:textId="77777777" w:rsidTr="00A13AA6">
        <w:trPr>
          <w:trHeight w:val="851"/>
          <w:jc w:val="center"/>
        </w:trPr>
        <w:tc>
          <w:tcPr>
            <w:tcW w:w="1088" w:type="dxa"/>
            <w:noWrap/>
            <w:vAlign w:val="center"/>
          </w:tcPr>
          <w:p w14:paraId="2900B2E0"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中国发明专利</w:t>
            </w:r>
          </w:p>
        </w:tc>
        <w:tc>
          <w:tcPr>
            <w:tcW w:w="1312" w:type="dxa"/>
            <w:noWrap/>
            <w:vAlign w:val="center"/>
          </w:tcPr>
          <w:p w14:paraId="1ADB03C3" w14:textId="77777777" w:rsidR="00B03F63" w:rsidRDefault="00B03F63" w:rsidP="00A13AA6">
            <w:pPr>
              <w:pStyle w:val="a6"/>
              <w:adjustRightInd w:val="0"/>
              <w:snapToGrid w:val="0"/>
              <w:spacing w:line="228" w:lineRule="auto"/>
              <w:ind w:firstLineChars="0" w:firstLine="0"/>
              <w:rPr>
                <w:rFonts w:ascii="Times New Roman" w:eastAsiaTheme="minorEastAsia"/>
                <w:color w:val="000000"/>
                <w:sz w:val="21"/>
                <w:szCs w:val="21"/>
              </w:rPr>
            </w:pPr>
            <w:r>
              <w:rPr>
                <w:rFonts w:ascii="Times New Roman" w:eastAsiaTheme="minorEastAsia"/>
                <w:color w:val="000000"/>
                <w:sz w:val="21"/>
                <w:szCs w:val="21"/>
              </w:rPr>
              <w:t>一种防治小麦纹枯病的杀菌组合物</w:t>
            </w:r>
          </w:p>
        </w:tc>
        <w:tc>
          <w:tcPr>
            <w:tcW w:w="851" w:type="dxa"/>
            <w:noWrap/>
            <w:vAlign w:val="center"/>
          </w:tcPr>
          <w:p w14:paraId="5F2BFD2B" w14:textId="77777777" w:rsidR="00B03F63" w:rsidRDefault="00B03F63" w:rsidP="00A13AA6">
            <w:pPr>
              <w:pStyle w:val="a6"/>
              <w:adjustRightInd w:val="0"/>
              <w:snapToGrid w:val="0"/>
              <w:spacing w:line="228" w:lineRule="auto"/>
              <w:ind w:firstLineChars="0" w:firstLine="0"/>
              <w:jc w:val="center"/>
              <w:rPr>
                <w:rFonts w:ascii="Times New Roman" w:eastAsiaTheme="minorEastAsia"/>
                <w:color w:val="000000"/>
                <w:sz w:val="21"/>
                <w:szCs w:val="21"/>
              </w:rPr>
            </w:pPr>
            <w:r>
              <w:rPr>
                <w:rFonts w:ascii="Times New Roman" w:eastAsiaTheme="minorEastAsia" w:hint="eastAsia"/>
                <w:color w:val="000000"/>
                <w:sz w:val="21"/>
                <w:szCs w:val="21"/>
              </w:rPr>
              <w:t>中国</w:t>
            </w:r>
          </w:p>
        </w:tc>
        <w:tc>
          <w:tcPr>
            <w:tcW w:w="850" w:type="dxa"/>
            <w:noWrap/>
            <w:vAlign w:val="center"/>
          </w:tcPr>
          <w:p w14:paraId="359C56B4" w14:textId="77777777" w:rsidR="00B03F63" w:rsidRDefault="00B03F63" w:rsidP="00A13AA6">
            <w:pPr>
              <w:pStyle w:val="a6"/>
              <w:adjustRightInd w:val="0"/>
              <w:snapToGrid w:val="0"/>
              <w:spacing w:line="228" w:lineRule="auto"/>
              <w:ind w:firstLineChars="0" w:firstLine="0"/>
              <w:rPr>
                <w:rFonts w:ascii="Times New Roman" w:eastAsiaTheme="minorEastAsia"/>
                <w:color w:val="000000"/>
                <w:sz w:val="21"/>
                <w:szCs w:val="21"/>
              </w:rPr>
            </w:pPr>
            <w:r>
              <w:rPr>
                <w:rFonts w:ascii="Times New Roman" w:eastAsiaTheme="minorEastAsia"/>
                <w:color w:val="000000"/>
                <w:sz w:val="21"/>
                <w:szCs w:val="21"/>
              </w:rPr>
              <w:t>ZL 202310011769.2</w:t>
            </w:r>
          </w:p>
        </w:tc>
        <w:tc>
          <w:tcPr>
            <w:tcW w:w="1110" w:type="dxa"/>
            <w:noWrap/>
            <w:vAlign w:val="center"/>
          </w:tcPr>
          <w:p w14:paraId="49B70970" w14:textId="77777777" w:rsidR="00B03F63" w:rsidRDefault="00B03F63" w:rsidP="00A13AA6">
            <w:pPr>
              <w:pStyle w:val="a6"/>
              <w:adjustRightInd w:val="0"/>
              <w:snapToGrid w:val="0"/>
              <w:spacing w:line="228" w:lineRule="auto"/>
              <w:ind w:firstLineChars="0" w:firstLine="0"/>
              <w:rPr>
                <w:rFonts w:ascii="Times New Roman" w:eastAsiaTheme="minorEastAsia"/>
                <w:color w:val="000000"/>
                <w:sz w:val="21"/>
                <w:szCs w:val="21"/>
              </w:rPr>
            </w:pPr>
            <w:r>
              <w:rPr>
                <w:rFonts w:ascii="Times New Roman" w:eastAsiaTheme="minorEastAsia"/>
                <w:color w:val="000000"/>
                <w:sz w:val="21"/>
                <w:szCs w:val="21"/>
              </w:rPr>
              <w:t>2024</w:t>
            </w:r>
            <w:r>
              <w:rPr>
                <w:rFonts w:ascii="Times New Roman" w:eastAsiaTheme="minorEastAsia"/>
                <w:color w:val="000000"/>
                <w:sz w:val="21"/>
                <w:szCs w:val="21"/>
              </w:rPr>
              <w:t>年</w:t>
            </w:r>
            <w:r>
              <w:rPr>
                <w:rFonts w:ascii="Times New Roman" w:eastAsiaTheme="minorEastAsia"/>
                <w:color w:val="000000"/>
                <w:sz w:val="21"/>
                <w:szCs w:val="21"/>
              </w:rPr>
              <w:t>6</w:t>
            </w:r>
            <w:r>
              <w:rPr>
                <w:rFonts w:ascii="Times New Roman" w:eastAsiaTheme="minorEastAsia"/>
                <w:color w:val="000000"/>
                <w:sz w:val="21"/>
                <w:szCs w:val="21"/>
              </w:rPr>
              <w:t>月</w:t>
            </w:r>
            <w:r>
              <w:rPr>
                <w:rFonts w:ascii="Times New Roman" w:eastAsiaTheme="minorEastAsia"/>
                <w:color w:val="000000"/>
                <w:sz w:val="21"/>
                <w:szCs w:val="21"/>
              </w:rPr>
              <w:t>20</w:t>
            </w:r>
            <w:r>
              <w:rPr>
                <w:rFonts w:ascii="Times New Roman" w:eastAsiaTheme="minorEastAsia"/>
                <w:color w:val="000000"/>
                <w:sz w:val="21"/>
                <w:szCs w:val="21"/>
              </w:rPr>
              <w:t>日</w:t>
            </w:r>
          </w:p>
        </w:tc>
        <w:tc>
          <w:tcPr>
            <w:tcW w:w="1016" w:type="dxa"/>
            <w:noWrap/>
            <w:vAlign w:val="center"/>
          </w:tcPr>
          <w:p w14:paraId="0DF1E38F" w14:textId="77777777" w:rsidR="00B03F63" w:rsidRDefault="00B03F63" w:rsidP="00A13AA6">
            <w:pPr>
              <w:pStyle w:val="a6"/>
              <w:adjustRightInd w:val="0"/>
              <w:snapToGrid w:val="0"/>
              <w:spacing w:line="228" w:lineRule="auto"/>
              <w:ind w:firstLineChars="0" w:firstLine="0"/>
              <w:rPr>
                <w:rFonts w:ascii="Times New Roman" w:eastAsiaTheme="minorEastAsia"/>
                <w:color w:val="000000"/>
                <w:sz w:val="21"/>
                <w:szCs w:val="21"/>
              </w:rPr>
            </w:pPr>
            <w:r>
              <w:rPr>
                <w:rFonts w:ascii="Times New Roman" w:eastAsiaTheme="minorEastAsia"/>
                <w:color w:val="000000"/>
                <w:sz w:val="21"/>
                <w:szCs w:val="21"/>
              </w:rPr>
              <w:t>中华人民共和国知识产权局</w:t>
            </w:r>
          </w:p>
        </w:tc>
        <w:tc>
          <w:tcPr>
            <w:tcW w:w="968" w:type="dxa"/>
            <w:noWrap/>
            <w:vAlign w:val="center"/>
          </w:tcPr>
          <w:p w14:paraId="13B39E92" w14:textId="77777777" w:rsidR="00B03F63" w:rsidRDefault="00B03F63" w:rsidP="00A13AA6">
            <w:pPr>
              <w:pStyle w:val="a6"/>
              <w:adjustRightInd w:val="0"/>
              <w:snapToGrid w:val="0"/>
              <w:spacing w:line="228" w:lineRule="auto"/>
              <w:ind w:firstLineChars="0" w:firstLine="0"/>
              <w:rPr>
                <w:rFonts w:ascii="Times New Roman" w:eastAsiaTheme="minorEastAsia"/>
                <w:color w:val="000000"/>
                <w:sz w:val="21"/>
                <w:szCs w:val="21"/>
              </w:rPr>
            </w:pPr>
            <w:r>
              <w:rPr>
                <w:rFonts w:ascii="Times New Roman" w:eastAsiaTheme="minorEastAsia"/>
                <w:color w:val="000000"/>
                <w:sz w:val="21"/>
                <w:szCs w:val="21"/>
              </w:rPr>
              <w:t>河南科技学院</w:t>
            </w:r>
          </w:p>
        </w:tc>
        <w:tc>
          <w:tcPr>
            <w:tcW w:w="851" w:type="dxa"/>
            <w:noWrap/>
            <w:vAlign w:val="center"/>
          </w:tcPr>
          <w:p w14:paraId="6CD714AA" w14:textId="77777777" w:rsidR="00B03F63" w:rsidRDefault="00B03F63" w:rsidP="00A13AA6">
            <w:pPr>
              <w:pStyle w:val="a6"/>
              <w:adjustRightInd w:val="0"/>
              <w:snapToGrid w:val="0"/>
              <w:spacing w:line="228" w:lineRule="auto"/>
              <w:ind w:firstLineChars="0" w:firstLine="0"/>
              <w:rPr>
                <w:rFonts w:ascii="Times New Roman" w:eastAsiaTheme="minorEastAsia"/>
                <w:color w:val="000000"/>
                <w:sz w:val="21"/>
                <w:szCs w:val="21"/>
              </w:rPr>
            </w:pPr>
            <w:r>
              <w:rPr>
                <w:rFonts w:ascii="Times New Roman" w:eastAsiaTheme="minorEastAsia"/>
                <w:color w:val="000000"/>
                <w:sz w:val="21"/>
                <w:szCs w:val="21"/>
              </w:rPr>
              <w:t>刘润强，周锋，王翠玲，韩奥辉</w:t>
            </w:r>
          </w:p>
        </w:tc>
        <w:tc>
          <w:tcPr>
            <w:tcW w:w="965" w:type="dxa"/>
            <w:noWrap/>
            <w:vAlign w:val="center"/>
          </w:tcPr>
          <w:p w14:paraId="12409E7E" w14:textId="77777777" w:rsidR="00B03F63" w:rsidRDefault="00B03F63" w:rsidP="00A13AA6">
            <w:pPr>
              <w:pStyle w:val="a6"/>
              <w:adjustRightInd w:val="0"/>
              <w:snapToGrid w:val="0"/>
              <w:spacing w:line="228" w:lineRule="auto"/>
              <w:ind w:firstLineChars="0" w:firstLine="0"/>
              <w:rPr>
                <w:rFonts w:ascii="Times New Roman" w:eastAsiaTheme="minorEastAsia"/>
                <w:color w:val="000000"/>
                <w:sz w:val="21"/>
                <w:szCs w:val="21"/>
              </w:rPr>
            </w:pPr>
            <w:r>
              <w:rPr>
                <w:rFonts w:ascii="Times New Roman" w:eastAsiaTheme="minorEastAsia"/>
                <w:color w:val="000000"/>
                <w:sz w:val="21"/>
                <w:szCs w:val="21"/>
              </w:rPr>
              <w:t>有效</w:t>
            </w:r>
          </w:p>
        </w:tc>
      </w:tr>
      <w:tr w:rsidR="00B03F63" w14:paraId="433E3CC3" w14:textId="77777777" w:rsidTr="00A13AA6">
        <w:trPr>
          <w:trHeight w:val="851"/>
          <w:jc w:val="center"/>
        </w:trPr>
        <w:tc>
          <w:tcPr>
            <w:tcW w:w="1088" w:type="dxa"/>
            <w:noWrap/>
            <w:vAlign w:val="center"/>
          </w:tcPr>
          <w:p w14:paraId="13EF76D1"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lastRenderedPageBreak/>
              <w:t>中国发明专利</w:t>
            </w:r>
          </w:p>
        </w:tc>
        <w:tc>
          <w:tcPr>
            <w:tcW w:w="1312" w:type="dxa"/>
            <w:noWrap/>
            <w:vAlign w:val="center"/>
          </w:tcPr>
          <w:p w14:paraId="64ADF622"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噁唑酰胺类化合物及其制备方法和应用、一种杀菌剂</w:t>
            </w:r>
          </w:p>
        </w:tc>
        <w:tc>
          <w:tcPr>
            <w:tcW w:w="851" w:type="dxa"/>
            <w:noWrap/>
            <w:vAlign w:val="center"/>
          </w:tcPr>
          <w:p w14:paraId="00C857C3" w14:textId="77777777" w:rsidR="00B03F63" w:rsidRDefault="00B03F63" w:rsidP="00A13AA6">
            <w:pPr>
              <w:pStyle w:val="a6"/>
              <w:adjustRightInd w:val="0"/>
              <w:snapToGrid w:val="0"/>
              <w:spacing w:line="228" w:lineRule="auto"/>
              <w:ind w:firstLineChars="0" w:firstLine="0"/>
              <w:jc w:val="center"/>
              <w:rPr>
                <w:rFonts w:ascii="Times New Roman" w:eastAsiaTheme="minorEastAsia"/>
                <w:sz w:val="21"/>
                <w:szCs w:val="21"/>
              </w:rPr>
            </w:pPr>
            <w:r>
              <w:rPr>
                <w:rFonts w:ascii="Times New Roman" w:eastAsiaTheme="minorEastAsia"/>
                <w:sz w:val="21"/>
                <w:szCs w:val="21"/>
              </w:rPr>
              <w:t>中国</w:t>
            </w:r>
          </w:p>
        </w:tc>
        <w:tc>
          <w:tcPr>
            <w:tcW w:w="850" w:type="dxa"/>
            <w:noWrap/>
            <w:vAlign w:val="center"/>
          </w:tcPr>
          <w:p w14:paraId="20DB8C6A"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ZL202010313745.9</w:t>
            </w:r>
          </w:p>
        </w:tc>
        <w:tc>
          <w:tcPr>
            <w:tcW w:w="1110" w:type="dxa"/>
            <w:noWrap/>
            <w:vAlign w:val="center"/>
          </w:tcPr>
          <w:p w14:paraId="21A6774F"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2021</w:t>
            </w:r>
            <w:r>
              <w:rPr>
                <w:rFonts w:ascii="Times New Roman" w:eastAsiaTheme="minorEastAsia"/>
                <w:sz w:val="21"/>
                <w:szCs w:val="21"/>
              </w:rPr>
              <w:t>年</w:t>
            </w:r>
            <w:r>
              <w:rPr>
                <w:rFonts w:ascii="Times New Roman" w:eastAsiaTheme="minorEastAsia"/>
                <w:sz w:val="21"/>
                <w:szCs w:val="21"/>
              </w:rPr>
              <w:t>12</w:t>
            </w:r>
            <w:r>
              <w:rPr>
                <w:rFonts w:ascii="Times New Roman" w:eastAsiaTheme="minorEastAsia"/>
                <w:sz w:val="21"/>
                <w:szCs w:val="21"/>
              </w:rPr>
              <w:t>月</w:t>
            </w:r>
            <w:r>
              <w:rPr>
                <w:rFonts w:ascii="Times New Roman" w:eastAsiaTheme="minorEastAsia"/>
                <w:sz w:val="21"/>
                <w:szCs w:val="21"/>
              </w:rPr>
              <w:t>28</w:t>
            </w:r>
            <w:r>
              <w:rPr>
                <w:rFonts w:ascii="Times New Roman" w:eastAsiaTheme="minorEastAsia"/>
                <w:sz w:val="21"/>
                <w:szCs w:val="21"/>
              </w:rPr>
              <w:t>日</w:t>
            </w:r>
          </w:p>
        </w:tc>
        <w:tc>
          <w:tcPr>
            <w:tcW w:w="1016" w:type="dxa"/>
            <w:noWrap/>
            <w:vAlign w:val="center"/>
          </w:tcPr>
          <w:p w14:paraId="0A3BC48B"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中华人民共和国知识产权局</w:t>
            </w:r>
          </w:p>
        </w:tc>
        <w:tc>
          <w:tcPr>
            <w:tcW w:w="968" w:type="dxa"/>
            <w:noWrap/>
            <w:vAlign w:val="center"/>
          </w:tcPr>
          <w:p w14:paraId="31EFB21F"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华中师范大学</w:t>
            </w:r>
          </w:p>
        </w:tc>
        <w:tc>
          <w:tcPr>
            <w:tcW w:w="851" w:type="dxa"/>
            <w:noWrap/>
            <w:vAlign w:val="center"/>
          </w:tcPr>
          <w:p w14:paraId="53911222"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杨光富，李华，宋用军</w:t>
            </w:r>
          </w:p>
        </w:tc>
        <w:tc>
          <w:tcPr>
            <w:tcW w:w="965" w:type="dxa"/>
            <w:noWrap/>
            <w:vAlign w:val="center"/>
          </w:tcPr>
          <w:p w14:paraId="7F7193C1"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有效</w:t>
            </w:r>
          </w:p>
        </w:tc>
      </w:tr>
      <w:tr w:rsidR="00B03F63" w14:paraId="6ECB2009" w14:textId="77777777" w:rsidTr="00A13AA6">
        <w:trPr>
          <w:trHeight w:val="936"/>
          <w:jc w:val="center"/>
        </w:trPr>
        <w:tc>
          <w:tcPr>
            <w:tcW w:w="1088" w:type="dxa"/>
            <w:noWrap/>
            <w:vAlign w:val="center"/>
          </w:tcPr>
          <w:p w14:paraId="45ADE32D"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地方标准</w:t>
            </w:r>
          </w:p>
        </w:tc>
        <w:tc>
          <w:tcPr>
            <w:tcW w:w="1312" w:type="dxa"/>
            <w:noWrap/>
            <w:vAlign w:val="center"/>
          </w:tcPr>
          <w:p w14:paraId="3AF10320"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小</w:t>
            </w:r>
            <w:bookmarkStart w:id="18" w:name="StandardName"/>
            <w:r>
              <w:rPr>
                <w:rFonts w:ascii="Times New Roman" w:eastAsiaTheme="minorEastAsia"/>
                <w:sz w:val="21"/>
                <w:szCs w:val="21"/>
              </w:rPr>
              <w:t>麦病虫草害化学药剂防治技术规程</w:t>
            </w:r>
            <w:bookmarkEnd w:id="18"/>
          </w:p>
        </w:tc>
        <w:tc>
          <w:tcPr>
            <w:tcW w:w="851" w:type="dxa"/>
            <w:noWrap/>
            <w:vAlign w:val="center"/>
          </w:tcPr>
          <w:p w14:paraId="4B11AAEE" w14:textId="77777777" w:rsidR="00B03F63" w:rsidRDefault="00B03F63" w:rsidP="00A13AA6">
            <w:pPr>
              <w:pStyle w:val="a6"/>
              <w:adjustRightInd w:val="0"/>
              <w:snapToGrid w:val="0"/>
              <w:spacing w:line="228" w:lineRule="auto"/>
              <w:ind w:firstLineChars="0" w:firstLine="0"/>
              <w:jc w:val="center"/>
              <w:rPr>
                <w:rFonts w:ascii="Times New Roman" w:eastAsiaTheme="minorEastAsia"/>
                <w:sz w:val="21"/>
                <w:szCs w:val="21"/>
              </w:rPr>
            </w:pPr>
            <w:r>
              <w:rPr>
                <w:rFonts w:ascii="Times New Roman" w:eastAsiaTheme="minorEastAsia"/>
                <w:sz w:val="21"/>
                <w:szCs w:val="21"/>
              </w:rPr>
              <w:t>中国</w:t>
            </w:r>
          </w:p>
        </w:tc>
        <w:tc>
          <w:tcPr>
            <w:tcW w:w="850" w:type="dxa"/>
            <w:noWrap/>
            <w:vAlign w:val="center"/>
          </w:tcPr>
          <w:p w14:paraId="7FD75129"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DB4107/T 435-2025</w:t>
            </w:r>
          </w:p>
        </w:tc>
        <w:tc>
          <w:tcPr>
            <w:tcW w:w="1110" w:type="dxa"/>
            <w:noWrap/>
            <w:vAlign w:val="center"/>
          </w:tcPr>
          <w:p w14:paraId="025196E5"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bookmarkStart w:id="19" w:name="OLE_LINK9"/>
            <w:r>
              <w:rPr>
                <w:rFonts w:ascii="Times New Roman" w:eastAsiaTheme="minorEastAsia"/>
                <w:sz w:val="21"/>
                <w:szCs w:val="21"/>
              </w:rPr>
              <w:t>2025</w:t>
            </w:r>
            <w:r>
              <w:rPr>
                <w:rFonts w:ascii="Times New Roman" w:eastAsiaTheme="minorEastAsia" w:hint="eastAsia"/>
                <w:sz w:val="21"/>
                <w:szCs w:val="21"/>
              </w:rPr>
              <w:t>年</w:t>
            </w:r>
            <w:r>
              <w:rPr>
                <w:rFonts w:ascii="Times New Roman" w:eastAsiaTheme="minorEastAsia"/>
                <w:sz w:val="21"/>
                <w:szCs w:val="21"/>
              </w:rPr>
              <w:t>5</w:t>
            </w:r>
            <w:r>
              <w:rPr>
                <w:rFonts w:ascii="Times New Roman" w:eastAsiaTheme="minorEastAsia" w:hint="eastAsia"/>
                <w:sz w:val="21"/>
                <w:szCs w:val="21"/>
              </w:rPr>
              <w:t>年</w:t>
            </w:r>
            <w:r>
              <w:rPr>
                <w:rFonts w:ascii="Times New Roman" w:eastAsiaTheme="minorEastAsia"/>
                <w:sz w:val="21"/>
                <w:szCs w:val="21"/>
              </w:rPr>
              <w:t>14</w:t>
            </w:r>
            <w:bookmarkEnd w:id="19"/>
            <w:r>
              <w:rPr>
                <w:rFonts w:ascii="Times New Roman" w:eastAsiaTheme="minorEastAsia" w:hint="eastAsia"/>
                <w:sz w:val="21"/>
                <w:szCs w:val="21"/>
              </w:rPr>
              <w:t>月</w:t>
            </w:r>
          </w:p>
        </w:tc>
        <w:tc>
          <w:tcPr>
            <w:tcW w:w="1016" w:type="dxa"/>
            <w:noWrap/>
            <w:vAlign w:val="center"/>
          </w:tcPr>
          <w:p w14:paraId="0F16928E"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新乡市市场监督管理局</w:t>
            </w:r>
          </w:p>
        </w:tc>
        <w:tc>
          <w:tcPr>
            <w:tcW w:w="968" w:type="dxa"/>
            <w:noWrap/>
            <w:vAlign w:val="center"/>
          </w:tcPr>
          <w:p w14:paraId="70011060"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河南科技学院</w:t>
            </w:r>
            <w:r>
              <w:rPr>
                <w:rFonts w:ascii="Times New Roman" w:eastAsiaTheme="minorEastAsia"/>
                <w:sz w:val="21"/>
                <w:szCs w:val="21"/>
              </w:rPr>
              <w:t>/</w:t>
            </w:r>
            <w:r>
              <w:rPr>
                <w:rFonts w:ascii="Times New Roman" w:eastAsiaTheme="minorEastAsia"/>
                <w:sz w:val="21"/>
                <w:szCs w:val="21"/>
              </w:rPr>
              <w:t>广西田园生化股份有限公司</w:t>
            </w:r>
            <w:r>
              <w:rPr>
                <w:rFonts w:ascii="Times New Roman" w:eastAsiaTheme="minorEastAsia"/>
                <w:sz w:val="21"/>
                <w:szCs w:val="21"/>
              </w:rPr>
              <w:t>/</w:t>
            </w:r>
            <w:r>
              <w:rPr>
                <w:rFonts w:ascii="Times New Roman" w:eastAsiaTheme="minorEastAsia"/>
                <w:sz w:val="21"/>
                <w:szCs w:val="21"/>
              </w:rPr>
              <w:t>陕西美邦药业集团股份有限公司</w:t>
            </w:r>
            <w:r>
              <w:rPr>
                <w:rFonts w:ascii="Times New Roman" w:eastAsiaTheme="minorEastAsia"/>
                <w:sz w:val="21"/>
                <w:szCs w:val="21"/>
              </w:rPr>
              <w:t>/</w:t>
            </w:r>
            <w:r>
              <w:rPr>
                <w:rFonts w:ascii="Times New Roman" w:eastAsiaTheme="minorEastAsia"/>
                <w:sz w:val="21"/>
                <w:szCs w:val="21"/>
              </w:rPr>
              <w:t>上海沪联生物药业</w:t>
            </w:r>
            <w:r>
              <w:rPr>
                <w:rFonts w:ascii="Times New Roman" w:eastAsiaTheme="minorEastAsia"/>
                <w:sz w:val="21"/>
                <w:szCs w:val="21"/>
              </w:rPr>
              <w:t>(</w:t>
            </w:r>
            <w:r>
              <w:rPr>
                <w:rFonts w:ascii="Times New Roman" w:eastAsiaTheme="minorEastAsia"/>
                <w:sz w:val="21"/>
                <w:szCs w:val="21"/>
              </w:rPr>
              <w:t>夏邑</w:t>
            </w:r>
            <w:r>
              <w:rPr>
                <w:rFonts w:ascii="Times New Roman" w:eastAsiaTheme="minorEastAsia"/>
                <w:sz w:val="21"/>
                <w:szCs w:val="21"/>
              </w:rPr>
              <w:t>)</w:t>
            </w:r>
            <w:r>
              <w:rPr>
                <w:rFonts w:ascii="Times New Roman" w:eastAsiaTheme="minorEastAsia"/>
                <w:sz w:val="21"/>
                <w:szCs w:val="21"/>
              </w:rPr>
              <w:t>股份有限公司</w:t>
            </w:r>
            <w:r>
              <w:rPr>
                <w:rFonts w:ascii="Times New Roman" w:eastAsiaTheme="minorEastAsia"/>
                <w:sz w:val="21"/>
                <w:szCs w:val="21"/>
              </w:rPr>
              <w:t>/</w:t>
            </w:r>
            <w:r>
              <w:rPr>
                <w:rFonts w:ascii="Times New Roman" w:eastAsiaTheme="minorEastAsia"/>
                <w:sz w:val="21"/>
                <w:szCs w:val="21"/>
              </w:rPr>
              <w:t>陕西汤普森生物科技有限公司</w:t>
            </w:r>
            <w:r>
              <w:rPr>
                <w:rFonts w:ascii="Times New Roman" w:eastAsiaTheme="minorEastAsia"/>
                <w:sz w:val="21"/>
                <w:szCs w:val="21"/>
              </w:rPr>
              <w:t>/</w:t>
            </w:r>
            <w:r>
              <w:rPr>
                <w:rFonts w:ascii="Times New Roman" w:eastAsiaTheme="minorEastAsia"/>
                <w:sz w:val="21"/>
                <w:szCs w:val="21"/>
              </w:rPr>
              <w:t>永康市农业技术中心</w:t>
            </w:r>
            <w:r>
              <w:rPr>
                <w:rFonts w:ascii="Times New Roman" w:eastAsiaTheme="minorEastAsia"/>
                <w:sz w:val="21"/>
                <w:szCs w:val="21"/>
              </w:rPr>
              <w:t>/</w:t>
            </w:r>
            <w:r>
              <w:rPr>
                <w:rFonts w:ascii="Times New Roman" w:eastAsiaTheme="minorEastAsia"/>
                <w:sz w:val="21"/>
                <w:szCs w:val="21"/>
              </w:rPr>
              <w:t>新乡市种业发展服务中心</w:t>
            </w:r>
            <w:r>
              <w:rPr>
                <w:rFonts w:ascii="Times New Roman" w:eastAsiaTheme="minorEastAsia"/>
                <w:sz w:val="21"/>
                <w:szCs w:val="21"/>
              </w:rPr>
              <w:t>/</w:t>
            </w:r>
            <w:r>
              <w:rPr>
                <w:rFonts w:ascii="Times New Roman" w:eastAsiaTheme="minorEastAsia"/>
                <w:sz w:val="21"/>
                <w:szCs w:val="21"/>
              </w:rPr>
              <w:t>获嘉县农业农村局</w:t>
            </w:r>
          </w:p>
        </w:tc>
        <w:tc>
          <w:tcPr>
            <w:tcW w:w="851" w:type="dxa"/>
            <w:noWrap/>
            <w:vAlign w:val="center"/>
          </w:tcPr>
          <w:p w14:paraId="73DE2BF5"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刘润强、周锋、徐莉、李卫国、张少武、司贤良、屈录云、邓利、王光臣、郭会芳、李豫惠、李琰滨</w:t>
            </w:r>
          </w:p>
        </w:tc>
        <w:tc>
          <w:tcPr>
            <w:tcW w:w="965" w:type="dxa"/>
            <w:noWrap/>
            <w:vAlign w:val="center"/>
          </w:tcPr>
          <w:p w14:paraId="2D49443A"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有效</w:t>
            </w:r>
          </w:p>
        </w:tc>
      </w:tr>
      <w:tr w:rsidR="00B03F63" w14:paraId="4D8CA81A" w14:textId="77777777" w:rsidTr="00A13AA6">
        <w:trPr>
          <w:trHeight w:val="966"/>
          <w:jc w:val="center"/>
        </w:trPr>
        <w:tc>
          <w:tcPr>
            <w:tcW w:w="1088" w:type="dxa"/>
            <w:noWrap/>
            <w:vAlign w:val="center"/>
          </w:tcPr>
          <w:p w14:paraId="0198F79A"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地方标准</w:t>
            </w:r>
          </w:p>
        </w:tc>
        <w:tc>
          <w:tcPr>
            <w:tcW w:w="1312" w:type="dxa"/>
            <w:noWrap/>
            <w:vAlign w:val="center"/>
          </w:tcPr>
          <w:p w14:paraId="645F8C03"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小麦纹枯病轻简化防控技术规程</w:t>
            </w:r>
          </w:p>
        </w:tc>
        <w:tc>
          <w:tcPr>
            <w:tcW w:w="851" w:type="dxa"/>
            <w:noWrap/>
            <w:vAlign w:val="center"/>
          </w:tcPr>
          <w:p w14:paraId="408B2A5B" w14:textId="77777777" w:rsidR="00B03F63" w:rsidRDefault="00B03F63" w:rsidP="00A13AA6">
            <w:pPr>
              <w:pStyle w:val="a6"/>
              <w:adjustRightInd w:val="0"/>
              <w:snapToGrid w:val="0"/>
              <w:spacing w:line="228" w:lineRule="auto"/>
              <w:ind w:firstLineChars="0" w:firstLine="0"/>
              <w:jc w:val="center"/>
              <w:rPr>
                <w:rFonts w:ascii="Times New Roman" w:eastAsiaTheme="minorEastAsia"/>
                <w:sz w:val="21"/>
                <w:szCs w:val="21"/>
              </w:rPr>
            </w:pPr>
            <w:r>
              <w:rPr>
                <w:rFonts w:ascii="Times New Roman" w:eastAsiaTheme="minorEastAsia"/>
                <w:sz w:val="21"/>
                <w:szCs w:val="21"/>
              </w:rPr>
              <w:t>中国</w:t>
            </w:r>
          </w:p>
        </w:tc>
        <w:tc>
          <w:tcPr>
            <w:tcW w:w="850" w:type="dxa"/>
            <w:noWrap/>
            <w:vAlign w:val="center"/>
          </w:tcPr>
          <w:p w14:paraId="35E4AD24"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DB4107/T 518-2024</w:t>
            </w:r>
          </w:p>
        </w:tc>
        <w:tc>
          <w:tcPr>
            <w:tcW w:w="1110" w:type="dxa"/>
            <w:noWrap/>
            <w:vAlign w:val="center"/>
          </w:tcPr>
          <w:p w14:paraId="20D30DE1"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2024</w:t>
            </w:r>
            <w:r>
              <w:rPr>
                <w:rFonts w:ascii="Times New Roman" w:eastAsiaTheme="minorEastAsia" w:hint="eastAsia"/>
                <w:sz w:val="21"/>
                <w:szCs w:val="21"/>
              </w:rPr>
              <w:t>年</w:t>
            </w:r>
            <w:r>
              <w:rPr>
                <w:rFonts w:ascii="Times New Roman" w:eastAsiaTheme="minorEastAsia"/>
                <w:sz w:val="21"/>
                <w:szCs w:val="21"/>
              </w:rPr>
              <w:t>12</w:t>
            </w:r>
            <w:r>
              <w:rPr>
                <w:rFonts w:ascii="Times New Roman" w:eastAsiaTheme="minorEastAsia" w:hint="eastAsia"/>
                <w:sz w:val="21"/>
                <w:szCs w:val="21"/>
              </w:rPr>
              <w:t>月</w:t>
            </w:r>
            <w:r>
              <w:rPr>
                <w:rFonts w:ascii="Times New Roman" w:eastAsiaTheme="minorEastAsia"/>
                <w:sz w:val="21"/>
                <w:szCs w:val="21"/>
              </w:rPr>
              <w:t>20</w:t>
            </w:r>
            <w:r>
              <w:rPr>
                <w:rFonts w:ascii="Times New Roman" w:eastAsiaTheme="minorEastAsia" w:hint="eastAsia"/>
                <w:sz w:val="21"/>
                <w:szCs w:val="21"/>
              </w:rPr>
              <w:t>日</w:t>
            </w:r>
          </w:p>
        </w:tc>
        <w:tc>
          <w:tcPr>
            <w:tcW w:w="1016" w:type="dxa"/>
            <w:noWrap/>
            <w:vAlign w:val="center"/>
          </w:tcPr>
          <w:p w14:paraId="5BC8355F"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新乡市市场监督管理局</w:t>
            </w:r>
          </w:p>
        </w:tc>
        <w:tc>
          <w:tcPr>
            <w:tcW w:w="968" w:type="dxa"/>
            <w:noWrap/>
            <w:vAlign w:val="center"/>
          </w:tcPr>
          <w:p w14:paraId="2AB4660A"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河南科技学院</w:t>
            </w:r>
            <w:r>
              <w:rPr>
                <w:rFonts w:ascii="Times New Roman" w:eastAsiaTheme="minorEastAsia"/>
                <w:sz w:val="21"/>
                <w:szCs w:val="21"/>
              </w:rPr>
              <w:t>/</w:t>
            </w:r>
            <w:r>
              <w:rPr>
                <w:rFonts w:ascii="Times New Roman" w:eastAsiaTheme="minorEastAsia"/>
                <w:sz w:val="21"/>
                <w:szCs w:val="21"/>
              </w:rPr>
              <w:t>广西田园生化股份有限公司</w:t>
            </w:r>
            <w:r>
              <w:rPr>
                <w:rFonts w:ascii="Times New Roman" w:eastAsiaTheme="minorEastAsia"/>
                <w:sz w:val="21"/>
                <w:szCs w:val="21"/>
              </w:rPr>
              <w:t>/</w:t>
            </w:r>
            <w:r>
              <w:rPr>
                <w:rFonts w:ascii="Times New Roman" w:eastAsiaTheme="minorEastAsia"/>
                <w:sz w:val="21"/>
                <w:szCs w:val="21"/>
              </w:rPr>
              <w:t>辉县市农业农村局</w:t>
            </w:r>
            <w:r>
              <w:rPr>
                <w:rFonts w:ascii="Times New Roman" w:eastAsiaTheme="minorEastAsia"/>
                <w:sz w:val="21"/>
                <w:szCs w:val="21"/>
              </w:rPr>
              <w:t>/</w:t>
            </w:r>
            <w:r>
              <w:rPr>
                <w:rFonts w:ascii="Times New Roman" w:eastAsiaTheme="minorEastAsia"/>
                <w:sz w:val="21"/>
                <w:szCs w:val="21"/>
              </w:rPr>
              <w:t>新乡市种业发展中心</w:t>
            </w:r>
            <w:r>
              <w:rPr>
                <w:rFonts w:ascii="Times New Roman" w:eastAsiaTheme="minorEastAsia"/>
                <w:sz w:val="21"/>
                <w:szCs w:val="21"/>
              </w:rPr>
              <w:t>/</w:t>
            </w:r>
            <w:r>
              <w:rPr>
                <w:rFonts w:ascii="Times New Roman" w:eastAsiaTheme="minorEastAsia"/>
                <w:sz w:val="21"/>
                <w:szCs w:val="21"/>
              </w:rPr>
              <w:t>延津县农业农村局</w:t>
            </w:r>
          </w:p>
        </w:tc>
        <w:tc>
          <w:tcPr>
            <w:tcW w:w="851" w:type="dxa"/>
            <w:noWrap/>
            <w:vAlign w:val="center"/>
          </w:tcPr>
          <w:p w14:paraId="65BB5004"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刘润强、周锋、李卫国、徐莉、李涛、王佳、崔伟伟、张影、王玉辉、张冰、王光臣、王利丹</w:t>
            </w:r>
          </w:p>
        </w:tc>
        <w:tc>
          <w:tcPr>
            <w:tcW w:w="965" w:type="dxa"/>
            <w:noWrap/>
            <w:vAlign w:val="center"/>
          </w:tcPr>
          <w:p w14:paraId="5DF9A71B"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有效</w:t>
            </w:r>
          </w:p>
        </w:tc>
      </w:tr>
      <w:tr w:rsidR="00B03F63" w14:paraId="67E01208" w14:textId="77777777" w:rsidTr="00A13AA6">
        <w:trPr>
          <w:trHeight w:val="966"/>
          <w:jc w:val="center"/>
        </w:trPr>
        <w:tc>
          <w:tcPr>
            <w:tcW w:w="1088" w:type="dxa"/>
            <w:noWrap/>
            <w:vAlign w:val="center"/>
          </w:tcPr>
          <w:p w14:paraId="2819B980"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lastRenderedPageBreak/>
              <w:t>团体标准</w:t>
            </w:r>
          </w:p>
        </w:tc>
        <w:tc>
          <w:tcPr>
            <w:tcW w:w="1312" w:type="dxa"/>
            <w:noWrap/>
            <w:vAlign w:val="center"/>
          </w:tcPr>
          <w:p w14:paraId="7DEE24FC"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药肥田间药效试验准则</w:t>
            </w:r>
            <w:r>
              <w:rPr>
                <w:rFonts w:ascii="Times New Roman" w:eastAsiaTheme="minorEastAsia"/>
                <w:sz w:val="21"/>
                <w:szCs w:val="21"/>
              </w:rPr>
              <w:t xml:space="preserve"> </w:t>
            </w:r>
            <w:r>
              <w:rPr>
                <w:rFonts w:ascii="Times New Roman" w:eastAsiaTheme="minorEastAsia"/>
                <w:sz w:val="21"/>
                <w:szCs w:val="21"/>
              </w:rPr>
              <w:t>化学防治小麦纹枯病</w:t>
            </w:r>
          </w:p>
        </w:tc>
        <w:tc>
          <w:tcPr>
            <w:tcW w:w="851" w:type="dxa"/>
            <w:noWrap/>
            <w:vAlign w:val="center"/>
          </w:tcPr>
          <w:p w14:paraId="340DCE4F" w14:textId="77777777" w:rsidR="00B03F63" w:rsidRDefault="00B03F63" w:rsidP="00A13AA6">
            <w:pPr>
              <w:pStyle w:val="a6"/>
              <w:adjustRightInd w:val="0"/>
              <w:snapToGrid w:val="0"/>
              <w:spacing w:line="228" w:lineRule="auto"/>
              <w:ind w:firstLineChars="0" w:firstLine="0"/>
              <w:jc w:val="center"/>
              <w:rPr>
                <w:rFonts w:ascii="Times New Roman" w:eastAsiaTheme="minorEastAsia"/>
                <w:sz w:val="21"/>
                <w:szCs w:val="21"/>
              </w:rPr>
            </w:pPr>
            <w:r>
              <w:rPr>
                <w:rFonts w:ascii="Times New Roman" w:eastAsiaTheme="minorEastAsia"/>
                <w:sz w:val="21"/>
                <w:szCs w:val="21"/>
              </w:rPr>
              <w:t>湖北省</w:t>
            </w:r>
          </w:p>
        </w:tc>
        <w:tc>
          <w:tcPr>
            <w:tcW w:w="850" w:type="dxa"/>
            <w:noWrap/>
            <w:vAlign w:val="center"/>
          </w:tcPr>
          <w:p w14:paraId="10B082CC"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T/HSPP0029-2026</w:t>
            </w:r>
          </w:p>
        </w:tc>
        <w:tc>
          <w:tcPr>
            <w:tcW w:w="1110" w:type="dxa"/>
            <w:noWrap/>
            <w:vAlign w:val="center"/>
          </w:tcPr>
          <w:p w14:paraId="5E967445"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2026</w:t>
            </w:r>
            <w:r>
              <w:rPr>
                <w:rFonts w:ascii="Times New Roman" w:eastAsiaTheme="minorEastAsia" w:hint="eastAsia"/>
                <w:sz w:val="21"/>
                <w:szCs w:val="21"/>
              </w:rPr>
              <w:t>年</w:t>
            </w:r>
            <w:r>
              <w:rPr>
                <w:rFonts w:ascii="Times New Roman" w:eastAsiaTheme="minorEastAsia"/>
                <w:sz w:val="21"/>
                <w:szCs w:val="21"/>
              </w:rPr>
              <w:t>4</w:t>
            </w:r>
            <w:r>
              <w:rPr>
                <w:rFonts w:ascii="Times New Roman" w:eastAsiaTheme="minorEastAsia" w:hint="eastAsia"/>
                <w:sz w:val="21"/>
                <w:szCs w:val="21"/>
              </w:rPr>
              <w:t>月</w:t>
            </w:r>
            <w:r>
              <w:rPr>
                <w:rFonts w:ascii="Times New Roman" w:eastAsiaTheme="minorEastAsia"/>
                <w:sz w:val="21"/>
                <w:szCs w:val="21"/>
              </w:rPr>
              <w:t>8</w:t>
            </w:r>
            <w:r>
              <w:rPr>
                <w:rFonts w:ascii="Times New Roman" w:eastAsiaTheme="minorEastAsia" w:hint="eastAsia"/>
                <w:sz w:val="21"/>
                <w:szCs w:val="21"/>
              </w:rPr>
              <w:t>日</w:t>
            </w:r>
          </w:p>
        </w:tc>
        <w:tc>
          <w:tcPr>
            <w:tcW w:w="1016" w:type="dxa"/>
            <w:noWrap/>
            <w:vAlign w:val="center"/>
          </w:tcPr>
          <w:p w14:paraId="4CF762B1"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湖北省植物保护学会</w:t>
            </w:r>
          </w:p>
        </w:tc>
        <w:tc>
          <w:tcPr>
            <w:tcW w:w="968" w:type="dxa"/>
            <w:noWrap/>
            <w:vAlign w:val="center"/>
          </w:tcPr>
          <w:p w14:paraId="49920228"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河南</w:t>
            </w:r>
          </w:p>
          <w:p w14:paraId="01699AEB"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科技学院，华中师范大学等</w:t>
            </w:r>
          </w:p>
        </w:tc>
        <w:tc>
          <w:tcPr>
            <w:tcW w:w="851" w:type="dxa"/>
            <w:noWrap/>
            <w:vAlign w:val="center"/>
          </w:tcPr>
          <w:p w14:paraId="4B68C971"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刘润强、周锋、王翠玲、杨光富、叶莺、徐莉、张影、朱晓磊、徐永贵、刘廷武、柴宏飞、李登辉、李卫国、徐保松、王慧东、屈录云、张秋焕</w:t>
            </w:r>
          </w:p>
        </w:tc>
        <w:tc>
          <w:tcPr>
            <w:tcW w:w="965" w:type="dxa"/>
            <w:noWrap/>
            <w:vAlign w:val="center"/>
          </w:tcPr>
          <w:p w14:paraId="0E04C401"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有效</w:t>
            </w:r>
          </w:p>
        </w:tc>
      </w:tr>
      <w:tr w:rsidR="00B03F63" w14:paraId="3D01E1EF" w14:textId="77777777" w:rsidTr="00B03F63">
        <w:trPr>
          <w:trHeight w:val="5663"/>
          <w:jc w:val="center"/>
        </w:trPr>
        <w:tc>
          <w:tcPr>
            <w:tcW w:w="1088" w:type="dxa"/>
            <w:noWrap/>
            <w:vAlign w:val="center"/>
          </w:tcPr>
          <w:p w14:paraId="1A20BB8A"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团体标准</w:t>
            </w:r>
          </w:p>
        </w:tc>
        <w:tc>
          <w:tcPr>
            <w:tcW w:w="1312" w:type="dxa"/>
            <w:noWrap/>
            <w:vAlign w:val="center"/>
          </w:tcPr>
          <w:p w14:paraId="74C74F8F"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药肥田间药效试验准则</w:t>
            </w:r>
            <w:r>
              <w:rPr>
                <w:rFonts w:ascii="Times New Roman" w:eastAsiaTheme="minorEastAsia"/>
                <w:sz w:val="21"/>
                <w:szCs w:val="21"/>
              </w:rPr>
              <w:t xml:space="preserve"> </w:t>
            </w:r>
            <w:r>
              <w:rPr>
                <w:rFonts w:ascii="Times New Roman" w:eastAsiaTheme="minorEastAsia"/>
                <w:sz w:val="21"/>
                <w:szCs w:val="21"/>
              </w:rPr>
              <w:t>化学防治</w:t>
            </w:r>
          </w:p>
          <w:p w14:paraId="1D440428"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小麦茎基腐病</w:t>
            </w:r>
          </w:p>
        </w:tc>
        <w:tc>
          <w:tcPr>
            <w:tcW w:w="851" w:type="dxa"/>
            <w:noWrap/>
            <w:vAlign w:val="center"/>
          </w:tcPr>
          <w:p w14:paraId="556038E3" w14:textId="77777777" w:rsidR="00B03F63" w:rsidRDefault="00B03F63" w:rsidP="00A13AA6">
            <w:pPr>
              <w:pStyle w:val="a6"/>
              <w:adjustRightInd w:val="0"/>
              <w:snapToGrid w:val="0"/>
              <w:spacing w:line="228" w:lineRule="auto"/>
              <w:ind w:firstLineChars="0" w:firstLine="0"/>
              <w:jc w:val="center"/>
              <w:rPr>
                <w:rFonts w:ascii="Times New Roman" w:eastAsiaTheme="minorEastAsia"/>
                <w:sz w:val="21"/>
                <w:szCs w:val="21"/>
              </w:rPr>
            </w:pPr>
            <w:r>
              <w:rPr>
                <w:rFonts w:ascii="Times New Roman" w:eastAsiaTheme="minorEastAsia"/>
                <w:sz w:val="21"/>
                <w:szCs w:val="21"/>
              </w:rPr>
              <w:t>湖北省</w:t>
            </w:r>
          </w:p>
        </w:tc>
        <w:tc>
          <w:tcPr>
            <w:tcW w:w="850" w:type="dxa"/>
            <w:noWrap/>
            <w:vAlign w:val="center"/>
          </w:tcPr>
          <w:p w14:paraId="67734BCE"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T/HSPP0030-2026</w:t>
            </w:r>
          </w:p>
        </w:tc>
        <w:tc>
          <w:tcPr>
            <w:tcW w:w="1110" w:type="dxa"/>
            <w:noWrap/>
            <w:vAlign w:val="center"/>
          </w:tcPr>
          <w:p w14:paraId="4D301AE4"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2026</w:t>
            </w:r>
            <w:r>
              <w:rPr>
                <w:rFonts w:ascii="Times New Roman" w:eastAsiaTheme="minorEastAsia" w:hint="eastAsia"/>
                <w:sz w:val="21"/>
                <w:szCs w:val="21"/>
              </w:rPr>
              <w:t>年</w:t>
            </w:r>
            <w:r>
              <w:rPr>
                <w:rFonts w:ascii="Times New Roman" w:eastAsiaTheme="minorEastAsia" w:hint="eastAsia"/>
                <w:sz w:val="21"/>
                <w:szCs w:val="21"/>
              </w:rPr>
              <w:t>4</w:t>
            </w:r>
            <w:r>
              <w:rPr>
                <w:rFonts w:ascii="Times New Roman" w:eastAsiaTheme="minorEastAsia" w:hint="eastAsia"/>
                <w:sz w:val="21"/>
                <w:szCs w:val="21"/>
              </w:rPr>
              <w:t>月</w:t>
            </w:r>
            <w:r>
              <w:rPr>
                <w:rFonts w:ascii="Times New Roman" w:eastAsiaTheme="minorEastAsia"/>
                <w:sz w:val="21"/>
                <w:szCs w:val="21"/>
              </w:rPr>
              <w:t>8</w:t>
            </w:r>
            <w:r>
              <w:rPr>
                <w:rFonts w:ascii="Times New Roman" w:eastAsiaTheme="minorEastAsia" w:hint="eastAsia"/>
                <w:sz w:val="21"/>
                <w:szCs w:val="21"/>
              </w:rPr>
              <w:t>日</w:t>
            </w:r>
          </w:p>
        </w:tc>
        <w:tc>
          <w:tcPr>
            <w:tcW w:w="1016" w:type="dxa"/>
            <w:noWrap/>
            <w:vAlign w:val="center"/>
          </w:tcPr>
          <w:p w14:paraId="49847CBC"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湖北省植物保护学会</w:t>
            </w:r>
          </w:p>
        </w:tc>
        <w:tc>
          <w:tcPr>
            <w:tcW w:w="968" w:type="dxa"/>
            <w:noWrap/>
            <w:vAlign w:val="center"/>
          </w:tcPr>
          <w:p w14:paraId="7AB22550"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河南科技学院，华中师范大学等</w:t>
            </w:r>
          </w:p>
        </w:tc>
        <w:tc>
          <w:tcPr>
            <w:tcW w:w="851" w:type="dxa"/>
            <w:noWrap/>
            <w:vAlign w:val="center"/>
          </w:tcPr>
          <w:p w14:paraId="1F4E7948"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刘润强、周锋、杨光富、叶莺、王翠玲、张亚婕、徐莉、张影、朱晓磊、周庆生、马庆周、李卫国、张东海、张少武、陈海霞、葛家成</w:t>
            </w:r>
          </w:p>
        </w:tc>
        <w:tc>
          <w:tcPr>
            <w:tcW w:w="965" w:type="dxa"/>
            <w:noWrap/>
            <w:vAlign w:val="center"/>
          </w:tcPr>
          <w:p w14:paraId="208F8584" w14:textId="77777777" w:rsidR="00B03F63" w:rsidRDefault="00B03F63" w:rsidP="00A13AA6">
            <w:pPr>
              <w:pStyle w:val="a6"/>
              <w:adjustRightInd w:val="0"/>
              <w:snapToGrid w:val="0"/>
              <w:spacing w:line="228" w:lineRule="auto"/>
              <w:ind w:firstLineChars="0" w:firstLine="0"/>
              <w:rPr>
                <w:rFonts w:ascii="Times New Roman" w:eastAsiaTheme="minorEastAsia"/>
                <w:sz w:val="21"/>
                <w:szCs w:val="21"/>
              </w:rPr>
            </w:pPr>
            <w:r>
              <w:rPr>
                <w:rFonts w:ascii="Times New Roman" w:eastAsiaTheme="minorEastAsia"/>
                <w:sz w:val="21"/>
                <w:szCs w:val="21"/>
              </w:rPr>
              <w:t>有效</w:t>
            </w:r>
          </w:p>
        </w:tc>
      </w:tr>
    </w:tbl>
    <w:p w14:paraId="482413F1" w14:textId="2C9A8682" w:rsidR="00B03F63" w:rsidRDefault="00B03F63" w:rsidP="00B03F63">
      <w:pPr>
        <w:ind w:firstLineChars="200" w:firstLine="420"/>
        <w:rPr>
          <w:b/>
          <w:bCs/>
          <w:sz w:val="24"/>
          <w:szCs w:val="28"/>
        </w:rPr>
      </w:pPr>
      <w:r>
        <w:rPr>
          <w:szCs w:val="21"/>
        </w:rPr>
        <w:t>承诺：</w:t>
      </w:r>
      <w:r>
        <w:rPr>
          <w:szCs w:val="21"/>
        </w:rPr>
        <w:fldChar w:fldCharType="begin"/>
      </w:r>
      <w:r>
        <w:rPr>
          <w:szCs w:val="21"/>
        </w:rPr>
        <w:instrText xml:space="preserve"> = 1 \* GB3 </w:instrText>
      </w:r>
      <w:r>
        <w:rPr>
          <w:szCs w:val="21"/>
        </w:rPr>
        <w:fldChar w:fldCharType="separate"/>
      </w:r>
      <w:r>
        <w:rPr>
          <w:rFonts w:ascii="宋体" w:hAnsi="宋体" w:cs="宋体" w:hint="eastAsia"/>
          <w:szCs w:val="21"/>
        </w:rPr>
        <w:t>①</w:t>
      </w:r>
      <w:r>
        <w:rPr>
          <w:szCs w:val="21"/>
        </w:rPr>
        <w:fldChar w:fldCharType="end"/>
      </w:r>
      <w:r>
        <w:rPr>
          <w:szCs w:val="21"/>
        </w:rPr>
        <w:t>本项目所列知识产权符合提名要求且无争议。</w:t>
      </w:r>
      <w:r>
        <w:rPr>
          <w:szCs w:val="21"/>
        </w:rPr>
        <w:fldChar w:fldCharType="begin"/>
      </w:r>
      <w:r>
        <w:rPr>
          <w:szCs w:val="21"/>
        </w:rPr>
        <w:instrText xml:space="preserve"> = 2 \* GB3 </w:instrText>
      </w:r>
      <w:r>
        <w:rPr>
          <w:szCs w:val="21"/>
        </w:rPr>
        <w:fldChar w:fldCharType="separate"/>
      </w:r>
      <w:r>
        <w:rPr>
          <w:rFonts w:ascii="宋体" w:hAnsi="宋体" w:cs="宋体" w:hint="eastAsia"/>
          <w:szCs w:val="21"/>
        </w:rPr>
        <w:t>②</w:t>
      </w:r>
      <w:r>
        <w:rPr>
          <w:szCs w:val="21"/>
        </w:rPr>
        <w:fldChar w:fldCharType="end"/>
      </w:r>
      <w:r>
        <w:rPr>
          <w:szCs w:val="21"/>
        </w:rPr>
        <w:t>上述知识产权和标准规范等用于提名</w:t>
      </w:r>
      <w:r>
        <w:rPr>
          <w:szCs w:val="21"/>
          <w:lang w:val="en"/>
        </w:rPr>
        <w:t>2026</w:t>
      </w:r>
      <w:r>
        <w:rPr>
          <w:szCs w:val="21"/>
        </w:rPr>
        <w:t>年河南省科学技术进步奖的情况，已征得未列入项目主要完成人的权利人（发明专利指发明人）的同意。</w:t>
      </w:r>
      <w:r>
        <w:rPr>
          <w:b/>
          <w:bCs/>
          <w:szCs w:val="21"/>
        </w:rPr>
        <w:t>未列入项目主要完成人</w:t>
      </w:r>
      <w:r>
        <w:rPr>
          <w:rFonts w:hint="eastAsia"/>
          <w:b/>
          <w:bCs/>
          <w:szCs w:val="21"/>
        </w:rPr>
        <w:t>的</w:t>
      </w:r>
      <w:r>
        <w:rPr>
          <w:b/>
          <w:bCs/>
          <w:szCs w:val="21"/>
        </w:rPr>
        <w:t>知识产权和标准规范</w:t>
      </w:r>
      <w:r>
        <w:rPr>
          <w:rFonts w:hint="eastAsia"/>
          <w:b/>
          <w:bCs/>
          <w:szCs w:val="21"/>
        </w:rPr>
        <w:t>的</w:t>
      </w:r>
      <w:r>
        <w:rPr>
          <w:b/>
          <w:bCs/>
          <w:szCs w:val="21"/>
        </w:rPr>
        <w:t>发明人</w:t>
      </w:r>
      <w:r>
        <w:rPr>
          <w:b/>
          <w:bCs/>
          <w:szCs w:val="21"/>
        </w:rPr>
        <w:t>/</w:t>
      </w:r>
      <w:r>
        <w:rPr>
          <w:b/>
          <w:bCs/>
          <w:szCs w:val="21"/>
        </w:rPr>
        <w:t>权利人</w:t>
      </w:r>
      <w:r>
        <w:rPr>
          <w:b/>
          <w:bCs/>
          <w:szCs w:val="21"/>
        </w:rPr>
        <w:t>/</w:t>
      </w:r>
      <w:r>
        <w:rPr>
          <w:b/>
          <w:bCs/>
          <w:szCs w:val="21"/>
        </w:rPr>
        <w:t>起草人</w:t>
      </w:r>
      <w:r>
        <w:rPr>
          <w:rFonts w:hint="eastAsia"/>
          <w:b/>
          <w:bCs/>
          <w:szCs w:val="21"/>
        </w:rPr>
        <w:t>均</w:t>
      </w:r>
      <w:r>
        <w:rPr>
          <w:b/>
          <w:bCs/>
          <w:szCs w:val="21"/>
        </w:rPr>
        <w:t>已出具知情同意书面签字意见</w:t>
      </w:r>
      <w:r>
        <w:rPr>
          <w:rFonts w:hint="eastAsia"/>
          <w:b/>
          <w:bCs/>
          <w:szCs w:val="21"/>
        </w:rPr>
        <w:t>并</w:t>
      </w:r>
      <w:r>
        <w:rPr>
          <w:b/>
          <w:bCs/>
          <w:szCs w:val="21"/>
        </w:rPr>
        <w:t>存档备查。</w:t>
      </w:r>
      <w:r>
        <w:rPr>
          <w:szCs w:val="21"/>
        </w:rPr>
        <w:fldChar w:fldCharType="begin"/>
      </w:r>
      <w:r>
        <w:rPr>
          <w:szCs w:val="21"/>
        </w:rPr>
        <w:instrText xml:space="preserve"> = 3 \* GB3 </w:instrText>
      </w:r>
      <w:r>
        <w:rPr>
          <w:szCs w:val="21"/>
        </w:rPr>
        <w:fldChar w:fldCharType="separate"/>
      </w:r>
      <w:r>
        <w:rPr>
          <w:rFonts w:ascii="宋体" w:hAnsi="宋体" w:cs="宋体" w:hint="eastAsia"/>
          <w:szCs w:val="21"/>
        </w:rPr>
        <w:t>③</w:t>
      </w:r>
      <w:r>
        <w:rPr>
          <w:szCs w:val="21"/>
        </w:rPr>
        <w:fldChar w:fldCharType="end"/>
      </w:r>
      <w:r>
        <w:rPr>
          <w:szCs w:val="21"/>
        </w:rPr>
        <w:t>如该项目获奖，则上述知识产权和标准规范等不得再用于申报除国家奖之外的其他任何科学技术奖。</w:t>
      </w:r>
      <w:r>
        <w:rPr>
          <w:szCs w:val="21"/>
        </w:rPr>
        <w:fldChar w:fldCharType="begin"/>
      </w:r>
      <w:r>
        <w:rPr>
          <w:szCs w:val="21"/>
        </w:rPr>
        <w:instrText xml:space="preserve"> = 4 \* GB3 </w:instrText>
      </w:r>
      <w:r>
        <w:rPr>
          <w:szCs w:val="21"/>
        </w:rPr>
        <w:fldChar w:fldCharType="separate"/>
      </w:r>
      <w:r>
        <w:rPr>
          <w:rFonts w:ascii="宋体" w:hAnsi="宋体" w:cs="宋体" w:hint="eastAsia"/>
          <w:szCs w:val="21"/>
        </w:rPr>
        <w:t>④</w:t>
      </w:r>
      <w:r>
        <w:rPr>
          <w:szCs w:val="21"/>
        </w:rPr>
        <w:fldChar w:fldCharType="end"/>
      </w:r>
      <w:r>
        <w:rPr>
          <w:szCs w:val="21"/>
        </w:rPr>
        <w:t>如因上述事项引发争议，</w:t>
      </w:r>
      <w:r>
        <w:rPr>
          <w:szCs w:val="21"/>
        </w:rPr>
        <w:lastRenderedPageBreak/>
        <w:t>将积极配合调查处理并承担相应责任。</w:t>
      </w:r>
    </w:p>
    <w:p w14:paraId="2B1DE968" w14:textId="77777777" w:rsidR="00B03F63" w:rsidRDefault="00B03F63" w:rsidP="00B03F63">
      <w:pPr>
        <w:pStyle w:val="3"/>
        <w:spacing w:before="156"/>
      </w:pPr>
      <w:r>
        <w:t>八、论文（专著）目录</w:t>
      </w:r>
    </w:p>
    <w:p w14:paraId="359000FD" w14:textId="77777777" w:rsidR="00B03F63" w:rsidRDefault="00B03F63" w:rsidP="00B03F63">
      <w:pPr>
        <w:pStyle w:val="a6"/>
        <w:ind w:firstLine="482"/>
        <w:jc w:val="center"/>
        <w:rPr>
          <w:rFonts w:ascii="Times New Roman"/>
          <w:sz w:val="21"/>
          <w:szCs w:val="21"/>
        </w:rPr>
      </w:pPr>
      <w:r>
        <w:rPr>
          <w:rFonts w:ascii="Times New Roman"/>
          <w:b/>
          <w:szCs w:val="28"/>
        </w:rPr>
        <w:t>检索机构：</w:t>
      </w:r>
    </w:p>
    <w:tbl>
      <w:tblPr>
        <w:tblW w:w="104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28"/>
        <w:gridCol w:w="1781"/>
        <w:gridCol w:w="1534"/>
        <w:gridCol w:w="760"/>
        <w:gridCol w:w="720"/>
        <w:gridCol w:w="693"/>
        <w:gridCol w:w="773"/>
        <w:gridCol w:w="694"/>
        <w:gridCol w:w="773"/>
        <w:gridCol w:w="760"/>
        <w:gridCol w:w="827"/>
        <w:gridCol w:w="645"/>
      </w:tblGrid>
      <w:tr w:rsidR="00B03F63" w14:paraId="1C92133B" w14:textId="77777777" w:rsidTr="00A13AA6">
        <w:trPr>
          <w:trHeight w:val="1031"/>
          <w:jc w:val="center"/>
        </w:trPr>
        <w:tc>
          <w:tcPr>
            <w:tcW w:w="528" w:type="dxa"/>
            <w:tcBorders>
              <w:top w:val="single" w:sz="8" w:space="0" w:color="auto"/>
            </w:tcBorders>
            <w:noWrap/>
            <w:vAlign w:val="center"/>
          </w:tcPr>
          <w:p w14:paraId="7082CB50"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序号</w:t>
            </w:r>
          </w:p>
        </w:tc>
        <w:tc>
          <w:tcPr>
            <w:tcW w:w="1781" w:type="dxa"/>
            <w:tcBorders>
              <w:top w:val="single" w:sz="8" w:space="0" w:color="auto"/>
            </w:tcBorders>
            <w:noWrap/>
            <w:vAlign w:val="center"/>
          </w:tcPr>
          <w:p w14:paraId="64BEC15C"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论文专著名称</w:t>
            </w:r>
            <w:r>
              <w:rPr>
                <w:rFonts w:ascii="Times New Roman"/>
                <w:b/>
                <w:sz w:val="21"/>
                <w:szCs w:val="28"/>
              </w:rPr>
              <w:t>/</w:t>
            </w:r>
          </w:p>
          <w:p w14:paraId="050CC5A9"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刊名</w:t>
            </w:r>
            <w:r>
              <w:rPr>
                <w:rFonts w:ascii="Times New Roman"/>
                <w:b/>
                <w:sz w:val="21"/>
                <w:szCs w:val="28"/>
              </w:rPr>
              <w:t xml:space="preserve">/ </w:t>
            </w:r>
            <w:r>
              <w:rPr>
                <w:rFonts w:ascii="Times New Roman"/>
                <w:b/>
                <w:sz w:val="21"/>
                <w:szCs w:val="28"/>
              </w:rPr>
              <w:t>作者</w:t>
            </w:r>
          </w:p>
        </w:tc>
        <w:tc>
          <w:tcPr>
            <w:tcW w:w="1534" w:type="dxa"/>
            <w:tcBorders>
              <w:top w:val="single" w:sz="8" w:space="0" w:color="auto"/>
            </w:tcBorders>
            <w:noWrap/>
            <w:vAlign w:val="center"/>
          </w:tcPr>
          <w:p w14:paraId="560792B3"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年卷页码</w:t>
            </w:r>
          </w:p>
          <w:p w14:paraId="7B93C09B"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w:t>
            </w:r>
            <w:r>
              <w:rPr>
                <w:rFonts w:ascii="Times New Roman"/>
                <w:b/>
                <w:sz w:val="21"/>
                <w:szCs w:val="28"/>
              </w:rPr>
              <w:t>xx</w:t>
            </w:r>
            <w:r>
              <w:rPr>
                <w:rFonts w:ascii="Times New Roman"/>
                <w:b/>
                <w:sz w:val="21"/>
                <w:szCs w:val="28"/>
              </w:rPr>
              <w:t>年</w:t>
            </w:r>
            <w:r>
              <w:rPr>
                <w:rFonts w:ascii="Times New Roman"/>
                <w:b/>
                <w:sz w:val="21"/>
                <w:szCs w:val="28"/>
              </w:rPr>
              <w:t>xx</w:t>
            </w:r>
            <w:r>
              <w:rPr>
                <w:rFonts w:ascii="Times New Roman"/>
                <w:b/>
                <w:sz w:val="21"/>
                <w:szCs w:val="28"/>
              </w:rPr>
              <w:t>卷</w:t>
            </w:r>
            <w:r>
              <w:rPr>
                <w:rFonts w:ascii="Times New Roman"/>
                <w:b/>
                <w:sz w:val="21"/>
                <w:szCs w:val="28"/>
              </w:rPr>
              <w:t>xx</w:t>
            </w:r>
            <w:r>
              <w:rPr>
                <w:rFonts w:ascii="Times New Roman"/>
                <w:b/>
                <w:sz w:val="21"/>
                <w:szCs w:val="28"/>
              </w:rPr>
              <w:t>页）</w:t>
            </w:r>
          </w:p>
        </w:tc>
        <w:tc>
          <w:tcPr>
            <w:tcW w:w="760" w:type="dxa"/>
            <w:tcBorders>
              <w:top w:val="single" w:sz="8" w:space="0" w:color="auto"/>
            </w:tcBorders>
            <w:noWrap/>
            <w:vAlign w:val="center"/>
          </w:tcPr>
          <w:p w14:paraId="6E50E381"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发表时间</w:t>
            </w:r>
          </w:p>
        </w:tc>
        <w:tc>
          <w:tcPr>
            <w:tcW w:w="720" w:type="dxa"/>
            <w:tcBorders>
              <w:top w:val="single" w:sz="8" w:space="0" w:color="auto"/>
            </w:tcBorders>
            <w:noWrap/>
            <w:vAlign w:val="center"/>
          </w:tcPr>
          <w:p w14:paraId="3034CCF7"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通讯作者</w:t>
            </w:r>
          </w:p>
        </w:tc>
        <w:tc>
          <w:tcPr>
            <w:tcW w:w="693" w:type="dxa"/>
            <w:tcBorders>
              <w:top w:val="single" w:sz="8" w:space="0" w:color="auto"/>
            </w:tcBorders>
            <w:noWrap/>
            <w:vAlign w:val="center"/>
          </w:tcPr>
          <w:p w14:paraId="74A7F85E"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第一作者</w:t>
            </w:r>
          </w:p>
        </w:tc>
        <w:tc>
          <w:tcPr>
            <w:tcW w:w="773" w:type="dxa"/>
            <w:tcBorders>
              <w:top w:val="single" w:sz="8" w:space="0" w:color="auto"/>
            </w:tcBorders>
            <w:noWrap/>
            <w:vAlign w:val="center"/>
          </w:tcPr>
          <w:p w14:paraId="6AF029C7"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第一署名单位</w:t>
            </w:r>
          </w:p>
        </w:tc>
        <w:tc>
          <w:tcPr>
            <w:tcW w:w="694" w:type="dxa"/>
            <w:tcBorders>
              <w:top w:val="single" w:sz="8" w:space="0" w:color="auto"/>
            </w:tcBorders>
            <w:noWrap/>
            <w:vAlign w:val="center"/>
          </w:tcPr>
          <w:p w14:paraId="1A7FAC69"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国内作者</w:t>
            </w:r>
          </w:p>
        </w:tc>
        <w:tc>
          <w:tcPr>
            <w:tcW w:w="773" w:type="dxa"/>
            <w:tcBorders>
              <w:top w:val="single" w:sz="8" w:space="0" w:color="auto"/>
            </w:tcBorders>
            <w:noWrap/>
            <w:vAlign w:val="center"/>
          </w:tcPr>
          <w:p w14:paraId="2F05E806"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他引总次数</w:t>
            </w:r>
          </w:p>
        </w:tc>
        <w:tc>
          <w:tcPr>
            <w:tcW w:w="760" w:type="dxa"/>
            <w:tcBorders>
              <w:top w:val="single" w:sz="8" w:space="0" w:color="auto"/>
            </w:tcBorders>
            <w:noWrap/>
            <w:vAlign w:val="center"/>
          </w:tcPr>
          <w:p w14:paraId="10A30AA5"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检索数据库</w:t>
            </w:r>
          </w:p>
        </w:tc>
        <w:tc>
          <w:tcPr>
            <w:tcW w:w="827" w:type="dxa"/>
            <w:tcBorders>
              <w:top w:val="single" w:sz="8" w:space="0" w:color="auto"/>
            </w:tcBorders>
            <w:noWrap/>
            <w:vAlign w:val="center"/>
          </w:tcPr>
          <w:p w14:paraId="59DC14F6"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中科院</w:t>
            </w:r>
            <w:r>
              <w:rPr>
                <w:rFonts w:ascii="Times New Roman"/>
                <w:b/>
                <w:sz w:val="21"/>
                <w:szCs w:val="28"/>
              </w:rPr>
              <w:t>JCR</w:t>
            </w:r>
          </w:p>
          <w:p w14:paraId="6B1D03F8"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分区</w:t>
            </w:r>
          </w:p>
        </w:tc>
        <w:tc>
          <w:tcPr>
            <w:tcW w:w="645" w:type="dxa"/>
            <w:tcBorders>
              <w:top w:val="single" w:sz="8" w:space="0" w:color="auto"/>
            </w:tcBorders>
            <w:noWrap/>
            <w:vAlign w:val="center"/>
          </w:tcPr>
          <w:p w14:paraId="532E42CB"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核心</w:t>
            </w:r>
          </w:p>
          <w:p w14:paraId="30C54FC5"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期刊</w:t>
            </w:r>
          </w:p>
        </w:tc>
      </w:tr>
      <w:tr w:rsidR="00B03F63" w14:paraId="333BE2DA" w14:textId="77777777" w:rsidTr="00A13AA6">
        <w:trPr>
          <w:trHeight w:val="946"/>
          <w:jc w:val="center"/>
        </w:trPr>
        <w:tc>
          <w:tcPr>
            <w:tcW w:w="528" w:type="dxa"/>
            <w:noWrap/>
            <w:vAlign w:val="center"/>
          </w:tcPr>
          <w:p w14:paraId="2AF89008"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bookmarkStart w:id="20" w:name="_Hlk228029105"/>
            <w:r>
              <w:rPr>
                <w:rFonts w:ascii="Times New Roman" w:eastAsiaTheme="minorEastAsia"/>
                <w:color w:val="000000"/>
                <w:sz w:val="21"/>
                <w:szCs w:val="21"/>
              </w:rPr>
              <w:t>1</w:t>
            </w:r>
          </w:p>
        </w:tc>
        <w:tc>
          <w:tcPr>
            <w:tcW w:w="1781" w:type="dxa"/>
            <w:noWrap/>
            <w:vAlign w:val="center"/>
          </w:tcPr>
          <w:p w14:paraId="1CBA555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000000"/>
                <w:sz w:val="18"/>
                <w:szCs w:val="18"/>
              </w:rPr>
              <w:t>Survey of prothioconazole sensitivity in Fusarium pseudograminearum isolates from Henan Province, China, and characterization of resistant laboratory mutants/BMC Plant Biology/ Zhou Feng, Jiao Yan, Han Ao-hui, Zhou Xiao-li, Kong Jia-mei, Hu Hai-yan, Liu Run-qiang* &amp; Li Cheng-wei*</w:t>
            </w:r>
          </w:p>
        </w:tc>
        <w:tc>
          <w:tcPr>
            <w:tcW w:w="1534" w:type="dxa"/>
            <w:noWrap/>
            <w:vAlign w:val="center"/>
          </w:tcPr>
          <w:p w14:paraId="336849DD"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000000"/>
                <w:sz w:val="18"/>
                <w:szCs w:val="18"/>
              </w:rPr>
              <w:t>2024</w:t>
            </w:r>
            <w:r>
              <w:rPr>
                <w:rFonts w:ascii="Times New Roman" w:eastAsiaTheme="minorEastAsia"/>
                <w:color w:val="000000"/>
                <w:sz w:val="18"/>
                <w:szCs w:val="18"/>
              </w:rPr>
              <w:t>，</w:t>
            </w:r>
            <w:r>
              <w:rPr>
                <w:rFonts w:ascii="Times New Roman" w:eastAsiaTheme="minorEastAsia"/>
                <w:color w:val="000000"/>
                <w:sz w:val="18"/>
                <w:szCs w:val="18"/>
              </w:rPr>
              <w:t>24:29</w:t>
            </w:r>
          </w:p>
        </w:tc>
        <w:tc>
          <w:tcPr>
            <w:tcW w:w="760" w:type="dxa"/>
            <w:noWrap/>
            <w:vAlign w:val="center"/>
          </w:tcPr>
          <w:p w14:paraId="42E66EA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000000"/>
                <w:sz w:val="18"/>
                <w:szCs w:val="18"/>
              </w:rPr>
              <w:t>2024</w:t>
            </w:r>
            <w:r>
              <w:rPr>
                <w:rFonts w:ascii="Times New Roman" w:eastAsiaTheme="minorEastAsia"/>
                <w:color w:val="000000"/>
                <w:sz w:val="18"/>
                <w:szCs w:val="18"/>
              </w:rPr>
              <w:t>年</w:t>
            </w:r>
            <w:r>
              <w:rPr>
                <w:rFonts w:ascii="Times New Roman" w:eastAsiaTheme="minorEastAsia"/>
                <w:color w:val="000000"/>
                <w:sz w:val="18"/>
                <w:szCs w:val="18"/>
              </w:rPr>
              <w:t>1</w:t>
            </w:r>
            <w:r>
              <w:rPr>
                <w:rFonts w:ascii="Times New Roman" w:eastAsiaTheme="minorEastAsia"/>
                <w:color w:val="000000"/>
                <w:sz w:val="18"/>
                <w:szCs w:val="18"/>
              </w:rPr>
              <w:t>月</w:t>
            </w:r>
          </w:p>
        </w:tc>
        <w:tc>
          <w:tcPr>
            <w:tcW w:w="720" w:type="dxa"/>
            <w:noWrap/>
            <w:vAlign w:val="center"/>
          </w:tcPr>
          <w:p w14:paraId="1D303F42"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000000"/>
                <w:sz w:val="18"/>
                <w:szCs w:val="18"/>
              </w:rPr>
              <w:t>Liu Run-qiang* &amp; Li Cheng-wei*</w:t>
            </w:r>
          </w:p>
        </w:tc>
        <w:tc>
          <w:tcPr>
            <w:tcW w:w="693" w:type="dxa"/>
            <w:noWrap/>
            <w:vAlign w:val="center"/>
          </w:tcPr>
          <w:p w14:paraId="5EF7961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000000"/>
                <w:sz w:val="18"/>
                <w:szCs w:val="18"/>
              </w:rPr>
              <w:t>Zhou Feng, Jiao Yan</w:t>
            </w:r>
          </w:p>
        </w:tc>
        <w:tc>
          <w:tcPr>
            <w:tcW w:w="773" w:type="dxa"/>
            <w:noWrap/>
            <w:vAlign w:val="center"/>
          </w:tcPr>
          <w:p w14:paraId="5B463617"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000000"/>
                <w:sz w:val="18"/>
                <w:szCs w:val="18"/>
              </w:rPr>
              <w:t>河南科技学院</w:t>
            </w:r>
          </w:p>
        </w:tc>
        <w:tc>
          <w:tcPr>
            <w:tcW w:w="694" w:type="dxa"/>
            <w:noWrap/>
            <w:vAlign w:val="center"/>
          </w:tcPr>
          <w:p w14:paraId="2F95F79C"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bCs/>
                <w:color w:val="171717" w:themeColor="background2" w:themeShade="1A"/>
                <w:sz w:val="18"/>
                <w:szCs w:val="18"/>
              </w:rPr>
            </w:pPr>
            <w:r>
              <w:rPr>
                <w:rFonts w:ascii="Times New Roman" w:eastAsiaTheme="minorEastAsia"/>
                <w:color w:val="000000"/>
                <w:sz w:val="18"/>
                <w:szCs w:val="18"/>
              </w:rPr>
              <w:t>Zhou Feng, Jiao Yan, Han Ao-hui, Zhou Xiao-li, Kong Jia-mei, Hu Hai-yan, Liu Run-qiang* &amp; Li Cheng-wei*</w:t>
            </w:r>
          </w:p>
        </w:tc>
        <w:tc>
          <w:tcPr>
            <w:tcW w:w="773" w:type="dxa"/>
            <w:noWrap/>
            <w:vAlign w:val="center"/>
          </w:tcPr>
          <w:p w14:paraId="2748DAB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000000"/>
                <w:sz w:val="18"/>
                <w:szCs w:val="18"/>
              </w:rPr>
              <w:t>13</w:t>
            </w:r>
          </w:p>
        </w:tc>
        <w:tc>
          <w:tcPr>
            <w:tcW w:w="760" w:type="dxa"/>
            <w:noWrap/>
            <w:vAlign w:val="center"/>
          </w:tcPr>
          <w:p w14:paraId="30FA629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000000"/>
                <w:sz w:val="18"/>
                <w:szCs w:val="18"/>
              </w:rPr>
              <w:t>SCI</w:t>
            </w:r>
          </w:p>
        </w:tc>
        <w:tc>
          <w:tcPr>
            <w:tcW w:w="827" w:type="dxa"/>
            <w:noWrap/>
            <w:vAlign w:val="center"/>
          </w:tcPr>
          <w:p w14:paraId="10A3F2E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w:t>
            </w:r>
            <w:r>
              <w:rPr>
                <w:rFonts w:ascii="Times New Roman" w:eastAsiaTheme="minorEastAsia" w:hint="eastAsia"/>
                <w:color w:val="000000"/>
                <w:sz w:val="18"/>
                <w:szCs w:val="18"/>
              </w:rPr>
              <w:t>2</w:t>
            </w:r>
            <w:r>
              <w:rPr>
                <w:rFonts w:ascii="Times New Roman" w:eastAsiaTheme="minorEastAsia"/>
                <w:color w:val="000000"/>
                <w:sz w:val="18"/>
                <w:szCs w:val="18"/>
              </w:rPr>
              <w:t>区</w:t>
            </w:r>
            <w:r>
              <w:rPr>
                <w:rFonts w:ascii="Times New Roman" w:eastAsiaTheme="minorEastAsia" w:hint="eastAsia"/>
                <w:color w:val="000000"/>
                <w:sz w:val="18"/>
                <w:szCs w:val="18"/>
              </w:rPr>
              <w:t>（</w:t>
            </w:r>
            <w:r>
              <w:rPr>
                <w:rFonts w:ascii="Times New Roman" w:eastAsiaTheme="minorEastAsia" w:hint="eastAsia"/>
                <w:color w:val="000000"/>
                <w:sz w:val="18"/>
                <w:szCs w:val="18"/>
              </w:rPr>
              <w:t>TOP</w:t>
            </w:r>
            <w:r>
              <w:rPr>
                <w:rFonts w:ascii="Times New Roman" w:eastAsiaTheme="minorEastAsia" w:hint="eastAsia"/>
                <w:color w:val="000000"/>
                <w:sz w:val="18"/>
                <w:szCs w:val="18"/>
              </w:rPr>
              <w:t>）</w:t>
            </w:r>
          </w:p>
          <w:p w14:paraId="7CA9369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hint="eastAsia"/>
                <w:color w:val="000000"/>
                <w:sz w:val="18"/>
                <w:szCs w:val="18"/>
              </w:rPr>
              <w:t>IF</w:t>
            </w:r>
            <w:r>
              <w:rPr>
                <w:rFonts w:ascii="Times New Roman" w:eastAsiaTheme="minorEastAsia" w:hint="eastAsia"/>
                <w:color w:val="000000"/>
                <w:sz w:val="18"/>
                <w:szCs w:val="18"/>
              </w:rPr>
              <w:t>：</w:t>
            </w:r>
            <w:r>
              <w:rPr>
                <w:rFonts w:ascii="Times New Roman" w:eastAsiaTheme="minorEastAsia" w:hint="eastAsia"/>
                <w:color w:val="000000"/>
                <w:sz w:val="18"/>
                <w:szCs w:val="18"/>
              </w:rPr>
              <w:t>4.8</w:t>
            </w:r>
          </w:p>
        </w:tc>
        <w:tc>
          <w:tcPr>
            <w:tcW w:w="645" w:type="dxa"/>
            <w:noWrap/>
            <w:vAlign w:val="center"/>
          </w:tcPr>
          <w:p w14:paraId="029F458D"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hint="eastAsia"/>
                <w:color w:val="000000"/>
                <w:sz w:val="18"/>
                <w:szCs w:val="18"/>
              </w:rPr>
              <w:t>/</w:t>
            </w:r>
          </w:p>
        </w:tc>
      </w:tr>
      <w:tr w:rsidR="00B03F63" w14:paraId="39E7F444" w14:textId="77777777" w:rsidTr="00A13AA6">
        <w:trPr>
          <w:trHeight w:val="946"/>
          <w:jc w:val="center"/>
        </w:trPr>
        <w:tc>
          <w:tcPr>
            <w:tcW w:w="528" w:type="dxa"/>
            <w:noWrap/>
            <w:vAlign w:val="center"/>
          </w:tcPr>
          <w:p w14:paraId="1B7A9A9E"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21"/>
                <w:szCs w:val="21"/>
              </w:rPr>
            </w:pPr>
            <w:r>
              <w:rPr>
                <w:rFonts w:ascii="Times New Roman" w:eastAsiaTheme="minorEastAsia" w:hint="eastAsia"/>
                <w:color w:val="000000"/>
                <w:sz w:val="21"/>
                <w:szCs w:val="21"/>
              </w:rPr>
              <w:t>2</w:t>
            </w:r>
          </w:p>
        </w:tc>
        <w:tc>
          <w:tcPr>
            <w:tcW w:w="1781" w:type="dxa"/>
            <w:noWrap/>
            <w:vAlign w:val="center"/>
          </w:tcPr>
          <w:p w14:paraId="498A6C93"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sz w:val="18"/>
                <w:szCs w:val="18"/>
              </w:rPr>
              <w:t xml:space="preserve">Baseline pydiflumetofen sensitivity of </w:t>
            </w:r>
            <w:r>
              <w:rPr>
                <w:rFonts w:ascii="Times New Roman" w:eastAsiaTheme="minorEastAsia"/>
                <w:i/>
                <w:iCs/>
                <w:color w:val="000000"/>
                <w:sz w:val="18"/>
                <w:szCs w:val="18"/>
              </w:rPr>
              <w:t>Fusarium pseudograminearum</w:t>
            </w:r>
            <w:r>
              <w:rPr>
                <w:rFonts w:ascii="Times New Roman" w:eastAsiaTheme="minorEastAsia"/>
                <w:color w:val="000000"/>
                <w:sz w:val="18"/>
                <w:szCs w:val="18"/>
              </w:rPr>
              <w:t xml:space="preserve"> isolates collected from Henan, China, and potential resistance mechanisms/ </w:t>
            </w:r>
            <w:bookmarkStart w:id="21" w:name="OLE_LINK24"/>
            <w:r>
              <w:rPr>
                <w:rFonts w:ascii="Times New Roman" w:eastAsiaTheme="minorEastAsia"/>
                <w:color w:val="000000"/>
                <w:sz w:val="18"/>
                <w:szCs w:val="18"/>
              </w:rPr>
              <w:t>Plant Disease</w:t>
            </w:r>
            <w:bookmarkEnd w:id="21"/>
            <w:r>
              <w:rPr>
                <w:rFonts w:ascii="Times New Roman" w:eastAsiaTheme="minorEastAsia"/>
                <w:color w:val="000000"/>
                <w:sz w:val="18"/>
                <w:szCs w:val="18"/>
              </w:rPr>
              <w:t>/ Zhou Feng, Cui Ye-</w:t>
            </w:r>
            <w:r>
              <w:rPr>
                <w:rFonts w:ascii="Times New Roman" w:eastAsiaTheme="minorEastAsia" w:hint="eastAsia"/>
                <w:color w:val="000000"/>
                <w:sz w:val="18"/>
                <w:szCs w:val="18"/>
              </w:rPr>
              <w:t>x</w:t>
            </w:r>
            <w:r>
              <w:rPr>
                <w:rFonts w:ascii="Times New Roman" w:eastAsiaTheme="minorEastAsia"/>
                <w:color w:val="000000"/>
                <w:sz w:val="18"/>
                <w:szCs w:val="18"/>
              </w:rPr>
              <w:t>ian,</w:t>
            </w:r>
            <w:r>
              <w:rPr>
                <w:rFonts w:ascii="Times New Roman" w:eastAsiaTheme="minorEastAsia" w:hint="eastAsia"/>
                <w:color w:val="000000"/>
                <w:sz w:val="18"/>
                <w:szCs w:val="18"/>
              </w:rPr>
              <w:t xml:space="preserve"> </w:t>
            </w:r>
            <w:r>
              <w:rPr>
                <w:rFonts w:ascii="Times New Roman" w:eastAsiaTheme="minorEastAsia"/>
                <w:color w:val="000000"/>
                <w:sz w:val="18"/>
                <w:szCs w:val="18"/>
              </w:rPr>
              <w:t>Zhou Yu-</w:t>
            </w:r>
            <w:r>
              <w:rPr>
                <w:rFonts w:ascii="Times New Roman" w:eastAsiaTheme="minorEastAsia" w:hint="eastAsia"/>
                <w:color w:val="000000"/>
                <w:sz w:val="18"/>
                <w:szCs w:val="18"/>
              </w:rPr>
              <w:t>d</w:t>
            </w:r>
            <w:r>
              <w:rPr>
                <w:rFonts w:ascii="Times New Roman" w:eastAsiaTheme="minorEastAsia"/>
                <w:color w:val="000000"/>
                <w:sz w:val="18"/>
                <w:szCs w:val="18"/>
              </w:rPr>
              <w:t>ong,</w:t>
            </w:r>
            <w:r>
              <w:rPr>
                <w:rFonts w:ascii="Times New Roman" w:eastAsiaTheme="minorEastAsia" w:hint="eastAsia"/>
                <w:color w:val="000000"/>
                <w:sz w:val="18"/>
                <w:szCs w:val="18"/>
              </w:rPr>
              <w:t xml:space="preserve"> </w:t>
            </w:r>
            <w:r>
              <w:rPr>
                <w:rFonts w:ascii="Times New Roman" w:eastAsiaTheme="minorEastAsia"/>
                <w:color w:val="000000"/>
                <w:sz w:val="18"/>
                <w:szCs w:val="18"/>
              </w:rPr>
              <w:t>Duan Si-</w:t>
            </w:r>
            <w:r>
              <w:rPr>
                <w:rFonts w:ascii="Times New Roman" w:eastAsiaTheme="minorEastAsia" w:hint="eastAsia"/>
                <w:color w:val="000000"/>
                <w:sz w:val="18"/>
                <w:szCs w:val="18"/>
              </w:rPr>
              <w:t>t</w:t>
            </w:r>
            <w:r>
              <w:rPr>
                <w:rFonts w:ascii="Times New Roman" w:eastAsiaTheme="minorEastAsia"/>
                <w:color w:val="000000"/>
                <w:sz w:val="18"/>
                <w:szCs w:val="18"/>
              </w:rPr>
              <w:t>ong,</w:t>
            </w:r>
            <w:r>
              <w:rPr>
                <w:rFonts w:ascii="Times New Roman" w:eastAsiaTheme="minorEastAsia" w:hint="eastAsia"/>
                <w:color w:val="000000"/>
                <w:sz w:val="18"/>
                <w:szCs w:val="18"/>
              </w:rPr>
              <w:t xml:space="preserve"> </w:t>
            </w:r>
            <w:r>
              <w:rPr>
                <w:rFonts w:ascii="Times New Roman" w:eastAsiaTheme="minorEastAsia"/>
                <w:color w:val="000000"/>
                <w:sz w:val="18"/>
                <w:szCs w:val="18"/>
              </w:rPr>
              <w:t>Wang Zi-</w:t>
            </w:r>
            <w:r>
              <w:rPr>
                <w:rFonts w:ascii="Times New Roman" w:eastAsiaTheme="minorEastAsia" w:hint="eastAsia"/>
                <w:color w:val="000000"/>
                <w:sz w:val="18"/>
                <w:szCs w:val="18"/>
              </w:rPr>
              <w:t>y</w:t>
            </w:r>
            <w:r>
              <w:rPr>
                <w:rFonts w:ascii="Times New Roman" w:eastAsiaTheme="minorEastAsia"/>
                <w:color w:val="000000"/>
                <w:sz w:val="18"/>
                <w:szCs w:val="18"/>
              </w:rPr>
              <w:t>i,</w:t>
            </w:r>
            <w:r>
              <w:rPr>
                <w:rFonts w:ascii="Times New Roman" w:eastAsiaTheme="minorEastAsia" w:hint="eastAsia"/>
                <w:color w:val="000000"/>
                <w:sz w:val="18"/>
                <w:szCs w:val="18"/>
              </w:rPr>
              <w:t xml:space="preserve"> </w:t>
            </w:r>
            <w:r>
              <w:rPr>
                <w:rFonts w:ascii="Times New Roman" w:eastAsiaTheme="minorEastAsia"/>
                <w:color w:val="000000"/>
                <w:sz w:val="18"/>
                <w:szCs w:val="18"/>
              </w:rPr>
              <w:t>Xia Zhi-</w:t>
            </w:r>
            <w:r>
              <w:rPr>
                <w:rFonts w:ascii="Times New Roman" w:eastAsiaTheme="minorEastAsia" w:hint="eastAsia"/>
                <w:color w:val="000000"/>
                <w:sz w:val="18"/>
                <w:szCs w:val="18"/>
              </w:rPr>
              <w:t>h</w:t>
            </w:r>
            <w:r>
              <w:rPr>
                <w:rFonts w:ascii="Times New Roman" w:eastAsiaTheme="minorEastAsia"/>
                <w:color w:val="000000"/>
                <w:sz w:val="18"/>
                <w:szCs w:val="18"/>
              </w:rPr>
              <w:t>ao, Hu Hai-</w:t>
            </w:r>
            <w:r>
              <w:rPr>
                <w:rFonts w:ascii="Times New Roman" w:eastAsiaTheme="minorEastAsia" w:hint="eastAsia"/>
                <w:color w:val="000000"/>
                <w:sz w:val="18"/>
                <w:szCs w:val="18"/>
              </w:rPr>
              <w:t>y</w:t>
            </w:r>
            <w:r>
              <w:rPr>
                <w:rFonts w:ascii="Times New Roman" w:eastAsiaTheme="minorEastAsia"/>
                <w:color w:val="000000"/>
                <w:sz w:val="18"/>
                <w:szCs w:val="18"/>
              </w:rPr>
              <w:t>an,</w:t>
            </w:r>
            <w:r>
              <w:rPr>
                <w:rFonts w:ascii="Times New Roman" w:eastAsiaTheme="minorEastAsia" w:hint="eastAsia"/>
                <w:color w:val="000000"/>
                <w:sz w:val="18"/>
                <w:szCs w:val="18"/>
              </w:rPr>
              <w:t xml:space="preserve"> </w:t>
            </w:r>
            <w:r>
              <w:rPr>
                <w:rFonts w:ascii="Times New Roman" w:eastAsiaTheme="minorEastAsia"/>
                <w:color w:val="000000"/>
                <w:sz w:val="18"/>
                <w:szCs w:val="18"/>
              </w:rPr>
              <w:t>Liu Run-</w:t>
            </w:r>
            <w:r>
              <w:rPr>
                <w:rFonts w:ascii="Times New Roman" w:eastAsiaTheme="minorEastAsia" w:hint="eastAsia"/>
                <w:color w:val="000000"/>
                <w:sz w:val="18"/>
                <w:szCs w:val="18"/>
              </w:rPr>
              <w:t>q</w:t>
            </w:r>
            <w:r>
              <w:rPr>
                <w:rFonts w:ascii="Times New Roman" w:eastAsiaTheme="minorEastAsia"/>
                <w:color w:val="000000"/>
                <w:sz w:val="18"/>
                <w:szCs w:val="18"/>
              </w:rPr>
              <w:t>iang* &amp;</w:t>
            </w:r>
            <w:r>
              <w:rPr>
                <w:rFonts w:ascii="Times New Roman" w:eastAsiaTheme="minorEastAsia" w:hint="eastAsia"/>
                <w:color w:val="000000"/>
                <w:sz w:val="18"/>
                <w:szCs w:val="18"/>
              </w:rPr>
              <w:t xml:space="preserve"> </w:t>
            </w:r>
            <w:r>
              <w:rPr>
                <w:rFonts w:ascii="Times New Roman" w:eastAsiaTheme="minorEastAsia"/>
                <w:color w:val="000000"/>
                <w:sz w:val="18"/>
                <w:szCs w:val="18"/>
              </w:rPr>
              <w:t>Li Cheng-</w:t>
            </w:r>
            <w:r>
              <w:rPr>
                <w:rFonts w:ascii="Times New Roman" w:eastAsiaTheme="minorEastAsia" w:hint="eastAsia"/>
                <w:color w:val="000000"/>
                <w:sz w:val="18"/>
                <w:szCs w:val="18"/>
              </w:rPr>
              <w:t>w</w:t>
            </w:r>
            <w:r>
              <w:rPr>
                <w:rFonts w:ascii="Times New Roman" w:eastAsiaTheme="minorEastAsia"/>
                <w:color w:val="000000"/>
                <w:sz w:val="18"/>
                <w:szCs w:val="18"/>
              </w:rPr>
              <w:t>ei*</w:t>
            </w:r>
          </w:p>
        </w:tc>
        <w:tc>
          <w:tcPr>
            <w:tcW w:w="1534" w:type="dxa"/>
            <w:noWrap/>
            <w:vAlign w:val="center"/>
          </w:tcPr>
          <w:p w14:paraId="5E7420B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sz w:val="18"/>
                <w:szCs w:val="18"/>
              </w:rPr>
              <w:t>2023</w:t>
            </w:r>
            <w:r>
              <w:rPr>
                <w:rFonts w:ascii="Times New Roman" w:eastAsiaTheme="minorEastAsia"/>
                <w:color w:val="000000"/>
                <w:sz w:val="18"/>
                <w:szCs w:val="18"/>
              </w:rPr>
              <w:t>，</w:t>
            </w:r>
            <w:r>
              <w:rPr>
                <w:rFonts w:ascii="Times New Roman" w:eastAsiaTheme="minorEastAsia"/>
                <w:color w:val="000000"/>
                <w:sz w:val="18"/>
                <w:szCs w:val="18"/>
              </w:rPr>
              <w:t>107 (8): 2417-2423</w:t>
            </w:r>
          </w:p>
        </w:tc>
        <w:tc>
          <w:tcPr>
            <w:tcW w:w="760" w:type="dxa"/>
            <w:noWrap/>
            <w:vAlign w:val="center"/>
          </w:tcPr>
          <w:p w14:paraId="2816DF4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sz w:val="18"/>
                <w:szCs w:val="18"/>
              </w:rPr>
              <w:t>2023</w:t>
            </w:r>
            <w:r>
              <w:rPr>
                <w:rFonts w:ascii="Times New Roman" w:eastAsiaTheme="minorEastAsia"/>
                <w:color w:val="000000"/>
                <w:sz w:val="18"/>
                <w:szCs w:val="18"/>
              </w:rPr>
              <w:t>年</w:t>
            </w:r>
            <w:r>
              <w:rPr>
                <w:rFonts w:ascii="Times New Roman" w:eastAsiaTheme="minorEastAsia"/>
                <w:color w:val="000000"/>
                <w:sz w:val="18"/>
                <w:szCs w:val="18"/>
              </w:rPr>
              <w:t>8</w:t>
            </w:r>
            <w:r>
              <w:rPr>
                <w:rFonts w:ascii="Times New Roman" w:eastAsiaTheme="minorEastAsia"/>
                <w:color w:val="000000"/>
                <w:sz w:val="18"/>
                <w:szCs w:val="18"/>
              </w:rPr>
              <w:t>月</w:t>
            </w:r>
          </w:p>
        </w:tc>
        <w:tc>
          <w:tcPr>
            <w:tcW w:w="720" w:type="dxa"/>
            <w:noWrap/>
            <w:vAlign w:val="center"/>
          </w:tcPr>
          <w:p w14:paraId="107F4F87"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sz w:val="18"/>
                <w:szCs w:val="18"/>
              </w:rPr>
              <w:t>Liu Run-</w:t>
            </w:r>
            <w:r>
              <w:rPr>
                <w:rFonts w:ascii="Times New Roman" w:eastAsiaTheme="minorEastAsia" w:hint="eastAsia"/>
                <w:color w:val="000000"/>
                <w:sz w:val="18"/>
                <w:szCs w:val="18"/>
              </w:rPr>
              <w:t>q</w:t>
            </w:r>
            <w:r>
              <w:rPr>
                <w:rFonts w:ascii="Times New Roman" w:eastAsiaTheme="minorEastAsia"/>
                <w:color w:val="000000"/>
                <w:sz w:val="18"/>
                <w:szCs w:val="18"/>
              </w:rPr>
              <w:t>iang* &amp;</w:t>
            </w:r>
            <w:r>
              <w:rPr>
                <w:rFonts w:ascii="Times New Roman" w:eastAsiaTheme="minorEastAsia" w:hint="eastAsia"/>
                <w:color w:val="000000"/>
                <w:sz w:val="18"/>
                <w:szCs w:val="18"/>
              </w:rPr>
              <w:t xml:space="preserve"> </w:t>
            </w:r>
            <w:r>
              <w:rPr>
                <w:rFonts w:ascii="Times New Roman" w:eastAsiaTheme="minorEastAsia"/>
                <w:color w:val="000000"/>
                <w:sz w:val="18"/>
                <w:szCs w:val="18"/>
              </w:rPr>
              <w:t>Li Cheng-</w:t>
            </w:r>
            <w:r>
              <w:rPr>
                <w:rFonts w:ascii="Times New Roman" w:eastAsiaTheme="minorEastAsia" w:hint="eastAsia"/>
                <w:color w:val="000000"/>
                <w:sz w:val="18"/>
                <w:szCs w:val="18"/>
              </w:rPr>
              <w:t>w</w:t>
            </w:r>
            <w:r>
              <w:rPr>
                <w:rFonts w:ascii="Times New Roman" w:eastAsiaTheme="minorEastAsia"/>
                <w:color w:val="000000"/>
                <w:sz w:val="18"/>
                <w:szCs w:val="18"/>
              </w:rPr>
              <w:t>ei*</w:t>
            </w:r>
          </w:p>
        </w:tc>
        <w:tc>
          <w:tcPr>
            <w:tcW w:w="693" w:type="dxa"/>
            <w:noWrap/>
            <w:vAlign w:val="center"/>
          </w:tcPr>
          <w:p w14:paraId="7F1AA723"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sz w:val="18"/>
                <w:szCs w:val="18"/>
              </w:rPr>
              <w:t>Zhou Feng, Cui Ye-</w:t>
            </w:r>
            <w:r>
              <w:rPr>
                <w:rFonts w:ascii="Times New Roman" w:eastAsiaTheme="minorEastAsia" w:hint="eastAsia"/>
                <w:color w:val="000000"/>
                <w:sz w:val="18"/>
                <w:szCs w:val="18"/>
              </w:rPr>
              <w:t>x</w:t>
            </w:r>
            <w:r>
              <w:rPr>
                <w:rFonts w:ascii="Times New Roman" w:eastAsiaTheme="minorEastAsia"/>
                <w:color w:val="000000"/>
                <w:sz w:val="18"/>
                <w:szCs w:val="18"/>
              </w:rPr>
              <w:t>ian</w:t>
            </w:r>
          </w:p>
        </w:tc>
        <w:tc>
          <w:tcPr>
            <w:tcW w:w="773" w:type="dxa"/>
            <w:noWrap/>
            <w:vAlign w:val="center"/>
          </w:tcPr>
          <w:p w14:paraId="3C8AD34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sz w:val="18"/>
                <w:szCs w:val="18"/>
              </w:rPr>
              <w:t>河南科技学院</w:t>
            </w:r>
          </w:p>
        </w:tc>
        <w:tc>
          <w:tcPr>
            <w:tcW w:w="694" w:type="dxa"/>
            <w:noWrap/>
            <w:vAlign w:val="center"/>
          </w:tcPr>
          <w:p w14:paraId="34D8952D"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sz w:val="18"/>
                <w:szCs w:val="18"/>
              </w:rPr>
              <w:t>Zhou Feng, Cui Ye-</w:t>
            </w:r>
            <w:r>
              <w:rPr>
                <w:rFonts w:ascii="Times New Roman" w:eastAsiaTheme="minorEastAsia" w:hint="eastAsia"/>
                <w:color w:val="000000"/>
                <w:sz w:val="18"/>
                <w:szCs w:val="18"/>
              </w:rPr>
              <w:t>x</w:t>
            </w:r>
            <w:r>
              <w:rPr>
                <w:rFonts w:ascii="Times New Roman" w:eastAsiaTheme="minorEastAsia"/>
                <w:color w:val="000000"/>
                <w:sz w:val="18"/>
                <w:szCs w:val="18"/>
              </w:rPr>
              <w:t>ian,</w:t>
            </w:r>
            <w:r>
              <w:rPr>
                <w:rFonts w:ascii="Times New Roman" w:eastAsiaTheme="minorEastAsia" w:hint="eastAsia"/>
                <w:color w:val="000000"/>
                <w:sz w:val="18"/>
                <w:szCs w:val="18"/>
              </w:rPr>
              <w:t xml:space="preserve"> </w:t>
            </w:r>
            <w:r>
              <w:rPr>
                <w:rFonts w:ascii="Times New Roman" w:eastAsiaTheme="minorEastAsia"/>
                <w:color w:val="000000"/>
                <w:sz w:val="18"/>
                <w:szCs w:val="18"/>
              </w:rPr>
              <w:t>Zhou Yu-</w:t>
            </w:r>
            <w:r>
              <w:rPr>
                <w:rFonts w:ascii="Times New Roman" w:eastAsiaTheme="minorEastAsia" w:hint="eastAsia"/>
                <w:color w:val="000000"/>
                <w:sz w:val="18"/>
                <w:szCs w:val="18"/>
              </w:rPr>
              <w:t>d</w:t>
            </w:r>
            <w:r>
              <w:rPr>
                <w:rFonts w:ascii="Times New Roman" w:eastAsiaTheme="minorEastAsia"/>
                <w:color w:val="000000"/>
                <w:sz w:val="18"/>
                <w:szCs w:val="18"/>
              </w:rPr>
              <w:t>ong,</w:t>
            </w:r>
            <w:r>
              <w:rPr>
                <w:rFonts w:ascii="Times New Roman" w:eastAsiaTheme="minorEastAsia" w:hint="eastAsia"/>
                <w:color w:val="000000"/>
                <w:sz w:val="18"/>
                <w:szCs w:val="18"/>
              </w:rPr>
              <w:t xml:space="preserve"> </w:t>
            </w:r>
            <w:r>
              <w:rPr>
                <w:rFonts w:ascii="Times New Roman" w:eastAsiaTheme="minorEastAsia"/>
                <w:color w:val="000000"/>
                <w:sz w:val="18"/>
                <w:szCs w:val="18"/>
              </w:rPr>
              <w:t>Duan Si-</w:t>
            </w:r>
            <w:r>
              <w:rPr>
                <w:rFonts w:ascii="Times New Roman" w:eastAsiaTheme="minorEastAsia" w:hint="eastAsia"/>
                <w:color w:val="000000"/>
                <w:sz w:val="18"/>
                <w:szCs w:val="18"/>
              </w:rPr>
              <w:t>t</w:t>
            </w:r>
            <w:r>
              <w:rPr>
                <w:rFonts w:ascii="Times New Roman" w:eastAsiaTheme="minorEastAsia"/>
                <w:color w:val="000000"/>
                <w:sz w:val="18"/>
                <w:szCs w:val="18"/>
              </w:rPr>
              <w:t>ong,</w:t>
            </w:r>
            <w:r>
              <w:rPr>
                <w:rFonts w:ascii="Times New Roman" w:eastAsiaTheme="minorEastAsia" w:hint="eastAsia"/>
                <w:color w:val="000000"/>
                <w:sz w:val="18"/>
                <w:szCs w:val="18"/>
              </w:rPr>
              <w:t xml:space="preserve"> </w:t>
            </w:r>
            <w:r>
              <w:rPr>
                <w:rFonts w:ascii="Times New Roman" w:eastAsiaTheme="minorEastAsia"/>
                <w:color w:val="000000"/>
                <w:sz w:val="18"/>
                <w:szCs w:val="18"/>
              </w:rPr>
              <w:t>Wang Zi-</w:t>
            </w:r>
            <w:r>
              <w:rPr>
                <w:rFonts w:ascii="Times New Roman" w:eastAsiaTheme="minorEastAsia" w:hint="eastAsia"/>
                <w:color w:val="000000"/>
                <w:sz w:val="18"/>
                <w:szCs w:val="18"/>
              </w:rPr>
              <w:t>y</w:t>
            </w:r>
            <w:r>
              <w:rPr>
                <w:rFonts w:ascii="Times New Roman" w:eastAsiaTheme="minorEastAsia"/>
                <w:color w:val="000000"/>
                <w:sz w:val="18"/>
                <w:szCs w:val="18"/>
              </w:rPr>
              <w:t>i,</w:t>
            </w:r>
            <w:r>
              <w:rPr>
                <w:rFonts w:ascii="Times New Roman" w:eastAsiaTheme="minorEastAsia" w:hint="eastAsia"/>
                <w:color w:val="000000"/>
                <w:sz w:val="18"/>
                <w:szCs w:val="18"/>
              </w:rPr>
              <w:t xml:space="preserve"> </w:t>
            </w:r>
            <w:r>
              <w:rPr>
                <w:rFonts w:ascii="Times New Roman" w:eastAsiaTheme="minorEastAsia"/>
                <w:color w:val="000000"/>
                <w:sz w:val="18"/>
                <w:szCs w:val="18"/>
              </w:rPr>
              <w:t>Xia Zhi-</w:t>
            </w:r>
            <w:r>
              <w:rPr>
                <w:rFonts w:ascii="Times New Roman" w:eastAsiaTheme="minorEastAsia" w:hint="eastAsia"/>
                <w:color w:val="000000"/>
                <w:sz w:val="18"/>
                <w:szCs w:val="18"/>
              </w:rPr>
              <w:t>h</w:t>
            </w:r>
            <w:r>
              <w:rPr>
                <w:rFonts w:ascii="Times New Roman" w:eastAsiaTheme="minorEastAsia"/>
                <w:color w:val="000000"/>
                <w:sz w:val="18"/>
                <w:szCs w:val="18"/>
              </w:rPr>
              <w:t>ao, Hu Hai-</w:t>
            </w:r>
            <w:r>
              <w:rPr>
                <w:rFonts w:ascii="Times New Roman" w:eastAsiaTheme="minorEastAsia" w:hint="eastAsia"/>
                <w:color w:val="000000"/>
                <w:sz w:val="18"/>
                <w:szCs w:val="18"/>
              </w:rPr>
              <w:t>y</w:t>
            </w:r>
            <w:r>
              <w:rPr>
                <w:rFonts w:ascii="Times New Roman" w:eastAsiaTheme="minorEastAsia"/>
                <w:color w:val="000000"/>
                <w:sz w:val="18"/>
                <w:szCs w:val="18"/>
              </w:rPr>
              <w:t>an,</w:t>
            </w:r>
            <w:r>
              <w:rPr>
                <w:rFonts w:ascii="Times New Roman" w:eastAsiaTheme="minorEastAsia" w:hint="eastAsia"/>
                <w:color w:val="000000"/>
                <w:sz w:val="18"/>
                <w:szCs w:val="18"/>
              </w:rPr>
              <w:t xml:space="preserve"> </w:t>
            </w:r>
            <w:r>
              <w:rPr>
                <w:rFonts w:ascii="Times New Roman" w:eastAsiaTheme="minorEastAsia"/>
                <w:color w:val="000000"/>
                <w:sz w:val="18"/>
                <w:szCs w:val="18"/>
              </w:rPr>
              <w:t>Liu Run-</w:t>
            </w:r>
            <w:r>
              <w:rPr>
                <w:rFonts w:ascii="Times New Roman" w:eastAsiaTheme="minorEastAsia" w:hint="eastAsia"/>
                <w:color w:val="000000"/>
                <w:sz w:val="18"/>
                <w:szCs w:val="18"/>
              </w:rPr>
              <w:t>q</w:t>
            </w:r>
            <w:r>
              <w:rPr>
                <w:rFonts w:ascii="Times New Roman" w:eastAsiaTheme="minorEastAsia"/>
                <w:color w:val="000000"/>
                <w:sz w:val="18"/>
                <w:szCs w:val="18"/>
              </w:rPr>
              <w:t>iang* &amp;</w:t>
            </w:r>
            <w:r>
              <w:rPr>
                <w:rFonts w:ascii="Times New Roman" w:eastAsiaTheme="minorEastAsia" w:hint="eastAsia"/>
                <w:color w:val="000000"/>
                <w:sz w:val="18"/>
                <w:szCs w:val="18"/>
              </w:rPr>
              <w:t xml:space="preserve"> </w:t>
            </w:r>
            <w:r>
              <w:rPr>
                <w:rFonts w:ascii="Times New Roman" w:eastAsiaTheme="minorEastAsia"/>
                <w:color w:val="000000"/>
                <w:sz w:val="18"/>
                <w:szCs w:val="18"/>
              </w:rPr>
              <w:t>Li Cheng-</w:t>
            </w:r>
            <w:r>
              <w:rPr>
                <w:rFonts w:ascii="Times New Roman" w:eastAsiaTheme="minorEastAsia" w:hint="eastAsia"/>
                <w:color w:val="000000"/>
                <w:sz w:val="18"/>
                <w:szCs w:val="18"/>
              </w:rPr>
              <w:t>w</w:t>
            </w:r>
            <w:r>
              <w:rPr>
                <w:rFonts w:ascii="Times New Roman" w:eastAsiaTheme="minorEastAsia"/>
                <w:color w:val="000000"/>
                <w:sz w:val="18"/>
                <w:szCs w:val="18"/>
              </w:rPr>
              <w:t>ei*</w:t>
            </w:r>
          </w:p>
        </w:tc>
        <w:tc>
          <w:tcPr>
            <w:tcW w:w="773" w:type="dxa"/>
            <w:noWrap/>
            <w:vAlign w:val="center"/>
          </w:tcPr>
          <w:p w14:paraId="73DFAA46"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sz w:val="18"/>
                <w:szCs w:val="18"/>
              </w:rPr>
              <w:t>12</w:t>
            </w:r>
          </w:p>
        </w:tc>
        <w:tc>
          <w:tcPr>
            <w:tcW w:w="760" w:type="dxa"/>
            <w:noWrap/>
            <w:vAlign w:val="center"/>
          </w:tcPr>
          <w:p w14:paraId="669431D8"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sz w:val="18"/>
                <w:szCs w:val="18"/>
              </w:rPr>
              <w:t>SCI</w:t>
            </w:r>
          </w:p>
        </w:tc>
        <w:tc>
          <w:tcPr>
            <w:tcW w:w="827" w:type="dxa"/>
            <w:noWrap/>
            <w:vAlign w:val="center"/>
          </w:tcPr>
          <w:p w14:paraId="5E491365"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w:t>
            </w:r>
            <w:r>
              <w:rPr>
                <w:rFonts w:ascii="Times New Roman" w:eastAsiaTheme="minorEastAsia" w:hint="eastAsia"/>
                <w:color w:val="000000"/>
                <w:sz w:val="18"/>
                <w:szCs w:val="18"/>
              </w:rPr>
              <w:t>2</w:t>
            </w:r>
            <w:r>
              <w:rPr>
                <w:rFonts w:ascii="Times New Roman" w:eastAsiaTheme="minorEastAsia"/>
                <w:color w:val="000000"/>
                <w:sz w:val="18"/>
                <w:szCs w:val="18"/>
              </w:rPr>
              <w:t>区</w:t>
            </w:r>
            <w:r>
              <w:rPr>
                <w:rFonts w:ascii="Times New Roman" w:eastAsiaTheme="minorEastAsia" w:hint="eastAsia"/>
                <w:color w:val="000000"/>
                <w:sz w:val="18"/>
                <w:szCs w:val="18"/>
              </w:rPr>
              <w:t>（</w:t>
            </w:r>
            <w:r>
              <w:rPr>
                <w:rFonts w:ascii="Times New Roman" w:eastAsiaTheme="minorEastAsia" w:hint="eastAsia"/>
                <w:color w:val="000000"/>
                <w:sz w:val="18"/>
                <w:szCs w:val="18"/>
              </w:rPr>
              <w:t>TOP</w:t>
            </w:r>
            <w:r>
              <w:rPr>
                <w:rFonts w:ascii="Times New Roman" w:eastAsiaTheme="minorEastAsia" w:hint="eastAsia"/>
                <w:color w:val="000000"/>
                <w:sz w:val="18"/>
                <w:szCs w:val="18"/>
              </w:rPr>
              <w:t>期刊）</w:t>
            </w:r>
          </w:p>
          <w:p w14:paraId="3479E10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IF</w:t>
            </w:r>
            <w:r>
              <w:rPr>
                <w:rFonts w:ascii="Times New Roman" w:eastAsiaTheme="minorEastAsia" w:hint="eastAsia"/>
                <w:color w:val="000000"/>
                <w:sz w:val="18"/>
                <w:szCs w:val="18"/>
              </w:rPr>
              <w:t>：</w:t>
            </w:r>
            <w:r>
              <w:rPr>
                <w:rFonts w:ascii="Times New Roman" w:eastAsiaTheme="minorEastAsia" w:hint="eastAsia"/>
                <w:color w:val="000000"/>
                <w:sz w:val="18"/>
                <w:szCs w:val="18"/>
              </w:rPr>
              <w:t>4.5</w:t>
            </w:r>
          </w:p>
        </w:tc>
        <w:tc>
          <w:tcPr>
            <w:tcW w:w="645" w:type="dxa"/>
            <w:noWrap/>
            <w:vAlign w:val="center"/>
          </w:tcPr>
          <w:p w14:paraId="42BBCE5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w:t>
            </w:r>
          </w:p>
        </w:tc>
      </w:tr>
      <w:bookmarkEnd w:id="20"/>
      <w:tr w:rsidR="00B03F63" w14:paraId="25AE3710" w14:textId="77777777" w:rsidTr="00A13AA6">
        <w:trPr>
          <w:trHeight w:val="946"/>
          <w:jc w:val="center"/>
        </w:trPr>
        <w:tc>
          <w:tcPr>
            <w:tcW w:w="528" w:type="dxa"/>
            <w:noWrap/>
            <w:vAlign w:val="center"/>
          </w:tcPr>
          <w:p w14:paraId="1292969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21"/>
                <w:szCs w:val="21"/>
              </w:rPr>
            </w:pPr>
            <w:r>
              <w:rPr>
                <w:rFonts w:ascii="Times New Roman" w:eastAsiaTheme="minorEastAsia" w:hint="eastAsia"/>
                <w:color w:val="000000"/>
                <w:sz w:val="21"/>
                <w:szCs w:val="21"/>
              </w:rPr>
              <w:t>3</w:t>
            </w:r>
          </w:p>
        </w:tc>
        <w:tc>
          <w:tcPr>
            <w:tcW w:w="1781" w:type="dxa"/>
            <w:noWrap/>
            <w:vAlign w:val="center"/>
          </w:tcPr>
          <w:p w14:paraId="1CA7058E"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171717" w:themeColor="background2" w:themeShade="1A"/>
                <w:sz w:val="18"/>
                <w:szCs w:val="18"/>
              </w:rPr>
              <w:t>Cryo-EM structure of the yeast</w:t>
            </w:r>
          </w:p>
          <w:p w14:paraId="4E8CD9F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color w:val="171717" w:themeColor="background2" w:themeShade="1A"/>
                <w:sz w:val="18"/>
                <w:szCs w:val="18"/>
              </w:rPr>
              <w:t xml:space="preserve">Saccharomyces cerevisiae SDH </w:t>
            </w:r>
            <w:r>
              <w:rPr>
                <w:rFonts w:ascii="Times New Roman" w:eastAsiaTheme="minorEastAsia"/>
                <w:color w:val="171717" w:themeColor="background2" w:themeShade="1A"/>
                <w:sz w:val="18"/>
                <w:szCs w:val="18"/>
              </w:rPr>
              <w:lastRenderedPageBreak/>
              <w:t>provides a</w:t>
            </w:r>
          </w:p>
          <w:p w14:paraId="0C93FB6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171717" w:themeColor="background2" w:themeShade="1A"/>
                <w:sz w:val="18"/>
                <w:szCs w:val="18"/>
              </w:rPr>
              <w:t>template for eco-friendly fungicide discovery/Nature Communications/ Li, Z. W.; Huang, Y. H.; Wei, G.; Lu, Z. W.; Wang, Y. X.; Cui, G. R.; Wang, J. Y.; Yu, X. H.; Fu, Y. X.; Fan, E. D.; Wu, Q. Y.</w:t>
            </w:r>
            <w:r>
              <w:rPr>
                <w:rFonts w:ascii="Times New Roman" w:eastAsiaTheme="minorEastAsia"/>
                <w:color w:val="171717" w:themeColor="background2" w:themeShade="1A"/>
                <w:sz w:val="18"/>
                <w:szCs w:val="18"/>
              </w:rPr>
              <w:t>；</w:t>
            </w:r>
            <w:r>
              <w:rPr>
                <w:rFonts w:ascii="Times New Roman" w:eastAsiaTheme="minorEastAsia"/>
                <w:color w:val="171717" w:themeColor="background2" w:themeShade="1A"/>
                <w:sz w:val="18"/>
                <w:szCs w:val="18"/>
              </w:rPr>
              <w:t>Zhu, X. L.;* Ye, Y.;* Yang, G. F.*</w:t>
            </w:r>
          </w:p>
        </w:tc>
        <w:tc>
          <w:tcPr>
            <w:tcW w:w="1534" w:type="dxa"/>
            <w:noWrap/>
            <w:vAlign w:val="center"/>
          </w:tcPr>
          <w:p w14:paraId="2421851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171717" w:themeColor="background2" w:themeShade="1A"/>
                <w:sz w:val="18"/>
                <w:szCs w:val="18"/>
              </w:rPr>
              <w:lastRenderedPageBreak/>
              <w:t>2025, 16(1), 8936</w:t>
            </w:r>
          </w:p>
        </w:tc>
        <w:tc>
          <w:tcPr>
            <w:tcW w:w="760" w:type="dxa"/>
            <w:noWrap/>
            <w:vAlign w:val="center"/>
          </w:tcPr>
          <w:p w14:paraId="34FBFDA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171717" w:themeColor="background2" w:themeShade="1A"/>
                <w:sz w:val="18"/>
                <w:szCs w:val="18"/>
              </w:rPr>
              <w:t>2025</w:t>
            </w:r>
            <w:r>
              <w:rPr>
                <w:rFonts w:ascii="Times New Roman" w:eastAsiaTheme="minorEastAsia"/>
                <w:color w:val="171717" w:themeColor="background2" w:themeShade="1A"/>
                <w:sz w:val="18"/>
                <w:szCs w:val="18"/>
              </w:rPr>
              <w:t>年</w:t>
            </w:r>
            <w:r>
              <w:rPr>
                <w:rFonts w:ascii="Times New Roman" w:eastAsiaTheme="minorEastAsia"/>
                <w:color w:val="171717" w:themeColor="background2" w:themeShade="1A"/>
                <w:sz w:val="18"/>
                <w:szCs w:val="18"/>
              </w:rPr>
              <w:t>10</w:t>
            </w:r>
            <w:r>
              <w:rPr>
                <w:rFonts w:ascii="Times New Roman" w:eastAsiaTheme="minorEastAsia"/>
                <w:color w:val="171717" w:themeColor="background2" w:themeShade="1A"/>
                <w:sz w:val="18"/>
                <w:szCs w:val="18"/>
              </w:rPr>
              <w:t>月</w:t>
            </w:r>
          </w:p>
        </w:tc>
        <w:tc>
          <w:tcPr>
            <w:tcW w:w="720" w:type="dxa"/>
            <w:noWrap/>
            <w:vAlign w:val="center"/>
          </w:tcPr>
          <w:p w14:paraId="423DD265"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Style w:val="ng-binding"/>
                <w:rFonts w:ascii="Times New Roman" w:eastAsiaTheme="minorEastAsia" w:hint="eastAsia"/>
                <w:bCs/>
                <w:color w:val="171717" w:themeColor="background2" w:themeShade="1A"/>
                <w:sz w:val="18"/>
                <w:szCs w:val="18"/>
              </w:rPr>
              <w:t>Z</w:t>
            </w:r>
            <w:r>
              <w:rPr>
                <w:rStyle w:val="ng-binding"/>
                <w:rFonts w:ascii="Times New Roman" w:eastAsiaTheme="minorEastAsia"/>
                <w:bCs/>
                <w:color w:val="171717" w:themeColor="background2" w:themeShade="1A"/>
                <w:sz w:val="18"/>
                <w:szCs w:val="18"/>
              </w:rPr>
              <w:t xml:space="preserve">hu, X. L.;* Ye, </w:t>
            </w:r>
            <w:r>
              <w:rPr>
                <w:rStyle w:val="ng-binding"/>
                <w:rFonts w:ascii="Times New Roman" w:eastAsiaTheme="minorEastAsia"/>
                <w:bCs/>
                <w:color w:val="171717" w:themeColor="background2" w:themeShade="1A"/>
                <w:sz w:val="18"/>
                <w:szCs w:val="18"/>
              </w:rPr>
              <w:lastRenderedPageBreak/>
              <w:t>Y.;* Yang, G. F.*</w:t>
            </w:r>
          </w:p>
        </w:tc>
        <w:tc>
          <w:tcPr>
            <w:tcW w:w="693" w:type="dxa"/>
            <w:noWrap/>
            <w:vAlign w:val="center"/>
          </w:tcPr>
          <w:p w14:paraId="58BD3C6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Style w:val="ng-binding"/>
                <w:rFonts w:ascii="Times New Roman" w:eastAsiaTheme="minorEastAsia"/>
                <w:bCs/>
                <w:color w:val="171717" w:themeColor="background2" w:themeShade="1A"/>
                <w:sz w:val="18"/>
                <w:szCs w:val="18"/>
              </w:rPr>
              <w:lastRenderedPageBreak/>
              <w:t xml:space="preserve">Li, Z. W.; Huang, Y. </w:t>
            </w:r>
            <w:r>
              <w:rPr>
                <w:rStyle w:val="ng-binding"/>
                <w:rFonts w:ascii="Times New Roman" w:eastAsiaTheme="minorEastAsia"/>
                <w:bCs/>
                <w:color w:val="171717" w:themeColor="background2" w:themeShade="1A"/>
                <w:sz w:val="18"/>
                <w:szCs w:val="18"/>
              </w:rPr>
              <w:lastRenderedPageBreak/>
              <w:t>H.; Wei, G.</w:t>
            </w:r>
          </w:p>
        </w:tc>
        <w:tc>
          <w:tcPr>
            <w:tcW w:w="773" w:type="dxa"/>
            <w:noWrap/>
            <w:vAlign w:val="center"/>
          </w:tcPr>
          <w:p w14:paraId="6EC3928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171717" w:themeColor="background2" w:themeShade="1A"/>
                <w:sz w:val="18"/>
                <w:szCs w:val="18"/>
              </w:rPr>
              <w:lastRenderedPageBreak/>
              <w:t>华中师范大学</w:t>
            </w:r>
          </w:p>
        </w:tc>
        <w:tc>
          <w:tcPr>
            <w:tcW w:w="694" w:type="dxa"/>
            <w:noWrap/>
            <w:vAlign w:val="center"/>
          </w:tcPr>
          <w:p w14:paraId="5FD97E6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Style w:val="ng-binding"/>
                <w:rFonts w:ascii="Times New Roman" w:eastAsiaTheme="minorEastAsia"/>
                <w:bCs/>
                <w:color w:val="171717" w:themeColor="background2" w:themeShade="1A"/>
                <w:sz w:val="18"/>
                <w:szCs w:val="18"/>
              </w:rPr>
              <w:t xml:space="preserve">Li, Z. W.; Huang, Y. </w:t>
            </w:r>
            <w:r>
              <w:rPr>
                <w:rStyle w:val="ng-binding"/>
                <w:rFonts w:ascii="Times New Roman" w:eastAsiaTheme="minorEastAsia"/>
                <w:bCs/>
                <w:color w:val="171717" w:themeColor="background2" w:themeShade="1A"/>
                <w:sz w:val="18"/>
                <w:szCs w:val="18"/>
              </w:rPr>
              <w:lastRenderedPageBreak/>
              <w:t>H.; Wei, G.; Lu, Z. W.; Wang, Y. X.; Cui, G. R.; Wang, J. Y.; Yu, X. H.; Fu, Y. X.; Fan, E. D.; Wu, Q. Y.</w:t>
            </w:r>
            <w:r>
              <w:rPr>
                <w:rStyle w:val="ng-binding"/>
                <w:rFonts w:ascii="Times New Roman" w:eastAsiaTheme="minorEastAsia"/>
                <w:bCs/>
                <w:color w:val="171717" w:themeColor="background2" w:themeShade="1A"/>
                <w:sz w:val="18"/>
                <w:szCs w:val="18"/>
              </w:rPr>
              <w:t>；</w:t>
            </w:r>
            <w:r>
              <w:rPr>
                <w:rStyle w:val="ng-binding"/>
                <w:rFonts w:ascii="Times New Roman" w:eastAsiaTheme="minorEastAsia"/>
                <w:bCs/>
                <w:color w:val="171717" w:themeColor="background2" w:themeShade="1A"/>
                <w:sz w:val="18"/>
                <w:szCs w:val="18"/>
              </w:rPr>
              <w:t>Zhu, X. L.;* Ye, Y.;* Yang, G. F.*</w:t>
            </w:r>
          </w:p>
        </w:tc>
        <w:tc>
          <w:tcPr>
            <w:tcW w:w="773" w:type="dxa"/>
            <w:noWrap/>
            <w:vAlign w:val="center"/>
          </w:tcPr>
          <w:p w14:paraId="35D3910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171717" w:themeColor="background2" w:themeShade="1A"/>
                <w:sz w:val="18"/>
                <w:szCs w:val="18"/>
              </w:rPr>
              <w:lastRenderedPageBreak/>
              <w:t>1</w:t>
            </w:r>
          </w:p>
        </w:tc>
        <w:tc>
          <w:tcPr>
            <w:tcW w:w="760" w:type="dxa"/>
            <w:noWrap/>
            <w:vAlign w:val="center"/>
          </w:tcPr>
          <w:p w14:paraId="106FC8A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171717" w:themeColor="background2" w:themeShade="1A"/>
                <w:sz w:val="18"/>
                <w:szCs w:val="18"/>
              </w:rPr>
              <w:t>SCI</w:t>
            </w:r>
          </w:p>
        </w:tc>
        <w:tc>
          <w:tcPr>
            <w:tcW w:w="827" w:type="dxa"/>
            <w:noWrap/>
            <w:vAlign w:val="center"/>
          </w:tcPr>
          <w:p w14:paraId="2B71AC53"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hint="eastAsia"/>
                <w:color w:val="171717" w:themeColor="background2" w:themeShade="1A"/>
                <w:sz w:val="18"/>
                <w:szCs w:val="18"/>
              </w:rPr>
              <w:t>中科院</w:t>
            </w:r>
            <w:r>
              <w:rPr>
                <w:rFonts w:ascii="Times New Roman" w:eastAsiaTheme="minorEastAsia"/>
                <w:color w:val="171717" w:themeColor="background2" w:themeShade="1A"/>
                <w:sz w:val="18"/>
                <w:szCs w:val="18"/>
              </w:rPr>
              <w:t>JCR1</w:t>
            </w:r>
            <w:r>
              <w:rPr>
                <w:rFonts w:ascii="Times New Roman" w:eastAsiaTheme="minorEastAsia"/>
                <w:color w:val="171717" w:themeColor="background2" w:themeShade="1A"/>
                <w:sz w:val="18"/>
                <w:szCs w:val="18"/>
              </w:rPr>
              <w:t>区</w:t>
            </w:r>
            <w:r>
              <w:rPr>
                <w:rFonts w:ascii="Times New Roman" w:eastAsiaTheme="minorEastAsia" w:hint="eastAsia"/>
                <w:color w:val="171717" w:themeColor="background2" w:themeShade="1A"/>
                <w:sz w:val="18"/>
                <w:szCs w:val="18"/>
              </w:rPr>
              <w:t>（</w:t>
            </w:r>
            <w:r>
              <w:rPr>
                <w:rFonts w:ascii="Times New Roman" w:eastAsiaTheme="minorEastAsia" w:hint="eastAsia"/>
                <w:color w:val="171717" w:themeColor="background2" w:themeShade="1A"/>
                <w:sz w:val="18"/>
                <w:szCs w:val="18"/>
              </w:rPr>
              <w:t>TOP</w:t>
            </w:r>
            <w:r>
              <w:rPr>
                <w:rFonts w:ascii="Times New Roman" w:eastAsiaTheme="minorEastAsia" w:hint="eastAsia"/>
                <w:color w:val="171717" w:themeColor="background2" w:themeShade="1A"/>
                <w:sz w:val="18"/>
                <w:szCs w:val="18"/>
              </w:rPr>
              <w:lastRenderedPageBreak/>
              <w:t>期刊）</w:t>
            </w:r>
          </w:p>
          <w:p w14:paraId="42ECB715"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171717" w:themeColor="background2" w:themeShade="1A"/>
                <w:sz w:val="18"/>
                <w:szCs w:val="18"/>
              </w:rPr>
              <w:t>IF:15.7</w:t>
            </w:r>
          </w:p>
        </w:tc>
        <w:tc>
          <w:tcPr>
            <w:tcW w:w="645" w:type="dxa"/>
            <w:noWrap/>
            <w:vAlign w:val="center"/>
          </w:tcPr>
          <w:p w14:paraId="0E386CA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171717" w:themeColor="background2" w:themeShade="1A"/>
                <w:sz w:val="18"/>
                <w:szCs w:val="18"/>
              </w:rPr>
              <w:lastRenderedPageBreak/>
              <w:t>/</w:t>
            </w:r>
          </w:p>
        </w:tc>
      </w:tr>
      <w:tr w:rsidR="00B03F63" w14:paraId="3641A0D9" w14:textId="77777777" w:rsidTr="00A13AA6">
        <w:trPr>
          <w:trHeight w:val="961"/>
          <w:jc w:val="center"/>
        </w:trPr>
        <w:tc>
          <w:tcPr>
            <w:tcW w:w="528" w:type="dxa"/>
            <w:noWrap/>
            <w:vAlign w:val="center"/>
          </w:tcPr>
          <w:p w14:paraId="27833136"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hint="eastAsia"/>
                <w:color w:val="000000"/>
                <w:sz w:val="21"/>
                <w:szCs w:val="21"/>
              </w:rPr>
              <w:lastRenderedPageBreak/>
              <w:t>4</w:t>
            </w:r>
          </w:p>
        </w:tc>
        <w:tc>
          <w:tcPr>
            <w:tcW w:w="1781" w:type="dxa"/>
            <w:noWrap/>
            <w:vAlign w:val="center"/>
          </w:tcPr>
          <w:p w14:paraId="6F03BAA2" w14:textId="77777777" w:rsidR="00B03F63" w:rsidRDefault="00B03F63" w:rsidP="00A13AA6">
            <w:pPr>
              <w:pStyle w:val="a6"/>
              <w:adjustRightInd w:val="0"/>
              <w:snapToGrid w:val="0"/>
              <w:spacing w:line="240" w:lineRule="auto"/>
              <w:ind w:firstLineChars="0" w:firstLine="0"/>
              <w:outlineLvl w:val="1"/>
              <w:rPr>
                <w:rFonts w:ascii="Times New Roman" w:eastAsiaTheme="minorEastAsia"/>
                <w:color w:val="000000" w:themeColor="text1"/>
                <w:sz w:val="18"/>
                <w:szCs w:val="18"/>
              </w:rPr>
            </w:pPr>
            <w:r>
              <w:rPr>
                <w:rFonts w:ascii="Times New Roman" w:eastAsiaTheme="minorEastAsia"/>
                <w:color w:val="000000" w:themeColor="text1"/>
                <w:sz w:val="18"/>
                <w:szCs w:val="18"/>
              </w:rPr>
              <w:t xml:space="preserve">Baseline sensitivity and potential resistance mechanisms for </w:t>
            </w:r>
            <w:r>
              <w:rPr>
                <w:rFonts w:ascii="Times New Roman" w:eastAsiaTheme="minorEastAsia"/>
                <w:i/>
                <w:iCs/>
                <w:color w:val="000000" w:themeColor="text1"/>
                <w:sz w:val="18"/>
                <w:szCs w:val="18"/>
              </w:rPr>
              <w:t>Fusarium pseudograminearum</w:t>
            </w:r>
            <w:r>
              <w:rPr>
                <w:rFonts w:ascii="Times New Roman" w:eastAsiaTheme="minorEastAsia"/>
                <w:color w:val="000000" w:themeColor="text1"/>
                <w:sz w:val="18"/>
                <w:szCs w:val="18"/>
              </w:rPr>
              <w:t xml:space="preserve"> to fludioxonil/Plant Disease/ Zhou Feng, Cui Ye-</w:t>
            </w:r>
            <w:r>
              <w:rPr>
                <w:rFonts w:ascii="Times New Roman" w:eastAsiaTheme="minorEastAsia" w:hint="eastAsia"/>
                <w:color w:val="000000" w:themeColor="text1"/>
                <w:sz w:val="18"/>
                <w:szCs w:val="18"/>
              </w:rPr>
              <w:t>x</w:t>
            </w:r>
            <w:r>
              <w:rPr>
                <w:rFonts w:ascii="Times New Roman" w:eastAsiaTheme="minorEastAsia"/>
                <w:color w:val="000000" w:themeColor="text1"/>
                <w:sz w:val="18"/>
                <w:szCs w:val="18"/>
              </w:rPr>
              <w:t>ian, Wang Bing-li, Zhou Yu-dong, Li Shi-wang, Zhang Yan-tong, Zhang Ke, Chen Ze-yuan, Hu Hai-yan* &amp; Li Cheng-wei*</w:t>
            </w:r>
          </w:p>
        </w:tc>
        <w:tc>
          <w:tcPr>
            <w:tcW w:w="1534" w:type="dxa"/>
            <w:noWrap/>
            <w:vAlign w:val="center"/>
          </w:tcPr>
          <w:p w14:paraId="7D1BC6C5"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2022</w:t>
            </w:r>
            <w:r>
              <w:rPr>
                <w:rFonts w:ascii="Times New Roman" w:eastAsiaTheme="minorEastAsia"/>
                <w:color w:val="000000"/>
                <w:sz w:val="18"/>
                <w:szCs w:val="18"/>
              </w:rPr>
              <w:t>，</w:t>
            </w:r>
            <w:r>
              <w:rPr>
                <w:rFonts w:ascii="Times New Roman" w:eastAsiaTheme="minorEastAsia"/>
                <w:bCs/>
                <w:color w:val="000000" w:themeColor="text1"/>
                <w:sz w:val="18"/>
                <w:szCs w:val="18"/>
              </w:rPr>
              <w:t>106</w:t>
            </w:r>
            <w:r>
              <w:rPr>
                <w:rFonts w:ascii="Times New Roman" w:eastAsiaTheme="minorEastAsia"/>
                <w:bCs/>
                <w:color w:val="000000" w:themeColor="text1"/>
                <w:sz w:val="18"/>
                <w:szCs w:val="18"/>
              </w:rPr>
              <w:t>（</w:t>
            </w:r>
            <w:r>
              <w:rPr>
                <w:rFonts w:ascii="Times New Roman" w:eastAsiaTheme="minorEastAsia"/>
                <w:bCs/>
                <w:color w:val="000000" w:themeColor="text1"/>
                <w:sz w:val="18"/>
                <w:szCs w:val="18"/>
              </w:rPr>
              <w:t>8</w:t>
            </w:r>
            <w:r>
              <w:rPr>
                <w:rFonts w:ascii="Times New Roman" w:eastAsiaTheme="minorEastAsia"/>
                <w:bCs/>
                <w:color w:val="000000" w:themeColor="text1"/>
                <w:sz w:val="18"/>
                <w:szCs w:val="18"/>
              </w:rPr>
              <w:t>）</w:t>
            </w:r>
            <w:r>
              <w:rPr>
                <w:rFonts w:ascii="Times New Roman" w:eastAsiaTheme="minorEastAsia"/>
                <w:bCs/>
                <w:color w:val="000000" w:themeColor="text1"/>
                <w:sz w:val="18"/>
                <w:szCs w:val="18"/>
              </w:rPr>
              <w:t>:</w:t>
            </w:r>
            <w:r>
              <w:rPr>
                <w:rFonts w:ascii="Times New Roman" w:eastAsiaTheme="minorEastAsia"/>
                <w:color w:val="000000" w:themeColor="text1"/>
                <w:sz w:val="18"/>
                <w:szCs w:val="18"/>
              </w:rPr>
              <w:t>2138-2144</w:t>
            </w:r>
          </w:p>
        </w:tc>
        <w:tc>
          <w:tcPr>
            <w:tcW w:w="760" w:type="dxa"/>
            <w:noWrap/>
            <w:vAlign w:val="center"/>
          </w:tcPr>
          <w:p w14:paraId="2DA55F6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2022</w:t>
            </w:r>
            <w:r>
              <w:rPr>
                <w:rFonts w:ascii="Times New Roman" w:eastAsiaTheme="minorEastAsia"/>
                <w:color w:val="000000"/>
                <w:sz w:val="18"/>
                <w:szCs w:val="18"/>
              </w:rPr>
              <w:t>年</w:t>
            </w:r>
            <w:r>
              <w:rPr>
                <w:rFonts w:ascii="Times New Roman" w:eastAsiaTheme="minorEastAsia"/>
                <w:color w:val="000000"/>
                <w:sz w:val="18"/>
                <w:szCs w:val="18"/>
              </w:rPr>
              <w:t>8</w:t>
            </w:r>
            <w:r>
              <w:rPr>
                <w:rFonts w:ascii="Times New Roman" w:eastAsiaTheme="minorEastAsia"/>
                <w:color w:val="000000"/>
                <w:sz w:val="18"/>
                <w:szCs w:val="18"/>
              </w:rPr>
              <w:t>月</w:t>
            </w:r>
          </w:p>
        </w:tc>
        <w:tc>
          <w:tcPr>
            <w:tcW w:w="720" w:type="dxa"/>
            <w:noWrap/>
            <w:vAlign w:val="center"/>
          </w:tcPr>
          <w:p w14:paraId="3C49417E"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themeColor="text1"/>
                <w:sz w:val="18"/>
                <w:szCs w:val="18"/>
              </w:rPr>
              <w:t>Hu Hai-yan* &amp; Li Cheng-wei*</w:t>
            </w:r>
          </w:p>
        </w:tc>
        <w:tc>
          <w:tcPr>
            <w:tcW w:w="693" w:type="dxa"/>
            <w:noWrap/>
            <w:vAlign w:val="center"/>
          </w:tcPr>
          <w:p w14:paraId="61624128"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themeColor="text1"/>
                <w:sz w:val="18"/>
                <w:szCs w:val="18"/>
              </w:rPr>
              <w:t>Zhou Feng, Cui Ye-</w:t>
            </w:r>
            <w:r>
              <w:rPr>
                <w:rFonts w:ascii="Times New Roman" w:eastAsiaTheme="minorEastAsia" w:hint="eastAsia"/>
                <w:color w:val="000000" w:themeColor="text1"/>
                <w:sz w:val="18"/>
                <w:szCs w:val="18"/>
              </w:rPr>
              <w:t>x</w:t>
            </w:r>
            <w:r>
              <w:rPr>
                <w:rFonts w:ascii="Times New Roman" w:eastAsiaTheme="minorEastAsia"/>
                <w:color w:val="000000" w:themeColor="text1"/>
                <w:sz w:val="18"/>
                <w:szCs w:val="18"/>
              </w:rPr>
              <w:t>ian</w:t>
            </w:r>
          </w:p>
        </w:tc>
        <w:tc>
          <w:tcPr>
            <w:tcW w:w="773" w:type="dxa"/>
            <w:noWrap/>
            <w:vAlign w:val="center"/>
          </w:tcPr>
          <w:p w14:paraId="116A993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河南科技学院</w:t>
            </w:r>
          </w:p>
        </w:tc>
        <w:tc>
          <w:tcPr>
            <w:tcW w:w="694" w:type="dxa"/>
            <w:noWrap/>
            <w:vAlign w:val="center"/>
          </w:tcPr>
          <w:p w14:paraId="4183915E"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color w:val="000000" w:themeColor="text1"/>
                <w:sz w:val="18"/>
                <w:szCs w:val="18"/>
              </w:rPr>
              <w:t>Zhou Feng, Cui Ye-</w:t>
            </w:r>
            <w:r>
              <w:rPr>
                <w:rFonts w:ascii="Times New Roman" w:eastAsiaTheme="minorEastAsia" w:hint="eastAsia"/>
                <w:color w:val="000000" w:themeColor="text1"/>
                <w:sz w:val="18"/>
                <w:szCs w:val="18"/>
              </w:rPr>
              <w:t>x</w:t>
            </w:r>
            <w:r>
              <w:rPr>
                <w:rFonts w:ascii="Times New Roman" w:eastAsiaTheme="minorEastAsia"/>
                <w:color w:val="000000" w:themeColor="text1"/>
                <w:sz w:val="18"/>
                <w:szCs w:val="18"/>
              </w:rPr>
              <w:t>ian, Wang Bing-li, Zhou Yu-dong, Li Shi-wang, Zhang Yan-tong, Zhang Ke, Chen Ze-yuan, Hu Hai-yan* &amp; Li Cheng-wei*</w:t>
            </w:r>
          </w:p>
        </w:tc>
        <w:tc>
          <w:tcPr>
            <w:tcW w:w="773" w:type="dxa"/>
            <w:noWrap/>
            <w:vAlign w:val="center"/>
          </w:tcPr>
          <w:p w14:paraId="6F6C8F33"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color w:val="000000"/>
                <w:sz w:val="18"/>
                <w:szCs w:val="18"/>
              </w:rPr>
              <w:t>20</w:t>
            </w:r>
          </w:p>
        </w:tc>
        <w:tc>
          <w:tcPr>
            <w:tcW w:w="760" w:type="dxa"/>
            <w:noWrap/>
            <w:vAlign w:val="center"/>
          </w:tcPr>
          <w:p w14:paraId="32BE7F6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SCI</w:t>
            </w:r>
          </w:p>
        </w:tc>
        <w:tc>
          <w:tcPr>
            <w:tcW w:w="827" w:type="dxa"/>
            <w:noWrap/>
            <w:vAlign w:val="center"/>
          </w:tcPr>
          <w:p w14:paraId="51297CC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w:t>
            </w:r>
            <w:r>
              <w:rPr>
                <w:rFonts w:ascii="Times New Roman" w:eastAsiaTheme="minorEastAsia" w:hint="eastAsia"/>
                <w:color w:val="000000"/>
                <w:sz w:val="18"/>
                <w:szCs w:val="18"/>
              </w:rPr>
              <w:t>2</w:t>
            </w:r>
            <w:r>
              <w:rPr>
                <w:rFonts w:ascii="Times New Roman" w:eastAsiaTheme="minorEastAsia"/>
                <w:color w:val="000000"/>
                <w:sz w:val="18"/>
                <w:szCs w:val="18"/>
              </w:rPr>
              <w:t>区</w:t>
            </w:r>
            <w:r>
              <w:rPr>
                <w:rFonts w:ascii="Times New Roman" w:eastAsiaTheme="minorEastAsia" w:hint="eastAsia"/>
                <w:color w:val="000000"/>
                <w:sz w:val="18"/>
                <w:szCs w:val="18"/>
              </w:rPr>
              <w:t>（</w:t>
            </w:r>
            <w:r>
              <w:rPr>
                <w:rFonts w:ascii="Times New Roman" w:eastAsiaTheme="minorEastAsia" w:hint="eastAsia"/>
                <w:color w:val="000000"/>
                <w:sz w:val="18"/>
                <w:szCs w:val="18"/>
              </w:rPr>
              <w:t>TOP</w:t>
            </w:r>
            <w:r>
              <w:rPr>
                <w:rFonts w:ascii="Times New Roman" w:eastAsiaTheme="minorEastAsia" w:hint="eastAsia"/>
                <w:color w:val="000000"/>
                <w:sz w:val="18"/>
                <w:szCs w:val="18"/>
              </w:rPr>
              <w:t>期刊）</w:t>
            </w:r>
          </w:p>
          <w:p w14:paraId="3FA50EF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color w:val="000000"/>
                <w:sz w:val="18"/>
                <w:szCs w:val="18"/>
              </w:rPr>
              <w:t>IF: 4.5</w:t>
            </w:r>
          </w:p>
        </w:tc>
        <w:tc>
          <w:tcPr>
            <w:tcW w:w="645" w:type="dxa"/>
            <w:noWrap/>
            <w:vAlign w:val="center"/>
          </w:tcPr>
          <w:p w14:paraId="3A3C4C23"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w:t>
            </w:r>
          </w:p>
        </w:tc>
      </w:tr>
      <w:tr w:rsidR="00B03F63" w14:paraId="45306076" w14:textId="77777777" w:rsidTr="00A13AA6">
        <w:trPr>
          <w:trHeight w:val="961"/>
          <w:jc w:val="center"/>
        </w:trPr>
        <w:tc>
          <w:tcPr>
            <w:tcW w:w="528" w:type="dxa"/>
            <w:noWrap/>
            <w:vAlign w:val="center"/>
          </w:tcPr>
          <w:p w14:paraId="0EC47F46"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hint="eastAsia"/>
                <w:color w:val="000000"/>
                <w:sz w:val="21"/>
                <w:szCs w:val="21"/>
              </w:rPr>
              <w:t>5</w:t>
            </w:r>
          </w:p>
        </w:tc>
        <w:tc>
          <w:tcPr>
            <w:tcW w:w="1781" w:type="dxa"/>
            <w:noWrap/>
            <w:vAlign w:val="center"/>
          </w:tcPr>
          <w:p w14:paraId="23535D20" w14:textId="77777777" w:rsidR="00B03F63" w:rsidRDefault="00B03F63" w:rsidP="00A13AA6">
            <w:pPr>
              <w:pStyle w:val="a6"/>
              <w:adjustRightInd w:val="0"/>
              <w:snapToGrid w:val="0"/>
              <w:spacing w:line="240" w:lineRule="auto"/>
              <w:ind w:firstLine="360"/>
              <w:jc w:val="center"/>
              <w:outlineLvl w:val="1"/>
              <w:rPr>
                <w:rFonts w:ascii="Times New Roman" w:eastAsiaTheme="minorEastAsia"/>
                <w:color w:val="000000"/>
                <w:sz w:val="18"/>
                <w:szCs w:val="18"/>
              </w:rPr>
            </w:pPr>
            <w:r>
              <w:rPr>
                <w:rFonts w:ascii="Times New Roman" w:eastAsiaTheme="minorEastAsia"/>
                <w:color w:val="000000"/>
                <w:sz w:val="18"/>
                <w:szCs w:val="18"/>
              </w:rPr>
              <w:t xml:space="preserve">Cryo-EM </w:t>
            </w:r>
            <w:r>
              <w:rPr>
                <w:rFonts w:ascii="Times New Roman" w:eastAsiaTheme="minorEastAsia" w:hint="eastAsia"/>
                <w:color w:val="000000"/>
                <w:sz w:val="18"/>
                <w:szCs w:val="18"/>
              </w:rPr>
              <w:t>s</w:t>
            </w:r>
            <w:r>
              <w:rPr>
                <w:rFonts w:ascii="Times New Roman" w:eastAsiaTheme="minorEastAsia"/>
                <w:color w:val="000000"/>
                <w:sz w:val="18"/>
                <w:szCs w:val="18"/>
              </w:rPr>
              <w:t xml:space="preserve">tructures </w:t>
            </w:r>
            <w:r>
              <w:rPr>
                <w:rFonts w:ascii="Times New Roman" w:eastAsiaTheme="minorEastAsia" w:hint="eastAsia"/>
                <w:color w:val="000000"/>
                <w:sz w:val="18"/>
                <w:szCs w:val="18"/>
              </w:rPr>
              <w:t>r</w:t>
            </w:r>
            <w:r>
              <w:rPr>
                <w:rFonts w:ascii="Times New Roman" w:eastAsiaTheme="minorEastAsia"/>
                <w:color w:val="000000"/>
                <w:sz w:val="18"/>
                <w:szCs w:val="18"/>
              </w:rPr>
              <w:t xml:space="preserve">eveal the </w:t>
            </w:r>
            <w:r>
              <w:rPr>
                <w:rFonts w:ascii="Times New Roman" w:eastAsiaTheme="minorEastAsia" w:hint="eastAsia"/>
                <w:color w:val="000000"/>
                <w:sz w:val="18"/>
                <w:szCs w:val="18"/>
              </w:rPr>
              <w:t>u</w:t>
            </w:r>
            <w:r>
              <w:rPr>
                <w:rFonts w:ascii="Times New Roman" w:eastAsiaTheme="minorEastAsia"/>
                <w:color w:val="000000"/>
                <w:sz w:val="18"/>
                <w:szCs w:val="18"/>
              </w:rPr>
              <w:t xml:space="preserve">nique </w:t>
            </w:r>
            <w:r>
              <w:rPr>
                <w:rFonts w:ascii="Times New Roman" w:eastAsiaTheme="minorEastAsia" w:hint="eastAsia"/>
                <w:color w:val="000000"/>
                <w:sz w:val="18"/>
                <w:szCs w:val="18"/>
              </w:rPr>
              <w:t>b</w:t>
            </w:r>
            <w:r>
              <w:rPr>
                <w:rFonts w:ascii="Times New Roman" w:eastAsiaTheme="minorEastAsia"/>
                <w:color w:val="000000"/>
                <w:sz w:val="18"/>
                <w:szCs w:val="18"/>
              </w:rPr>
              <w:t xml:space="preserve">inding </w:t>
            </w:r>
            <w:r>
              <w:rPr>
                <w:rFonts w:ascii="Times New Roman" w:eastAsiaTheme="minorEastAsia" w:hint="eastAsia"/>
                <w:color w:val="000000"/>
                <w:sz w:val="18"/>
                <w:szCs w:val="18"/>
              </w:rPr>
              <w:t>m</w:t>
            </w:r>
            <w:r>
              <w:rPr>
                <w:rFonts w:ascii="Times New Roman" w:eastAsiaTheme="minorEastAsia"/>
                <w:color w:val="000000"/>
                <w:sz w:val="18"/>
                <w:szCs w:val="18"/>
              </w:rPr>
              <w:t>odes of</w:t>
            </w:r>
          </w:p>
          <w:p w14:paraId="50284D0C" w14:textId="77777777" w:rsidR="00B03F63" w:rsidRDefault="00B03F63" w:rsidP="00A13AA6">
            <w:pPr>
              <w:pStyle w:val="a6"/>
              <w:adjustRightInd w:val="0"/>
              <w:snapToGrid w:val="0"/>
              <w:spacing w:line="240" w:lineRule="auto"/>
              <w:ind w:firstLine="360"/>
              <w:jc w:val="center"/>
              <w:outlineLvl w:val="1"/>
              <w:rPr>
                <w:rFonts w:ascii="Times New Roman" w:eastAsiaTheme="minorEastAsia"/>
                <w:color w:val="000000"/>
                <w:sz w:val="18"/>
                <w:szCs w:val="18"/>
              </w:rPr>
            </w:pPr>
            <w:r>
              <w:rPr>
                <w:rFonts w:ascii="Times New Roman" w:eastAsiaTheme="minorEastAsia" w:hint="eastAsia"/>
                <w:color w:val="000000"/>
                <w:sz w:val="18"/>
                <w:szCs w:val="18"/>
              </w:rPr>
              <w:t>m</w:t>
            </w:r>
            <w:r>
              <w:rPr>
                <w:rFonts w:ascii="Times New Roman" w:eastAsiaTheme="minorEastAsia"/>
                <w:color w:val="000000"/>
                <w:sz w:val="18"/>
                <w:szCs w:val="18"/>
              </w:rPr>
              <w:t xml:space="preserve">etyltetraprole in </w:t>
            </w:r>
            <w:r>
              <w:rPr>
                <w:rFonts w:ascii="Times New Roman" w:eastAsiaTheme="minorEastAsia" w:hint="eastAsia"/>
                <w:color w:val="000000"/>
                <w:sz w:val="18"/>
                <w:szCs w:val="18"/>
              </w:rPr>
              <w:t>y</w:t>
            </w:r>
            <w:r>
              <w:rPr>
                <w:rFonts w:ascii="Times New Roman" w:eastAsiaTheme="minorEastAsia"/>
                <w:color w:val="000000"/>
                <w:sz w:val="18"/>
                <w:szCs w:val="18"/>
              </w:rPr>
              <w:t xml:space="preserve">east and </w:t>
            </w:r>
            <w:r>
              <w:rPr>
                <w:rFonts w:ascii="Times New Roman" w:eastAsiaTheme="minorEastAsia" w:hint="eastAsia"/>
                <w:color w:val="000000"/>
                <w:sz w:val="18"/>
                <w:szCs w:val="18"/>
              </w:rPr>
              <w:t>p</w:t>
            </w:r>
            <w:r>
              <w:rPr>
                <w:rFonts w:ascii="Times New Roman" w:eastAsiaTheme="minorEastAsia"/>
                <w:color w:val="000000"/>
                <w:sz w:val="18"/>
                <w:szCs w:val="18"/>
              </w:rPr>
              <w:t xml:space="preserve">orcine </w:t>
            </w:r>
            <w:r>
              <w:rPr>
                <w:rFonts w:ascii="Times New Roman" w:eastAsiaTheme="minorEastAsia" w:hint="eastAsia"/>
                <w:color w:val="000000"/>
                <w:sz w:val="18"/>
                <w:szCs w:val="18"/>
              </w:rPr>
              <w:t>c</w:t>
            </w:r>
            <w:r>
              <w:rPr>
                <w:rFonts w:ascii="Times New Roman" w:eastAsiaTheme="minorEastAsia"/>
                <w:color w:val="000000"/>
                <w:sz w:val="18"/>
                <w:szCs w:val="18"/>
              </w:rPr>
              <w:t xml:space="preserve">ytochrome bc1 </w:t>
            </w:r>
            <w:r>
              <w:rPr>
                <w:rFonts w:ascii="Times New Roman" w:eastAsiaTheme="minorEastAsia" w:hint="eastAsia"/>
                <w:color w:val="000000"/>
                <w:sz w:val="18"/>
                <w:szCs w:val="18"/>
              </w:rPr>
              <w:t>c</w:t>
            </w:r>
            <w:r>
              <w:rPr>
                <w:rFonts w:ascii="Times New Roman" w:eastAsiaTheme="minorEastAsia"/>
                <w:color w:val="000000"/>
                <w:sz w:val="18"/>
                <w:szCs w:val="18"/>
              </w:rPr>
              <w:t>omplex</w:t>
            </w:r>
          </w:p>
          <w:p w14:paraId="35209695"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Fonts w:ascii="Times New Roman" w:eastAsiaTheme="minorEastAsia" w:hint="eastAsia"/>
                <w:color w:val="000000"/>
                <w:sz w:val="18"/>
                <w:szCs w:val="18"/>
              </w:rPr>
              <w:t>e</w:t>
            </w:r>
            <w:r>
              <w:rPr>
                <w:rFonts w:ascii="Times New Roman" w:eastAsiaTheme="minorEastAsia"/>
                <w:color w:val="000000"/>
                <w:sz w:val="18"/>
                <w:szCs w:val="18"/>
              </w:rPr>
              <w:t xml:space="preserve">nabling </w:t>
            </w:r>
            <w:r>
              <w:rPr>
                <w:rFonts w:ascii="Times New Roman" w:eastAsiaTheme="minorEastAsia" w:hint="eastAsia"/>
                <w:color w:val="000000"/>
                <w:sz w:val="18"/>
                <w:szCs w:val="18"/>
              </w:rPr>
              <w:t>r</w:t>
            </w:r>
            <w:r>
              <w:rPr>
                <w:rFonts w:ascii="Times New Roman" w:eastAsiaTheme="minorEastAsia"/>
                <w:color w:val="000000"/>
                <w:sz w:val="18"/>
                <w:szCs w:val="18"/>
              </w:rPr>
              <w:t xml:space="preserve">ational </w:t>
            </w:r>
            <w:r>
              <w:rPr>
                <w:rFonts w:ascii="Times New Roman" w:eastAsiaTheme="minorEastAsia" w:hint="eastAsia"/>
                <w:color w:val="000000"/>
                <w:sz w:val="18"/>
                <w:szCs w:val="18"/>
              </w:rPr>
              <w:t>d</w:t>
            </w:r>
            <w:r>
              <w:rPr>
                <w:rFonts w:ascii="Times New Roman" w:eastAsiaTheme="minorEastAsia"/>
                <w:color w:val="000000"/>
                <w:sz w:val="18"/>
                <w:szCs w:val="18"/>
              </w:rPr>
              <w:t xml:space="preserve">esign of </w:t>
            </w:r>
            <w:r>
              <w:rPr>
                <w:rFonts w:ascii="Times New Roman" w:eastAsiaTheme="minorEastAsia" w:hint="eastAsia"/>
                <w:color w:val="000000"/>
                <w:sz w:val="18"/>
                <w:szCs w:val="18"/>
              </w:rPr>
              <w:t>i</w:t>
            </w:r>
            <w:r>
              <w:rPr>
                <w:rFonts w:ascii="Times New Roman" w:eastAsiaTheme="minorEastAsia"/>
                <w:color w:val="000000"/>
                <w:sz w:val="18"/>
                <w:szCs w:val="18"/>
              </w:rPr>
              <w:t xml:space="preserve">nhibitors/Journal of </w:t>
            </w:r>
            <w:r>
              <w:rPr>
                <w:rFonts w:ascii="Times New Roman" w:eastAsiaTheme="minorEastAsia"/>
                <w:color w:val="000000"/>
                <w:sz w:val="18"/>
                <w:szCs w:val="18"/>
              </w:rPr>
              <w:lastRenderedPageBreak/>
              <w:t>the American Chemical Society/</w:t>
            </w:r>
            <w:r>
              <w:rPr>
                <w:rFonts w:ascii="Times New Roman" w:eastAsiaTheme="minorEastAsia"/>
                <w:bCs/>
                <w:color w:val="FF0000"/>
                <w:sz w:val="18"/>
                <w:szCs w:val="18"/>
              </w:rPr>
              <w:t xml:space="preserve"> </w:t>
            </w:r>
            <w:r>
              <w:rPr>
                <w:rStyle w:val="ng-binding"/>
                <w:rFonts w:ascii="Times New Roman" w:eastAsiaTheme="minorEastAsia"/>
                <w:bCs/>
                <w:color w:val="171717" w:themeColor="background2" w:themeShade="1A"/>
                <w:sz w:val="18"/>
                <w:szCs w:val="18"/>
              </w:rPr>
              <w:t xml:space="preserve">Wang, Y. X.; Ye, Y.; </w:t>
            </w:r>
            <w:r>
              <w:rPr>
                <w:rFonts w:ascii="Times New Roman" w:eastAsiaTheme="minorEastAsia"/>
                <w:bCs/>
                <w:color w:val="171717" w:themeColor="background2" w:themeShade="1A"/>
                <w:sz w:val="18"/>
                <w:szCs w:val="18"/>
              </w:rPr>
              <w:t>Li, Z. W.; Cui, G. R.; Shi, X. X.; Dong, Y.; Jiang, J. J.; Sun, J. Y.; Guan, Z. W.; Zhang, N.; Wu, Q. Y.;</w:t>
            </w:r>
            <w:r>
              <w:rPr>
                <w:rStyle w:val="ng-binding"/>
                <w:rFonts w:ascii="Times New Roman" w:eastAsiaTheme="minorEastAsia"/>
                <w:bCs/>
                <w:color w:val="171717" w:themeColor="background2" w:themeShade="1A"/>
                <w:sz w:val="18"/>
                <w:szCs w:val="18"/>
              </w:rPr>
              <w:t xml:space="preserve"> Wang, F.; Zhu, X. L.;* Yang, G. F.*</w:t>
            </w:r>
          </w:p>
        </w:tc>
        <w:tc>
          <w:tcPr>
            <w:tcW w:w="1534" w:type="dxa"/>
            <w:noWrap/>
            <w:vAlign w:val="center"/>
          </w:tcPr>
          <w:p w14:paraId="3E3DA812"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Fonts w:ascii="Times New Roman" w:eastAsiaTheme="minorEastAsia"/>
                <w:color w:val="000000"/>
                <w:sz w:val="18"/>
                <w:szCs w:val="18"/>
              </w:rPr>
              <w:lastRenderedPageBreak/>
              <w:t>2024, 146, 33903</w:t>
            </w:r>
            <w:r>
              <w:rPr>
                <w:rFonts w:ascii="Times New Roman" w:eastAsiaTheme="minorEastAsia" w:hint="eastAsia"/>
                <w:color w:val="000000"/>
                <w:sz w:val="18"/>
                <w:szCs w:val="18"/>
              </w:rPr>
              <w:t>-</w:t>
            </w:r>
            <w:r>
              <w:rPr>
                <w:rFonts w:ascii="Times New Roman" w:eastAsiaTheme="minorEastAsia"/>
                <w:color w:val="000000"/>
                <w:sz w:val="18"/>
                <w:szCs w:val="18"/>
              </w:rPr>
              <w:t>33913</w:t>
            </w:r>
          </w:p>
        </w:tc>
        <w:tc>
          <w:tcPr>
            <w:tcW w:w="760" w:type="dxa"/>
            <w:noWrap/>
            <w:vAlign w:val="center"/>
          </w:tcPr>
          <w:p w14:paraId="5E65A17D"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Fonts w:ascii="Times New Roman" w:eastAsiaTheme="minorEastAsia"/>
                <w:color w:val="000000"/>
                <w:sz w:val="18"/>
                <w:szCs w:val="18"/>
              </w:rPr>
              <w:t>2024</w:t>
            </w:r>
            <w:r>
              <w:rPr>
                <w:rFonts w:ascii="Times New Roman" w:eastAsiaTheme="minorEastAsia"/>
                <w:color w:val="000000"/>
                <w:sz w:val="18"/>
                <w:szCs w:val="18"/>
              </w:rPr>
              <w:t>年</w:t>
            </w:r>
            <w:r>
              <w:rPr>
                <w:rFonts w:ascii="Times New Roman" w:eastAsiaTheme="minorEastAsia"/>
                <w:color w:val="000000"/>
                <w:sz w:val="18"/>
                <w:szCs w:val="18"/>
              </w:rPr>
              <w:t>11</w:t>
            </w:r>
            <w:r>
              <w:rPr>
                <w:rFonts w:ascii="Times New Roman" w:eastAsiaTheme="minorEastAsia"/>
                <w:color w:val="000000"/>
                <w:sz w:val="18"/>
                <w:szCs w:val="18"/>
              </w:rPr>
              <w:t>月</w:t>
            </w:r>
          </w:p>
        </w:tc>
        <w:tc>
          <w:tcPr>
            <w:tcW w:w="720" w:type="dxa"/>
            <w:noWrap/>
            <w:vAlign w:val="center"/>
          </w:tcPr>
          <w:p w14:paraId="7BF12846"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Style w:val="ng-binding"/>
                <w:rFonts w:ascii="Times New Roman" w:eastAsiaTheme="minorEastAsia"/>
                <w:bCs/>
                <w:color w:val="171717" w:themeColor="background2" w:themeShade="1A"/>
                <w:sz w:val="18"/>
                <w:szCs w:val="18"/>
              </w:rPr>
              <w:t>Zhu, X. L.;* Yang, G. F.*</w:t>
            </w:r>
          </w:p>
        </w:tc>
        <w:tc>
          <w:tcPr>
            <w:tcW w:w="693" w:type="dxa"/>
            <w:noWrap/>
            <w:vAlign w:val="center"/>
          </w:tcPr>
          <w:p w14:paraId="6DA30CE6"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Style w:val="ng-binding"/>
                <w:rFonts w:ascii="Times New Roman" w:eastAsiaTheme="minorEastAsia"/>
                <w:bCs/>
                <w:color w:val="171717" w:themeColor="background2" w:themeShade="1A"/>
                <w:sz w:val="18"/>
                <w:szCs w:val="18"/>
              </w:rPr>
              <w:t xml:space="preserve">Wang, Y. X.; Ye, Y.; </w:t>
            </w:r>
            <w:r>
              <w:rPr>
                <w:rFonts w:ascii="Times New Roman" w:eastAsiaTheme="minorEastAsia"/>
                <w:bCs/>
                <w:color w:val="171717" w:themeColor="background2" w:themeShade="1A"/>
                <w:sz w:val="18"/>
                <w:szCs w:val="18"/>
              </w:rPr>
              <w:t>Li, Z. W.; Cui, G. R.</w:t>
            </w:r>
          </w:p>
        </w:tc>
        <w:tc>
          <w:tcPr>
            <w:tcW w:w="773" w:type="dxa"/>
            <w:noWrap/>
            <w:vAlign w:val="center"/>
          </w:tcPr>
          <w:p w14:paraId="2332BCFB"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Fonts w:ascii="Times New Roman" w:eastAsiaTheme="minorEastAsia"/>
                <w:color w:val="000000"/>
                <w:sz w:val="18"/>
                <w:szCs w:val="18"/>
              </w:rPr>
              <w:t>华中师范大学</w:t>
            </w:r>
          </w:p>
        </w:tc>
        <w:tc>
          <w:tcPr>
            <w:tcW w:w="694" w:type="dxa"/>
            <w:noWrap/>
            <w:vAlign w:val="center"/>
          </w:tcPr>
          <w:p w14:paraId="6C88B28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Style w:val="ng-binding"/>
                <w:rFonts w:ascii="Times New Roman" w:eastAsiaTheme="minorEastAsia"/>
                <w:bCs/>
                <w:color w:val="171717" w:themeColor="background2" w:themeShade="1A"/>
                <w:sz w:val="18"/>
                <w:szCs w:val="18"/>
              </w:rPr>
              <w:t xml:space="preserve">Wang, Y. X.; Ye, Y.; </w:t>
            </w:r>
            <w:r>
              <w:rPr>
                <w:rFonts w:ascii="Times New Roman" w:eastAsiaTheme="minorEastAsia"/>
                <w:bCs/>
                <w:color w:val="171717" w:themeColor="background2" w:themeShade="1A"/>
                <w:sz w:val="18"/>
                <w:szCs w:val="18"/>
              </w:rPr>
              <w:t xml:space="preserve">Li, Z. W.; Cui, G. R.; Shi, X. X.; Dong, Y.; </w:t>
            </w:r>
            <w:r>
              <w:rPr>
                <w:rFonts w:ascii="Times New Roman" w:eastAsiaTheme="minorEastAsia"/>
                <w:bCs/>
                <w:color w:val="171717" w:themeColor="background2" w:themeShade="1A"/>
                <w:sz w:val="18"/>
                <w:szCs w:val="18"/>
              </w:rPr>
              <w:lastRenderedPageBreak/>
              <w:t>Jiang, J. J.; Sun, J. Y.; Guan, Z. W.; Zhang, N.; Wu, Q. Y.;</w:t>
            </w:r>
            <w:r>
              <w:rPr>
                <w:rStyle w:val="ng-binding"/>
                <w:rFonts w:ascii="Times New Roman" w:eastAsiaTheme="minorEastAsia"/>
                <w:bCs/>
                <w:color w:val="171717" w:themeColor="background2" w:themeShade="1A"/>
                <w:sz w:val="18"/>
                <w:szCs w:val="18"/>
              </w:rPr>
              <w:t xml:space="preserve"> Wang, F.; Zhu, X. L.;* Yang, G. F.*</w:t>
            </w:r>
          </w:p>
        </w:tc>
        <w:tc>
          <w:tcPr>
            <w:tcW w:w="773" w:type="dxa"/>
            <w:noWrap/>
            <w:vAlign w:val="center"/>
          </w:tcPr>
          <w:p w14:paraId="53362B4D"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Fonts w:ascii="Times New Roman" w:eastAsiaTheme="minorEastAsia" w:hint="eastAsia"/>
                <w:color w:val="000000"/>
                <w:sz w:val="18"/>
                <w:szCs w:val="18"/>
              </w:rPr>
              <w:lastRenderedPageBreak/>
              <w:t>3</w:t>
            </w:r>
          </w:p>
        </w:tc>
        <w:tc>
          <w:tcPr>
            <w:tcW w:w="760" w:type="dxa"/>
            <w:noWrap/>
            <w:vAlign w:val="center"/>
          </w:tcPr>
          <w:p w14:paraId="60281AC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Fonts w:ascii="Times New Roman" w:eastAsiaTheme="minorEastAsia"/>
                <w:color w:val="000000"/>
                <w:sz w:val="18"/>
                <w:szCs w:val="18"/>
              </w:rPr>
              <w:t>SCI</w:t>
            </w:r>
          </w:p>
        </w:tc>
        <w:tc>
          <w:tcPr>
            <w:tcW w:w="827" w:type="dxa"/>
            <w:noWrap/>
            <w:vAlign w:val="center"/>
          </w:tcPr>
          <w:p w14:paraId="7D988DD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JCR1</w:t>
            </w:r>
            <w:r>
              <w:rPr>
                <w:rFonts w:ascii="Times New Roman" w:eastAsiaTheme="minorEastAsia"/>
                <w:color w:val="000000"/>
                <w:sz w:val="18"/>
                <w:szCs w:val="18"/>
              </w:rPr>
              <w:t>区</w:t>
            </w:r>
            <w:r>
              <w:rPr>
                <w:rFonts w:ascii="Times New Roman" w:eastAsiaTheme="minorEastAsia" w:hint="eastAsia"/>
                <w:color w:val="000000"/>
                <w:sz w:val="18"/>
                <w:szCs w:val="18"/>
              </w:rPr>
              <w:t>（</w:t>
            </w:r>
            <w:r>
              <w:rPr>
                <w:rFonts w:ascii="Times New Roman" w:eastAsiaTheme="minorEastAsia" w:hint="eastAsia"/>
                <w:color w:val="000000"/>
                <w:sz w:val="18"/>
                <w:szCs w:val="18"/>
              </w:rPr>
              <w:t>TOP</w:t>
            </w:r>
            <w:r>
              <w:rPr>
                <w:rFonts w:ascii="Times New Roman" w:eastAsiaTheme="minorEastAsia" w:hint="eastAsia"/>
                <w:color w:val="000000"/>
                <w:sz w:val="18"/>
                <w:szCs w:val="18"/>
              </w:rPr>
              <w:t>期刊）</w:t>
            </w:r>
          </w:p>
          <w:p w14:paraId="6086AF32"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Fonts w:ascii="Times New Roman" w:eastAsiaTheme="minorEastAsia" w:hint="eastAsia"/>
                <w:color w:val="000000"/>
                <w:sz w:val="18"/>
                <w:szCs w:val="18"/>
              </w:rPr>
              <w:t>IF:15.7</w:t>
            </w:r>
          </w:p>
        </w:tc>
        <w:tc>
          <w:tcPr>
            <w:tcW w:w="645" w:type="dxa"/>
            <w:noWrap/>
            <w:vAlign w:val="center"/>
          </w:tcPr>
          <w:p w14:paraId="29FC0AA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themeColor="text1"/>
                <w:sz w:val="18"/>
                <w:szCs w:val="18"/>
              </w:rPr>
            </w:pPr>
            <w:r>
              <w:rPr>
                <w:rFonts w:ascii="Times New Roman" w:eastAsiaTheme="minorEastAsia" w:hint="eastAsia"/>
                <w:color w:val="000000" w:themeColor="text1"/>
                <w:sz w:val="18"/>
                <w:szCs w:val="18"/>
              </w:rPr>
              <w:t>/</w:t>
            </w:r>
          </w:p>
        </w:tc>
      </w:tr>
      <w:tr w:rsidR="00B03F63" w14:paraId="49514E23" w14:textId="77777777" w:rsidTr="00A13AA6">
        <w:trPr>
          <w:trHeight w:val="906"/>
          <w:jc w:val="center"/>
        </w:trPr>
        <w:tc>
          <w:tcPr>
            <w:tcW w:w="528" w:type="dxa"/>
            <w:noWrap/>
            <w:vAlign w:val="center"/>
          </w:tcPr>
          <w:p w14:paraId="6BF15B8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hint="eastAsia"/>
                <w:color w:val="000000"/>
                <w:sz w:val="21"/>
                <w:szCs w:val="21"/>
              </w:rPr>
              <w:lastRenderedPageBreak/>
              <w:t>6</w:t>
            </w:r>
          </w:p>
        </w:tc>
        <w:tc>
          <w:tcPr>
            <w:tcW w:w="1781" w:type="dxa"/>
            <w:noWrap/>
            <w:vAlign w:val="center"/>
          </w:tcPr>
          <w:p w14:paraId="2550D03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sz w:val="18"/>
                <w:szCs w:val="18"/>
              </w:rPr>
              <w:t xml:space="preserve">Combined application of fluazinam with triazole fungicides results in synergistic activity against </w:t>
            </w:r>
            <w:r>
              <w:rPr>
                <w:rFonts w:ascii="Times New Roman" w:eastAsiaTheme="minorEastAsia"/>
                <w:i/>
                <w:sz w:val="18"/>
                <w:szCs w:val="18"/>
              </w:rPr>
              <w:t xml:space="preserve">Fusarium </w:t>
            </w:r>
            <w:r>
              <w:rPr>
                <w:rFonts w:ascii="Times New Roman" w:eastAsiaTheme="minorEastAsia"/>
                <w:sz w:val="18"/>
                <w:szCs w:val="18"/>
              </w:rPr>
              <w:t>crown rot/</w:t>
            </w:r>
            <w:bookmarkStart w:id="22" w:name="OLE_LINK59"/>
            <w:bookmarkStart w:id="23" w:name="OLE_LINK58"/>
            <w:r>
              <w:rPr>
                <w:rFonts w:ascii="Times New Roman" w:eastAsiaTheme="minorEastAsia"/>
                <w:sz w:val="18"/>
                <w:szCs w:val="18"/>
              </w:rPr>
              <w:t xml:space="preserve"> </w:t>
            </w:r>
            <w:r>
              <w:rPr>
                <w:rFonts w:ascii="Times New Roman" w:eastAsiaTheme="minorEastAsia"/>
                <w:color w:val="000000"/>
                <w:sz w:val="18"/>
                <w:szCs w:val="18"/>
              </w:rPr>
              <w:t>Plant Pathology</w:t>
            </w:r>
            <w:bookmarkEnd w:id="22"/>
            <w:bookmarkEnd w:id="23"/>
            <w:r>
              <w:rPr>
                <w:rFonts w:ascii="Times New Roman" w:eastAsiaTheme="minorEastAsia"/>
                <w:color w:val="000000"/>
                <w:sz w:val="18"/>
                <w:szCs w:val="18"/>
              </w:rPr>
              <w:t>/</w:t>
            </w:r>
            <w:r>
              <w:rPr>
                <w:rFonts w:ascii="Times New Roman" w:eastAsiaTheme="minorEastAsia"/>
                <w:sz w:val="18"/>
                <w:szCs w:val="18"/>
              </w:rPr>
              <w:t>Zhou Feng, Li Guan-long, Li Jian-bing, Zhang Sheng, Liang Yi-heng, Gui Yu-jing, Li Wei-guo</w:t>
            </w:r>
            <w:r>
              <w:rPr>
                <w:rFonts w:ascii="Times New Roman" w:eastAsiaTheme="minorEastAsia" w:hint="eastAsia"/>
                <w:sz w:val="18"/>
                <w:szCs w:val="18"/>
              </w:rPr>
              <w:t xml:space="preserve"> </w:t>
            </w:r>
            <w:r>
              <w:rPr>
                <w:rFonts w:ascii="Times New Roman" w:eastAsiaTheme="minorEastAsia"/>
                <w:sz w:val="18"/>
                <w:szCs w:val="18"/>
              </w:rPr>
              <w:t>&amp; Liu Run-qiang*</w:t>
            </w:r>
          </w:p>
        </w:tc>
        <w:tc>
          <w:tcPr>
            <w:tcW w:w="1534" w:type="dxa"/>
            <w:noWrap/>
            <w:vAlign w:val="center"/>
          </w:tcPr>
          <w:p w14:paraId="284F9762"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2025,</w:t>
            </w:r>
            <w:r>
              <w:rPr>
                <w:rFonts w:ascii="Times New Roman" w:eastAsiaTheme="minorEastAsia"/>
                <w:b/>
                <w:bCs/>
                <w:i/>
                <w:iCs/>
                <w:sz w:val="18"/>
                <w:szCs w:val="18"/>
              </w:rPr>
              <w:t xml:space="preserve"> </w:t>
            </w:r>
            <w:r>
              <w:rPr>
                <w:rFonts w:ascii="Times New Roman" w:eastAsiaTheme="minorEastAsia"/>
                <w:sz w:val="18"/>
                <w:szCs w:val="18"/>
              </w:rPr>
              <w:t>74:1560-1569</w:t>
            </w:r>
          </w:p>
        </w:tc>
        <w:tc>
          <w:tcPr>
            <w:tcW w:w="760" w:type="dxa"/>
            <w:noWrap/>
            <w:vAlign w:val="center"/>
          </w:tcPr>
          <w:p w14:paraId="106F4B3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2025</w:t>
            </w:r>
            <w:r>
              <w:rPr>
                <w:rFonts w:ascii="Times New Roman" w:eastAsiaTheme="minorEastAsia"/>
                <w:color w:val="000000"/>
                <w:sz w:val="18"/>
                <w:szCs w:val="18"/>
              </w:rPr>
              <w:t>年</w:t>
            </w:r>
            <w:r>
              <w:rPr>
                <w:rFonts w:ascii="Times New Roman" w:eastAsiaTheme="minorEastAsia"/>
                <w:color w:val="000000"/>
                <w:sz w:val="18"/>
                <w:szCs w:val="18"/>
              </w:rPr>
              <w:t>6</w:t>
            </w:r>
            <w:r>
              <w:rPr>
                <w:rFonts w:ascii="Times New Roman" w:eastAsiaTheme="minorEastAsia"/>
                <w:color w:val="000000"/>
                <w:sz w:val="18"/>
                <w:szCs w:val="18"/>
              </w:rPr>
              <w:t>月</w:t>
            </w:r>
          </w:p>
        </w:tc>
        <w:tc>
          <w:tcPr>
            <w:tcW w:w="720" w:type="dxa"/>
            <w:noWrap/>
            <w:vAlign w:val="center"/>
          </w:tcPr>
          <w:p w14:paraId="18A4604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sz w:val="18"/>
                <w:szCs w:val="18"/>
              </w:rPr>
              <w:t>Liu Run-qiang*</w:t>
            </w:r>
          </w:p>
        </w:tc>
        <w:tc>
          <w:tcPr>
            <w:tcW w:w="693" w:type="dxa"/>
            <w:noWrap/>
            <w:vAlign w:val="center"/>
          </w:tcPr>
          <w:p w14:paraId="750F717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sz w:val="18"/>
                <w:szCs w:val="18"/>
              </w:rPr>
              <w:t>Zhou Feng, Li Guan-long</w:t>
            </w:r>
          </w:p>
        </w:tc>
        <w:tc>
          <w:tcPr>
            <w:tcW w:w="773" w:type="dxa"/>
            <w:noWrap/>
            <w:vAlign w:val="center"/>
          </w:tcPr>
          <w:p w14:paraId="6C7FE57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河南科技学院</w:t>
            </w:r>
          </w:p>
        </w:tc>
        <w:tc>
          <w:tcPr>
            <w:tcW w:w="694" w:type="dxa"/>
            <w:noWrap/>
            <w:vAlign w:val="center"/>
          </w:tcPr>
          <w:p w14:paraId="019342AE"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sz w:val="18"/>
                <w:szCs w:val="18"/>
              </w:rPr>
              <w:t>Zhou Feng, Li Guan-long, Li Jian-bing, Zhang Shen, Liang Yi-heng, Gui Yu-jing, Li Wei-guo</w:t>
            </w:r>
            <w:r>
              <w:rPr>
                <w:rFonts w:ascii="Times New Roman" w:eastAsiaTheme="minorEastAsia" w:hint="eastAsia"/>
                <w:sz w:val="18"/>
                <w:szCs w:val="18"/>
              </w:rPr>
              <w:t xml:space="preserve"> </w:t>
            </w:r>
            <w:r>
              <w:rPr>
                <w:rFonts w:ascii="Times New Roman" w:eastAsiaTheme="minorEastAsia"/>
                <w:sz w:val="18"/>
                <w:szCs w:val="18"/>
              </w:rPr>
              <w:t>&amp; Liu Run-qiang*</w:t>
            </w:r>
          </w:p>
        </w:tc>
        <w:tc>
          <w:tcPr>
            <w:tcW w:w="773" w:type="dxa"/>
            <w:noWrap/>
            <w:vAlign w:val="center"/>
          </w:tcPr>
          <w:p w14:paraId="0971BA1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3</w:t>
            </w:r>
          </w:p>
        </w:tc>
        <w:tc>
          <w:tcPr>
            <w:tcW w:w="760" w:type="dxa"/>
            <w:noWrap/>
            <w:vAlign w:val="center"/>
          </w:tcPr>
          <w:p w14:paraId="6AFCFCFD"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SCI</w:t>
            </w:r>
          </w:p>
        </w:tc>
        <w:tc>
          <w:tcPr>
            <w:tcW w:w="827" w:type="dxa"/>
            <w:noWrap/>
            <w:vAlign w:val="center"/>
          </w:tcPr>
          <w:p w14:paraId="06826C3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w:t>
            </w:r>
            <w:r>
              <w:rPr>
                <w:rFonts w:ascii="Times New Roman" w:eastAsiaTheme="minorEastAsia" w:hint="eastAsia"/>
                <w:color w:val="000000"/>
                <w:sz w:val="18"/>
                <w:szCs w:val="18"/>
              </w:rPr>
              <w:t>3</w:t>
            </w:r>
            <w:r>
              <w:rPr>
                <w:rFonts w:ascii="Times New Roman" w:eastAsiaTheme="minorEastAsia"/>
                <w:color w:val="000000"/>
                <w:sz w:val="18"/>
                <w:szCs w:val="18"/>
              </w:rPr>
              <w:t>区</w:t>
            </w:r>
          </w:p>
          <w:p w14:paraId="547D297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color w:val="000000"/>
                <w:sz w:val="18"/>
                <w:szCs w:val="18"/>
              </w:rPr>
              <w:t>IF: 2.4</w:t>
            </w:r>
          </w:p>
        </w:tc>
        <w:tc>
          <w:tcPr>
            <w:tcW w:w="645" w:type="dxa"/>
            <w:noWrap/>
            <w:vAlign w:val="center"/>
          </w:tcPr>
          <w:p w14:paraId="60AC33E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sz w:val="18"/>
                <w:szCs w:val="18"/>
              </w:rPr>
              <w:t>/</w:t>
            </w:r>
          </w:p>
        </w:tc>
      </w:tr>
      <w:tr w:rsidR="00B03F63" w14:paraId="715A48DA" w14:textId="77777777" w:rsidTr="00A13AA6">
        <w:trPr>
          <w:trHeight w:val="2787"/>
          <w:jc w:val="center"/>
        </w:trPr>
        <w:tc>
          <w:tcPr>
            <w:tcW w:w="528" w:type="dxa"/>
            <w:noWrap/>
            <w:vAlign w:val="center"/>
          </w:tcPr>
          <w:p w14:paraId="4F2F674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color w:val="000000"/>
                <w:sz w:val="21"/>
                <w:szCs w:val="21"/>
              </w:rPr>
              <w:t>7</w:t>
            </w:r>
          </w:p>
        </w:tc>
        <w:tc>
          <w:tcPr>
            <w:tcW w:w="1781" w:type="dxa"/>
            <w:noWrap/>
            <w:vAlign w:val="center"/>
          </w:tcPr>
          <w:p w14:paraId="689A3BCD" w14:textId="77777777" w:rsidR="00B03F63" w:rsidRPr="00032E2E" w:rsidRDefault="00B03F63" w:rsidP="00A13AA6">
            <w:pPr>
              <w:pStyle w:val="a6"/>
              <w:adjustRightInd w:val="0"/>
              <w:snapToGrid w:val="0"/>
              <w:spacing w:line="240" w:lineRule="auto"/>
              <w:ind w:firstLineChars="0" w:firstLine="0"/>
              <w:outlineLvl w:val="1"/>
              <w:rPr>
                <w:rFonts w:ascii="Times New Roman" w:eastAsiaTheme="minorEastAsia"/>
                <w:color w:val="000000"/>
                <w:sz w:val="18"/>
                <w:szCs w:val="18"/>
              </w:rPr>
            </w:pPr>
            <w:r>
              <w:rPr>
                <w:rFonts w:ascii="Times New Roman" w:eastAsiaTheme="minorEastAsia" w:hint="eastAsia"/>
                <w:sz w:val="18"/>
                <w:szCs w:val="18"/>
              </w:rPr>
              <w:t>黄淮麦区小麦茎基腐病病原多样性分析及抗药性评估</w:t>
            </w:r>
            <w:r>
              <w:rPr>
                <w:rFonts w:ascii="Times New Roman" w:eastAsiaTheme="minorEastAsia" w:hint="eastAsia"/>
                <w:sz w:val="18"/>
                <w:szCs w:val="18"/>
              </w:rPr>
              <w:t>/</w:t>
            </w:r>
            <w:r w:rsidRPr="000C0739">
              <w:rPr>
                <w:rFonts w:ascii="Times New Roman" w:eastAsiaTheme="minorEastAsia" w:hint="eastAsia"/>
                <w:sz w:val="18"/>
                <w:szCs w:val="18"/>
              </w:rPr>
              <w:t>农业与食品化学杂志</w:t>
            </w:r>
            <w:r>
              <w:rPr>
                <w:rFonts w:ascii="Times New Roman" w:eastAsiaTheme="minorEastAsia" w:hint="eastAsia"/>
                <w:sz w:val="18"/>
                <w:szCs w:val="18"/>
              </w:rPr>
              <w:t>/</w:t>
            </w:r>
            <w:r>
              <w:rPr>
                <w:rFonts w:ascii="Times New Roman" w:eastAsiaTheme="minorEastAsia" w:hint="eastAsia"/>
                <w:sz w:val="18"/>
                <w:szCs w:val="18"/>
              </w:rPr>
              <w:t>许承慧、郭美玲、韩兴民、任春江、刘超、富炜涛、齐军山、葛志伟、马忠华、陈云</w:t>
            </w:r>
          </w:p>
        </w:tc>
        <w:tc>
          <w:tcPr>
            <w:tcW w:w="1534" w:type="dxa"/>
            <w:noWrap/>
            <w:vAlign w:val="center"/>
          </w:tcPr>
          <w:p w14:paraId="7FF510F8"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sz w:val="18"/>
                <w:szCs w:val="18"/>
              </w:rPr>
              <w:t>2025,73:2299-2311</w:t>
            </w:r>
          </w:p>
        </w:tc>
        <w:tc>
          <w:tcPr>
            <w:tcW w:w="760" w:type="dxa"/>
            <w:noWrap/>
            <w:vAlign w:val="center"/>
          </w:tcPr>
          <w:p w14:paraId="7798F0B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2025</w:t>
            </w:r>
            <w:r>
              <w:rPr>
                <w:rFonts w:ascii="Times New Roman" w:eastAsiaTheme="minorEastAsia"/>
                <w:color w:val="000000"/>
                <w:sz w:val="18"/>
                <w:szCs w:val="18"/>
              </w:rPr>
              <w:t>年</w:t>
            </w:r>
            <w:r>
              <w:rPr>
                <w:rFonts w:ascii="Times New Roman" w:eastAsiaTheme="minorEastAsia" w:hint="eastAsia"/>
                <w:color w:val="000000"/>
                <w:sz w:val="18"/>
                <w:szCs w:val="18"/>
              </w:rPr>
              <w:t>1</w:t>
            </w:r>
            <w:r>
              <w:rPr>
                <w:rFonts w:ascii="Times New Roman" w:eastAsiaTheme="minorEastAsia"/>
                <w:color w:val="000000"/>
                <w:sz w:val="18"/>
                <w:szCs w:val="18"/>
              </w:rPr>
              <w:t>月</w:t>
            </w:r>
          </w:p>
        </w:tc>
        <w:tc>
          <w:tcPr>
            <w:tcW w:w="720" w:type="dxa"/>
            <w:noWrap/>
            <w:vAlign w:val="center"/>
          </w:tcPr>
          <w:p w14:paraId="415717E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sz w:val="18"/>
                <w:szCs w:val="18"/>
              </w:rPr>
              <w:t>陈云</w:t>
            </w:r>
          </w:p>
        </w:tc>
        <w:tc>
          <w:tcPr>
            <w:tcW w:w="693" w:type="dxa"/>
            <w:noWrap/>
            <w:vAlign w:val="center"/>
          </w:tcPr>
          <w:p w14:paraId="453D1C7D"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color w:val="000000"/>
                <w:sz w:val="18"/>
                <w:szCs w:val="18"/>
              </w:rPr>
              <w:t>许承慧</w:t>
            </w:r>
          </w:p>
        </w:tc>
        <w:tc>
          <w:tcPr>
            <w:tcW w:w="773" w:type="dxa"/>
            <w:noWrap/>
            <w:vAlign w:val="center"/>
          </w:tcPr>
          <w:p w14:paraId="547AAEE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sz w:val="18"/>
                <w:szCs w:val="18"/>
              </w:rPr>
              <w:t>浙江大学</w:t>
            </w:r>
          </w:p>
        </w:tc>
        <w:tc>
          <w:tcPr>
            <w:tcW w:w="694" w:type="dxa"/>
            <w:noWrap/>
            <w:vAlign w:val="center"/>
          </w:tcPr>
          <w:p w14:paraId="0194459C"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sz w:val="18"/>
                <w:szCs w:val="18"/>
              </w:rPr>
              <w:t>许承慧、郭美玲、韩兴民、任春江、刘超、富炜涛、齐军山、葛志伟、马忠华、陈云</w:t>
            </w:r>
          </w:p>
        </w:tc>
        <w:tc>
          <w:tcPr>
            <w:tcW w:w="773" w:type="dxa"/>
            <w:noWrap/>
            <w:vAlign w:val="center"/>
          </w:tcPr>
          <w:p w14:paraId="303F30E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sz w:val="18"/>
                <w:szCs w:val="18"/>
              </w:rPr>
              <w:t>7</w:t>
            </w:r>
          </w:p>
        </w:tc>
        <w:tc>
          <w:tcPr>
            <w:tcW w:w="760" w:type="dxa"/>
            <w:noWrap/>
            <w:vAlign w:val="center"/>
          </w:tcPr>
          <w:p w14:paraId="0344402D"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SCI</w:t>
            </w:r>
          </w:p>
        </w:tc>
        <w:tc>
          <w:tcPr>
            <w:tcW w:w="827" w:type="dxa"/>
            <w:noWrap/>
            <w:vAlign w:val="center"/>
          </w:tcPr>
          <w:p w14:paraId="6C5EC20B"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w:t>
            </w:r>
            <w:r>
              <w:rPr>
                <w:rFonts w:ascii="Times New Roman" w:eastAsiaTheme="minorEastAsia" w:hint="eastAsia"/>
                <w:color w:val="000000"/>
                <w:sz w:val="18"/>
                <w:szCs w:val="18"/>
              </w:rPr>
              <w:t>1</w:t>
            </w:r>
            <w:r>
              <w:rPr>
                <w:rFonts w:ascii="Times New Roman" w:eastAsiaTheme="minorEastAsia"/>
                <w:color w:val="000000"/>
                <w:sz w:val="18"/>
                <w:szCs w:val="18"/>
              </w:rPr>
              <w:t>区</w:t>
            </w:r>
          </w:p>
          <w:p w14:paraId="0A471155"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color w:val="000000"/>
                <w:sz w:val="18"/>
                <w:szCs w:val="18"/>
              </w:rPr>
              <w:t>IF: 6.4</w:t>
            </w:r>
          </w:p>
        </w:tc>
        <w:tc>
          <w:tcPr>
            <w:tcW w:w="645" w:type="dxa"/>
            <w:noWrap/>
            <w:vAlign w:val="center"/>
          </w:tcPr>
          <w:p w14:paraId="637096E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sz w:val="18"/>
                <w:szCs w:val="18"/>
              </w:rPr>
              <w:t>/</w:t>
            </w:r>
          </w:p>
        </w:tc>
      </w:tr>
      <w:tr w:rsidR="00B03F63" w14:paraId="01ADE0B0" w14:textId="77777777" w:rsidTr="00A13AA6">
        <w:trPr>
          <w:trHeight w:val="846"/>
          <w:jc w:val="center"/>
        </w:trPr>
        <w:tc>
          <w:tcPr>
            <w:tcW w:w="528" w:type="dxa"/>
            <w:noWrap/>
            <w:vAlign w:val="center"/>
          </w:tcPr>
          <w:p w14:paraId="2FA9B5B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color w:val="000000"/>
                <w:sz w:val="21"/>
                <w:szCs w:val="21"/>
              </w:rPr>
              <w:t>8</w:t>
            </w:r>
          </w:p>
        </w:tc>
        <w:tc>
          <w:tcPr>
            <w:tcW w:w="1781" w:type="dxa"/>
            <w:noWrap/>
            <w:vAlign w:val="center"/>
          </w:tcPr>
          <w:p w14:paraId="1CAD750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8</w:t>
            </w:r>
            <w:r>
              <w:rPr>
                <w:rFonts w:ascii="Times New Roman" w:eastAsiaTheme="minorEastAsia"/>
                <w:color w:val="000000"/>
                <w:sz w:val="18"/>
                <w:szCs w:val="18"/>
              </w:rPr>
              <w:t>种植物源杀菌剂对假禾谷镰刀菌的抑菌活性及其对小麦茎基腐病的防效</w:t>
            </w:r>
            <w:r>
              <w:rPr>
                <w:rFonts w:ascii="Times New Roman" w:eastAsiaTheme="minorEastAsia"/>
                <w:color w:val="000000"/>
                <w:sz w:val="18"/>
                <w:szCs w:val="18"/>
              </w:rPr>
              <w:lastRenderedPageBreak/>
              <w:t>探究</w:t>
            </w:r>
            <w:r>
              <w:rPr>
                <w:rFonts w:ascii="Times New Roman" w:eastAsiaTheme="minorEastAsia"/>
                <w:color w:val="000000"/>
                <w:sz w:val="18"/>
                <w:szCs w:val="18"/>
              </w:rPr>
              <w:t>/</w:t>
            </w:r>
            <w:r>
              <w:rPr>
                <w:rFonts w:ascii="Times New Roman" w:eastAsiaTheme="minorEastAsia"/>
                <w:color w:val="000000"/>
                <w:sz w:val="18"/>
                <w:szCs w:val="18"/>
              </w:rPr>
              <w:t>麦类作物学报</w:t>
            </w:r>
            <w:r>
              <w:rPr>
                <w:rFonts w:ascii="Times New Roman" w:eastAsiaTheme="minorEastAsia"/>
                <w:color w:val="000000"/>
                <w:sz w:val="18"/>
                <w:szCs w:val="18"/>
              </w:rPr>
              <w:t>/</w:t>
            </w:r>
            <w:r>
              <w:rPr>
                <w:rFonts w:ascii="Times New Roman" w:eastAsiaTheme="minorEastAsia"/>
                <w:color w:val="000000"/>
                <w:sz w:val="18"/>
                <w:szCs w:val="18"/>
              </w:rPr>
              <w:t>周锋，罗奥迪，韩奥辉，李冠龙，徐莉，张富龙，周琳，刘润强</w:t>
            </w:r>
          </w:p>
        </w:tc>
        <w:tc>
          <w:tcPr>
            <w:tcW w:w="1534" w:type="dxa"/>
            <w:noWrap/>
            <w:vAlign w:val="center"/>
          </w:tcPr>
          <w:p w14:paraId="456EE92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lastRenderedPageBreak/>
              <w:t>2023, 43</w:t>
            </w:r>
            <w:r>
              <w:rPr>
                <w:rFonts w:ascii="Times New Roman" w:eastAsiaTheme="minorEastAsia"/>
                <w:color w:val="000000"/>
                <w:sz w:val="18"/>
                <w:szCs w:val="18"/>
              </w:rPr>
              <w:t>（</w:t>
            </w:r>
            <w:r>
              <w:rPr>
                <w:rFonts w:ascii="Times New Roman" w:eastAsiaTheme="minorEastAsia"/>
                <w:color w:val="000000"/>
                <w:sz w:val="18"/>
                <w:szCs w:val="18"/>
              </w:rPr>
              <w:t>12</w:t>
            </w:r>
            <w:r>
              <w:rPr>
                <w:rFonts w:ascii="Times New Roman" w:eastAsiaTheme="minorEastAsia"/>
                <w:color w:val="000000"/>
                <w:sz w:val="18"/>
                <w:szCs w:val="18"/>
              </w:rPr>
              <w:t>）：</w:t>
            </w:r>
            <w:r>
              <w:rPr>
                <w:rFonts w:ascii="Times New Roman" w:eastAsiaTheme="minorEastAsia"/>
                <w:color w:val="000000"/>
                <w:sz w:val="18"/>
                <w:szCs w:val="18"/>
              </w:rPr>
              <w:t>1629-1635</w:t>
            </w:r>
          </w:p>
        </w:tc>
        <w:tc>
          <w:tcPr>
            <w:tcW w:w="760" w:type="dxa"/>
            <w:noWrap/>
            <w:vAlign w:val="center"/>
          </w:tcPr>
          <w:p w14:paraId="4AF2663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2023</w:t>
            </w:r>
            <w:r>
              <w:rPr>
                <w:rFonts w:ascii="Times New Roman" w:eastAsiaTheme="minorEastAsia"/>
                <w:color w:val="000000"/>
                <w:sz w:val="18"/>
                <w:szCs w:val="18"/>
              </w:rPr>
              <w:t>年</w:t>
            </w:r>
            <w:r>
              <w:rPr>
                <w:rFonts w:ascii="Times New Roman" w:eastAsiaTheme="minorEastAsia"/>
                <w:color w:val="000000"/>
                <w:sz w:val="18"/>
                <w:szCs w:val="18"/>
              </w:rPr>
              <w:t>12</w:t>
            </w:r>
            <w:r>
              <w:rPr>
                <w:rFonts w:ascii="Times New Roman" w:eastAsiaTheme="minorEastAsia"/>
                <w:color w:val="000000"/>
                <w:sz w:val="18"/>
                <w:szCs w:val="18"/>
              </w:rPr>
              <w:t>月</w:t>
            </w:r>
          </w:p>
        </w:tc>
        <w:tc>
          <w:tcPr>
            <w:tcW w:w="720" w:type="dxa"/>
            <w:noWrap/>
            <w:vAlign w:val="center"/>
          </w:tcPr>
          <w:p w14:paraId="5047190D"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刘润强</w:t>
            </w:r>
          </w:p>
        </w:tc>
        <w:tc>
          <w:tcPr>
            <w:tcW w:w="693" w:type="dxa"/>
            <w:noWrap/>
            <w:vAlign w:val="center"/>
          </w:tcPr>
          <w:p w14:paraId="5298EAD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周锋</w:t>
            </w:r>
          </w:p>
        </w:tc>
        <w:tc>
          <w:tcPr>
            <w:tcW w:w="773" w:type="dxa"/>
            <w:noWrap/>
            <w:vAlign w:val="center"/>
          </w:tcPr>
          <w:p w14:paraId="4F7692F3"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河南科技学院</w:t>
            </w:r>
          </w:p>
        </w:tc>
        <w:tc>
          <w:tcPr>
            <w:tcW w:w="694" w:type="dxa"/>
            <w:noWrap/>
            <w:vAlign w:val="center"/>
          </w:tcPr>
          <w:p w14:paraId="12F04162"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周锋，罗奥迪，</w:t>
            </w:r>
            <w:r>
              <w:rPr>
                <w:rFonts w:ascii="Times New Roman" w:eastAsiaTheme="minorEastAsia"/>
                <w:color w:val="000000"/>
                <w:sz w:val="18"/>
                <w:szCs w:val="18"/>
              </w:rPr>
              <w:lastRenderedPageBreak/>
              <w:t>韩奥辉，李冠龙，徐莉，张富龙，周琳，刘润强</w:t>
            </w:r>
          </w:p>
        </w:tc>
        <w:tc>
          <w:tcPr>
            <w:tcW w:w="773" w:type="dxa"/>
            <w:noWrap/>
            <w:vAlign w:val="center"/>
          </w:tcPr>
          <w:p w14:paraId="2608FC8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lastRenderedPageBreak/>
              <w:t>20</w:t>
            </w:r>
          </w:p>
        </w:tc>
        <w:tc>
          <w:tcPr>
            <w:tcW w:w="760" w:type="dxa"/>
            <w:noWrap/>
            <w:vAlign w:val="center"/>
          </w:tcPr>
          <w:p w14:paraId="41CDB70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w:t>
            </w:r>
          </w:p>
        </w:tc>
        <w:tc>
          <w:tcPr>
            <w:tcW w:w="827" w:type="dxa"/>
            <w:noWrap/>
            <w:vAlign w:val="center"/>
          </w:tcPr>
          <w:p w14:paraId="0BF2EFB8"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w:t>
            </w:r>
          </w:p>
        </w:tc>
        <w:tc>
          <w:tcPr>
            <w:tcW w:w="645" w:type="dxa"/>
            <w:noWrap/>
            <w:vAlign w:val="center"/>
          </w:tcPr>
          <w:p w14:paraId="01E32277"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color w:val="000000"/>
                <w:sz w:val="18"/>
                <w:szCs w:val="18"/>
              </w:rPr>
              <w:t>中文核心</w:t>
            </w:r>
          </w:p>
        </w:tc>
      </w:tr>
      <w:tr w:rsidR="00B03F63" w14:paraId="30763662" w14:textId="77777777" w:rsidTr="00A13AA6">
        <w:trPr>
          <w:trHeight w:val="132"/>
          <w:jc w:val="center"/>
        </w:trPr>
        <w:tc>
          <w:tcPr>
            <w:tcW w:w="528" w:type="dxa"/>
            <w:noWrap/>
          </w:tcPr>
          <w:p w14:paraId="06916EEC" w14:textId="77777777" w:rsidR="00B03F63" w:rsidRDefault="00B03F63" w:rsidP="00A13AA6">
            <w:pPr>
              <w:pStyle w:val="a6"/>
              <w:adjustRightInd w:val="0"/>
              <w:spacing w:line="240" w:lineRule="auto"/>
              <w:ind w:firstLineChars="0" w:firstLine="0"/>
              <w:jc w:val="center"/>
              <w:outlineLvl w:val="1"/>
              <w:rPr>
                <w:rFonts w:ascii="Times New Roman"/>
                <w:sz w:val="21"/>
                <w:szCs w:val="28"/>
              </w:rPr>
            </w:pPr>
          </w:p>
        </w:tc>
        <w:tc>
          <w:tcPr>
            <w:tcW w:w="6955" w:type="dxa"/>
            <w:gridSpan w:val="7"/>
            <w:noWrap/>
            <w:vAlign w:val="center"/>
          </w:tcPr>
          <w:p w14:paraId="145919F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sz w:val="18"/>
                <w:szCs w:val="18"/>
              </w:rPr>
              <w:t>合计</w:t>
            </w:r>
          </w:p>
        </w:tc>
        <w:tc>
          <w:tcPr>
            <w:tcW w:w="773" w:type="dxa"/>
            <w:noWrap/>
            <w:vAlign w:val="center"/>
          </w:tcPr>
          <w:p w14:paraId="3944E5F7"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r>
              <w:rPr>
                <w:rFonts w:ascii="Times New Roman" w:eastAsiaTheme="minorEastAsia" w:hint="eastAsia"/>
                <w:sz w:val="18"/>
                <w:szCs w:val="18"/>
              </w:rPr>
              <w:t>91</w:t>
            </w:r>
          </w:p>
        </w:tc>
        <w:tc>
          <w:tcPr>
            <w:tcW w:w="760" w:type="dxa"/>
            <w:noWrap/>
            <w:vAlign w:val="center"/>
          </w:tcPr>
          <w:p w14:paraId="2337165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p>
        </w:tc>
        <w:tc>
          <w:tcPr>
            <w:tcW w:w="827" w:type="dxa"/>
            <w:noWrap/>
            <w:vAlign w:val="center"/>
          </w:tcPr>
          <w:p w14:paraId="13604B5E"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p>
        </w:tc>
        <w:tc>
          <w:tcPr>
            <w:tcW w:w="645" w:type="dxa"/>
            <w:noWrap/>
            <w:vAlign w:val="center"/>
          </w:tcPr>
          <w:p w14:paraId="7038071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p>
        </w:tc>
      </w:tr>
    </w:tbl>
    <w:p w14:paraId="42112CD6" w14:textId="77777777" w:rsidR="00B03F63" w:rsidRDefault="00B03F63" w:rsidP="00B03F63">
      <w:pPr>
        <w:pStyle w:val="a6"/>
        <w:adjustRightInd w:val="0"/>
        <w:spacing w:line="240" w:lineRule="auto"/>
        <w:ind w:firstLineChars="0" w:firstLine="0"/>
        <w:rPr>
          <w:rFonts w:ascii="Times New Roman"/>
          <w:sz w:val="21"/>
          <w:szCs w:val="21"/>
        </w:rPr>
      </w:pPr>
      <w:r>
        <w:rPr>
          <w:rFonts w:ascii="Times New Roman"/>
          <w:sz w:val="21"/>
          <w:szCs w:val="21"/>
        </w:rPr>
        <w:t>说明：</w:t>
      </w:r>
      <w:r>
        <w:rPr>
          <w:rFonts w:ascii="宋体" w:hAnsi="宋体" w:cs="宋体" w:hint="eastAsia"/>
          <w:sz w:val="21"/>
          <w:szCs w:val="21"/>
        </w:rPr>
        <w:t>①</w:t>
      </w:r>
      <w:r>
        <w:rPr>
          <w:rFonts w:ascii="Times New Roman"/>
          <w:sz w:val="21"/>
          <w:szCs w:val="21"/>
        </w:rPr>
        <w:t>如果以上所列论文（专著）中含有英文论文（专著），则除了填写</w:t>
      </w:r>
      <w:r>
        <w:rPr>
          <w:rFonts w:ascii="Times New Roman"/>
          <w:sz w:val="21"/>
          <w:szCs w:val="21"/>
        </w:rPr>
        <w:t>“</w:t>
      </w:r>
      <w:r>
        <w:rPr>
          <w:rFonts w:ascii="Times New Roman"/>
          <w:sz w:val="21"/>
          <w:szCs w:val="21"/>
        </w:rPr>
        <w:t>八、论文（专著）目录</w:t>
      </w:r>
      <w:r>
        <w:rPr>
          <w:rFonts w:ascii="Times New Roman"/>
          <w:sz w:val="21"/>
          <w:szCs w:val="21"/>
        </w:rPr>
        <w:t>”</w:t>
      </w:r>
      <w:r>
        <w:rPr>
          <w:rFonts w:ascii="Times New Roman"/>
          <w:sz w:val="21"/>
          <w:szCs w:val="21"/>
        </w:rPr>
        <w:t>，还需要填写下一页</w:t>
      </w:r>
      <w:r>
        <w:rPr>
          <w:rFonts w:ascii="Times New Roman"/>
          <w:sz w:val="21"/>
          <w:szCs w:val="21"/>
        </w:rPr>
        <w:t>“</w:t>
      </w:r>
      <w:r>
        <w:rPr>
          <w:rFonts w:ascii="Times New Roman"/>
          <w:sz w:val="21"/>
          <w:szCs w:val="21"/>
        </w:rPr>
        <w:t>八、论文（专著）目录（中文翻译版）</w:t>
      </w:r>
      <w:r>
        <w:rPr>
          <w:rFonts w:ascii="Times New Roman"/>
          <w:sz w:val="21"/>
          <w:szCs w:val="21"/>
        </w:rPr>
        <w:t>”</w:t>
      </w:r>
      <w:r>
        <w:rPr>
          <w:rFonts w:ascii="Times New Roman"/>
          <w:sz w:val="21"/>
          <w:szCs w:val="21"/>
        </w:rPr>
        <w:t>。二者的内容和顺序均保持一致。</w:t>
      </w:r>
      <w:r>
        <w:rPr>
          <w:rFonts w:ascii="Times New Roman"/>
          <w:b/>
          <w:sz w:val="21"/>
          <w:szCs w:val="21"/>
        </w:rPr>
        <w:t>如果以上所列论文（专著）均为中文论文（专著），则不需要填写下一页。</w:t>
      </w:r>
      <w:r>
        <w:rPr>
          <w:rFonts w:ascii="宋体" w:hAnsi="宋体" w:cs="宋体" w:hint="eastAsia"/>
          <w:bCs/>
          <w:sz w:val="21"/>
          <w:szCs w:val="21"/>
        </w:rPr>
        <w:t>②</w:t>
      </w:r>
      <w:r>
        <w:rPr>
          <w:rFonts w:ascii="Times New Roman"/>
          <w:sz w:val="21"/>
          <w:szCs w:val="21"/>
        </w:rPr>
        <w:t>如论文为核心期刊，需标注核心期刊种类（中文核心、科技核心、中华系列等）。</w:t>
      </w:r>
    </w:p>
    <w:p w14:paraId="0587B9BA" w14:textId="5D455E6B" w:rsidR="00B03F63" w:rsidRDefault="00B03F63" w:rsidP="00B03F63">
      <w:pPr>
        <w:ind w:firstLineChars="200" w:firstLine="420"/>
        <w:rPr>
          <w:b/>
          <w:sz w:val="28"/>
        </w:rPr>
      </w:pPr>
      <w:r>
        <w:rPr>
          <w:szCs w:val="21"/>
        </w:rPr>
        <w:t>承诺：</w:t>
      </w:r>
      <w:r>
        <w:rPr>
          <w:szCs w:val="21"/>
        </w:rPr>
        <w:fldChar w:fldCharType="begin"/>
      </w:r>
      <w:r>
        <w:rPr>
          <w:szCs w:val="21"/>
        </w:rPr>
        <w:instrText>= 1 \* GB3</w:instrText>
      </w:r>
      <w:r>
        <w:rPr>
          <w:szCs w:val="21"/>
        </w:rPr>
        <w:fldChar w:fldCharType="separate"/>
      </w:r>
      <w:r>
        <w:rPr>
          <w:rFonts w:ascii="宋体" w:hAnsi="宋体" w:cs="宋体" w:hint="eastAsia"/>
          <w:szCs w:val="21"/>
        </w:rPr>
        <w:t>①</w:t>
      </w:r>
      <w:r>
        <w:rPr>
          <w:szCs w:val="21"/>
        </w:rPr>
        <w:fldChar w:fldCharType="end"/>
      </w:r>
      <w:r>
        <w:rPr>
          <w:szCs w:val="21"/>
        </w:rPr>
        <w:t>本项目所列论文（专著）符合提名要求且无争议。</w:t>
      </w:r>
      <w:r>
        <w:rPr>
          <w:szCs w:val="21"/>
        </w:rPr>
        <w:fldChar w:fldCharType="begin"/>
      </w:r>
      <w:r>
        <w:rPr>
          <w:szCs w:val="21"/>
        </w:rPr>
        <w:instrText>= 2 \* GB3</w:instrText>
      </w:r>
      <w:r>
        <w:rPr>
          <w:szCs w:val="21"/>
        </w:rPr>
        <w:fldChar w:fldCharType="separate"/>
      </w:r>
      <w:r>
        <w:rPr>
          <w:rFonts w:ascii="宋体" w:hAnsi="宋体" w:cs="宋体" w:hint="eastAsia"/>
          <w:szCs w:val="21"/>
        </w:rPr>
        <w:t>②</w:t>
      </w:r>
      <w:r>
        <w:rPr>
          <w:szCs w:val="21"/>
        </w:rPr>
        <w:fldChar w:fldCharType="end"/>
      </w:r>
      <w:r>
        <w:rPr>
          <w:szCs w:val="21"/>
        </w:rPr>
        <w:t>已明确告知上述论文（专著）所有作者：所列论文（专著）用于提名</w:t>
      </w:r>
      <w:r>
        <w:rPr>
          <w:szCs w:val="21"/>
          <w:lang w:val="en"/>
        </w:rPr>
        <w:t>2026</w:t>
      </w:r>
      <w:r>
        <w:rPr>
          <w:szCs w:val="21"/>
        </w:rPr>
        <w:t>年河南省科学技术进步奖；项目如获奖，则所列论文（专著）不得再用于申报除国家奖之外的其他任何科学技术奖；</w:t>
      </w:r>
      <w:r>
        <w:rPr>
          <w:szCs w:val="21"/>
        </w:rPr>
        <w:fldChar w:fldCharType="begin"/>
      </w:r>
      <w:r>
        <w:rPr>
          <w:szCs w:val="21"/>
        </w:rPr>
        <w:instrText>= 3 \* GB3</w:instrText>
      </w:r>
      <w:r>
        <w:rPr>
          <w:szCs w:val="21"/>
        </w:rPr>
        <w:fldChar w:fldCharType="separate"/>
      </w:r>
      <w:r>
        <w:rPr>
          <w:rFonts w:ascii="宋体" w:hAnsi="宋体" w:cs="宋体" w:hint="eastAsia"/>
          <w:szCs w:val="21"/>
        </w:rPr>
        <w:t>③</w:t>
      </w:r>
      <w:r>
        <w:rPr>
          <w:szCs w:val="21"/>
        </w:rPr>
        <w:fldChar w:fldCharType="end"/>
      </w:r>
      <w:r>
        <w:rPr>
          <w:b/>
          <w:bCs/>
          <w:szCs w:val="21"/>
        </w:rPr>
        <w:t>未列入项目主要完成人的作者</w:t>
      </w:r>
      <w:r>
        <w:rPr>
          <w:rFonts w:hint="eastAsia"/>
          <w:b/>
          <w:bCs/>
          <w:szCs w:val="21"/>
        </w:rPr>
        <w:t>均</w:t>
      </w:r>
      <w:r>
        <w:rPr>
          <w:b/>
          <w:bCs/>
          <w:szCs w:val="21"/>
        </w:rPr>
        <w:t>已出具知情同意书面签字意见</w:t>
      </w:r>
      <w:r>
        <w:rPr>
          <w:rFonts w:hint="eastAsia"/>
          <w:b/>
          <w:bCs/>
          <w:szCs w:val="21"/>
        </w:rPr>
        <w:t>并</w:t>
      </w:r>
      <w:r>
        <w:rPr>
          <w:b/>
          <w:bCs/>
          <w:szCs w:val="21"/>
        </w:rPr>
        <w:t>存档备查。</w:t>
      </w:r>
      <w:r>
        <w:rPr>
          <w:szCs w:val="21"/>
        </w:rPr>
        <w:fldChar w:fldCharType="begin"/>
      </w:r>
      <w:r>
        <w:rPr>
          <w:szCs w:val="21"/>
        </w:rPr>
        <w:instrText>= 4 \* GB3</w:instrText>
      </w:r>
      <w:r>
        <w:rPr>
          <w:szCs w:val="21"/>
        </w:rPr>
        <w:fldChar w:fldCharType="separate"/>
      </w:r>
      <w:r>
        <w:rPr>
          <w:rFonts w:ascii="宋体" w:hAnsi="宋体" w:cs="宋体" w:hint="eastAsia"/>
          <w:szCs w:val="21"/>
        </w:rPr>
        <w:t>④</w:t>
      </w:r>
      <w:r>
        <w:rPr>
          <w:szCs w:val="21"/>
        </w:rPr>
        <w:fldChar w:fldCharType="end"/>
      </w:r>
      <w:r>
        <w:rPr>
          <w:szCs w:val="21"/>
        </w:rPr>
        <w:t>如因上述事项引发争议，将积极配合调查处理并承担相应责任。</w:t>
      </w:r>
      <w:r>
        <w:rPr>
          <w:b/>
          <w:sz w:val="28"/>
        </w:rPr>
        <w:br w:type="page"/>
      </w:r>
    </w:p>
    <w:p w14:paraId="42ECD768" w14:textId="77777777" w:rsidR="00B03F63" w:rsidRDefault="00B03F63" w:rsidP="00B03F63">
      <w:pPr>
        <w:pStyle w:val="a6"/>
        <w:snapToGrid w:val="0"/>
        <w:spacing w:afterLines="50" w:after="156" w:line="240" w:lineRule="auto"/>
        <w:ind w:firstLineChars="0" w:firstLine="0"/>
        <w:jc w:val="center"/>
        <w:rPr>
          <w:rFonts w:ascii="黑体" w:eastAsia="黑体" w:hAnsi="黑体" w:cs="黑体"/>
          <w:sz w:val="28"/>
          <w:szCs w:val="28"/>
        </w:rPr>
      </w:pPr>
      <w:r>
        <w:rPr>
          <w:rFonts w:ascii="黑体" w:eastAsia="黑体" w:hAnsi="黑体" w:cs="黑体" w:hint="eastAsia"/>
          <w:b/>
          <w:sz w:val="28"/>
          <w:szCs w:val="28"/>
        </w:rPr>
        <w:lastRenderedPageBreak/>
        <w:t>附八、论文（专著）目录</w:t>
      </w:r>
    </w:p>
    <w:p w14:paraId="13108B86" w14:textId="77777777" w:rsidR="00B03F63" w:rsidRDefault="00B03F63" w:rsidP="00B03F63">
      <w:pPr>
        <w:pStyle w:val="a6"/>
        <w:snapToGrid w:val="0"/>
        <w:spacing w:line="240" w:lineRule="auto"/>
        <w:ind w:firstLineChars="0" w:firstLine="0"/>
        <w:jc w:val="center"/>
        <w:rPr>
          <w:rFonts w:ascii="Times New Roman"/>
          <w:b/>
          <w:sz w:val="28"/>
          <w:szCs w:val="28"/>
        </w:rPr>
      </w:pPr>
      <w:r>
        <w:rPr>
          <w:rFonts w:ascii="Times New Roman"/>
          <w:b/>
          <w:sz w:val="28"/>
          <w:szCs w:val="28"/>
        </w:rPr>
        <w:t>（中文翻译版）</w:t>
      </w:r>
    </w:p>
    <w:p w14:paraId="7CC545E1" w14:textId="77777777" w:rsidR="00B03F63" w:rsidRDefault="00B03F63" w:rsidP="00B03F63">
      <w:pPr>
        <w:pStyle w:val="a6"/>
        <w:spacing w:line="240" w:lineRule="auto"/>
        <w:ind w:firstLine="482"/>
        <w:jc w:val="center"/>
        <w:rPr>
          <w:rFonts w:ascii="Times New Roman"/>
          <w:sz w:val="21"/>
          <w:szCs w:val="21"/>
        </w:rPr>
      </w:pPr>
      <w:r>
        <w:rPr>
          <w:rFonts w:ascii="Times New Roman"/>
          <w:b/>
          <w:szCs w:val="28"/>
        </w:rPr>
        <w:t>检索机构：</w:t>
      </w:r>
    </w:p>
    <w:tbl>
      <w:tblPr>
        <w:tblW w:w="104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28"/>
        <w:gridCol w:w="1781"/>
        <w:gridCol w:w="1534"/>
        <w:gridCol w:w="760"/>
        <w:gridCol w:w="720"/>
        <w:gridCol w:w="693"/>
        <w:gridCol w:w="773"/>
        <w:gridCol w:w="694"/>
        <w:gridCol w:w="773"/>
        <w:gridCol w:w="760"/>
        <w:gridCol w:w="827"/>
        <w:gridCol w:w="645"/>
      </w:tblGrid>
      <w:tr w:rsidR="00B03F63" w14:paraId="761E2685" w14:textId="77777777" w:rsidTr="00A13AA6">
        <w:trPr>
          <w:trHeight w:val="1031"/>
          <w:jc w:val="center"/>
        </w:trPr>
        <w:tc>
          <w:tcPr>
            <w:tcW w:w="528" w:type="dxa"/>
            <w:tcBorders>
              <w:top w:val="single" w:sz="8" w:space="0" w:color="auto"/>
            </w:tcBorders>
            <w:noWrap/>
            <w:vAlign w:val="center"/>
          </w:tcPr>
          <w:p w14:paraId="3716BD67"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序号</w:t>
            </w:r>
          </w:p>
        </w:tc>
        <w:tc>
          <w:tcPr>
            <w:tcW w:w="1781" w:type="dxa"/>
            <w:tcBorders>
              <w:top w:val="single" w:sz="8" w:space="0" w:color="auto"/>
            </w:tcBorders>
            <w:noWrap/>
            <w:vAlign w:val="center"/>
          </w:tcPr>
          <w:p w14:paraId="7E6CEB36"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论文专著名称</w:t>
            </w:r>
            <w:r>
              <w:rPr>
                <w:rFonts w:ascii="Times New Roman"/>
                <w:b/>
                <w:sz w:val="21"/>
                <w:szCs w:val="28"/>
              </w:rPr>
              <w:t>/</w:t>
            </w:r>
          </w:p>
          <w:p w14:paraId="33886BCE"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刊名</w:t>
            </w:r>
            <w:r>
              <w:rPr>
                <w:rFonts w:ascii="Times New Roman"/>
                <w:b/>
                <w:sz w:val="21"/>
                <w:szCs w:val="28"/>
              </w:rPr>
              <w:t xml:space="preserve">/ </w:t>
            </w:r>
            <w:r>
              <w:rPr>
                <w:rFonts w:ascii="Times New Roman"/>
                <w:b/>
                <w:sz w:val="21"/>
                <w:szCs w:val="28"/>
              </w:rPr>
              <w:t>作者</w:t>
            </w:r>
          </w:p>
        </w:tc>
        <w:tc>
          <w:tcPr>
            <w:tcW w:w="1534" w:type="dxa"/>
            <w:tcBorders>
              <w:top w:val="single" w:sz="8" w:space="0" w:color="auto"/>
            </w:tcBorders>
            <w:noWrap/>
            <w:vAlign w:val="center"/>
          </w:tcPr>
          <w:p w14:paraId="139C9AFA"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年卷页码</w:t>
            </w:r>
          </w:p>
          <w:p w14:paraId="79F213D3"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w:t>
            </w:r>
            <w:r>
              <w:rPr>
                <w:rFonts w:ascii="Times New Roman"/>
                <w:b/>
                <w:sz w:val="21"/>
                <w:szCs w:val="28"/>
              </w:rPr>
              <w:t>xx</w:t>
            </w:r>
            <w:r>
              <w:rPr>
                <w:rFonts w:ascii="Times New Roman"/>
                <w:b/>
                <w:sz w:val="21"/>
                <w:szCs w:val="28"/>
              </w:rPr>
              <w:t>年</w:t>
            </w:r>
            <w:r>
              <w:rPr>
                <w:rFonts w:ascii="Times New Roman"/>
                <w:b/>
                <w:sz w:val="21"/>
                <w:szCs w:val="28"/>
              </w:rPr>
              <w:t>xx</w:t>
            </w:r>
            <w:r>
              <w:rPr>
                <w:rFonts w:ascii="Times New Roman"/>
                <w:b/>
                <w:sz w:val="21"/>
                <w:szCs w:val="28"/>
              </w:rPr>
              <w:t>卷</w:t>
            </w:r>
            <w:r>
              <w:rPr>
                <w:rFonts w:ascii="Times New Roman"/>
                <w:b/>
                <w:sz w:val="21"/>
                <w:szCs w:val="28"/>
              </w:rPr>
              <w:t>xx</w:t>
            </w:r>
            <w:r>
              <w:rPr>
                <w:rFonts w:ascii="Times New Roman"/>
                <w:b/>
                <w:sz w:val="21"/>
                <w:szCs w:val="28"/>
              </w:rPr>
              <w:t>页）</w:t>
            </w:r>
          </w:p>
        </w:tc>
        <w:tc>
          <w:tcPr>
            <w:tcW w:w="760" w:type="dxa"/>
            <w:tcBorders>
              <w:top w:val="single" w:sz="8" w:space="0" w:color="auto"/>
            </w:tcBorders>
            <w:noWrap/>
            <w:vAlign w:val="center"/>
          </w:tcPr>
          <w:p w14:paraId="56EF8FE5"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发表时间</w:t>
            </w:r>
          </w:p>
        </w:tc>
        <w:tc>
          <w:tcPr>
            <w:tcW w:w="720" w:type="dxa"/>
            <w:tcBorders>
              <w:top w:val="single" w:sz="8" w:space="0" w:color="auto"/>
            </w:tcBorders>
            <w:noWrap/>
            <w:vAlign w:val="center"/>
          </w:tcPr>
          <w:p w14:paraId="3F7022FA"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通讯作者</w:t>
            </w:r>
          </w:p>
        </w:tc>
        <w:tc>
          <w:tcPr>
            <w:tcW w:w="693" w:type="dxa"/>
            <w:tcBorders>
              <w:top w:val="single" w:sz="8" w:space="0" w:color="auto"/>
            </w:tcBorders>
            <w:noWrap/>
            <w:vAlign w:val="center"/>
          </w:tcPr>
          <w:p w14:paraId="4BFAA20B"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第一作者</w:t>
            </w:r>
          </w:p>
        </w:tc>
        <w:tc>
          <w:tcPr>
            <w:tcW w:w="773" w:type="dxa"/>
            <w:tcBorders>
              <w:top w:val="single" w:sz="8" w:space="0" w:color="auto"/>
            </w:tcBorders>
            <w:noWrap/>
            <w:vAlign w:val="center"/>
          </w:tcPr>
          <w:p w14:paraId="692755F0"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第一署名单位</w:t>
            </w:r>
          </w:p>
        </w:tc>
        <w:tc>
          <w:tcPr>
            <w:tcW w:w="694" w:type="dxa"/>
            <w:tcBorders>
              <w:top w:val="single" w:sz="8" w:space="0" w:color="auto"/>
            </w:tcBorders>
            <w:noWrap/>
            <w:vAlign w:val="center"/>
          </w:tcPr>
          <w:p w14:paraId="2518BF24"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国内作者</w:t>
            </w:r>
          </w:p>
        </w:tc>
        <w:tc>
          <w:tcPr>
            <w:tcW w:w="773" w:type="dxa"/>
            <w:tcBorders>
              <w:top w:val="single" w:sz="8" w:space="0" w:color="auto"/>
            </w:tcBorders>
            <w:noWrap/>
            <w:vAlign w:val="center"/>
          </w:tcPr>
          <w:p w14:paraId="41699195"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他引总次数</w:t>
            </w:r>
          </w:p>
        </w:tc>
        <w:tc>
          <w:tcPr>
            <w:tcW w:w="760" w:type="dxa"/>
            <w:tcBorders>
              <w:top w:val="single" w:sz="8" w:space="0" w:color="auto"/>
            </w:tcBorders>
            <w:noWrap/>
            <w:vAlign w:val="center"/>
          </w:tcPr>
          <w:p w14:paraId="0A02E23D"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检索数据库</w:t>
            </w:r>
          </w:p>
        </w:tc>
        <w:tc>
          <w:tcPr>
            <w:tcW w:w="827" w:type="dxa"/>
            <w:tcBorders>
              <w:top w:val="single" w:sz="8" w:space="0" w:color="auto"/>
            </w:tcBorders>
            <w:noWrap/>
            <w:vAlign w:val="center"/>
          </w:tcPr>
          <w:p w14:paraId="2BAE0139"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中科院</w:t>
            </w:r>
            <w:r>
              <w:rPr>
                <w:rFonts w:ascii="Times New Roman"/>
                <w:b/>
                <w:sz w:val="21"/>
                <w:szCs w:val="28"/>
              </w:rPr>
              <w:t>JCR</w:t>
            </w:r>
          </w:p>
          <w:p w14:paraId="4D71B0FD"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分区</w:t>
            </w:r>
          </w:p>
        </w:tc>
        <w:tc>
          <w:tcPr>
            <w:tcW w:w="645" w:type="dxa"/>
            <w:tcBorders>
              <w:top w:val="single" w:sz="8" w:space="0" w:color="auto"/>
            </w:tcBorders>
            <w:noWrap/>
            <w:vAlign w:val="center"/>
          </w:tcPr>
          <w:p w14:paraId="1D9FA61D"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核心</w:t>
            </w:r>
          </w:p>
          <w:p w14:paraId="10B475F6" w14:textId="77777777" w:rsidR="00B03F63" w:rsidRDefault="00B03F63" w:rsidP="00A13AA6">
            <w:pPr>
              <w:pStyle w:val="a6"/>
              <w:adjustRightInd w:val="0"/>
              <w:spacing w:line="240" w:lineRule="auto"/>
              <w:ind w:firstLineChars="0" w:firstLine="0"/>
              <w:jc w:val="center"/>
              <w:outlineLvl w:val="1"/>
              <w:rPr>
                <w:rFonts w:ascii="Times New Roman"/>
                <w:b/>
                <w:sz w:val="21"/>
                <w:szCs w:val="28"/>
              </w:rPr>
            </w:pPr>
            <w:r>
              <w:rPr>
                <w:rFonts w:ascii="Times New Roman"/>
                <w:b/>
                <w:sz w:val="21"/>
                <w:szCs w:val="28"/>
              </w:rPr>
              <w:t>期刊</w:t>
            </w:r>
          </w:p>
        </w:tc>
      </w:tr>
      <w:tr w:rsidR="00B03F63" w14:paraId="14509D56" w14:textId="77777777" w:rsidTr="00A13AA6">
        <w:trPr>
          <w:trHeight w:val="850"/>
          <w:jc w:val="center"/>
        </w:trPr>
        <w:tc>
          <w:tcPr>
            <w:tcW w:w="528" w:type="dxa"/>
            <w:noWrap/>
            <w:vAlign w:val="center"/>
          </w:tcPr>
          <w:p w14:paraId="7DB8B97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color w:val="000000"/>
                <w:sz w:val="21"/>
                <w:szCs w:val="21"/>
              </w:rPr>
              <w:t>1</w:t>
            </w:r>
          </w:p>
        </w:tc>
        <w:tc>
          <w:tcPr>
            <w:tcW w:w="1781" w:type="dxa"/>
            <w:noWrap/>
            <w:vAlign w:val="center"/>
          </w:tcPr>
          <w:p w14:paraId="32AF3171"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真菌琥珀酸脱氢酶结构研究及琥珀酸脱氢酶抑制剂类杀菌剂合理设计</w:t>
            </w:r>
            <w:r>
              <w:rPr>
                <w:rFonts w:ascii="Times New Roman"/>
                <w:color w:val="000000"/>
                <w:sz w:val="15"/>
                <w:szCs w:val="15"/>
              </w:rPr>
              <w:t>/</w:t>
            </w:r>
            <w:r>
              <w:rPr>
                <w:rFonts w:ascii="Times New Roman"/>
                <w:color w:val="000000"/>
                <w:sz w:val="15"/>
                <w:szCs w:val="15"/>
              </w:rPr>
              <w:t>自然通讯</w:t>
            </w:r>
            <w:r>
              <w:rPr>
                <w:rFonts w:ascii="Times New Roman"/>
                <w:color w:val="000000"/>
                <w:sz w:val="15"/>
                <w:szCs w:val="15"/>
              </w:rPr>
              <w:t>/</w:t>
            </w:r>
            <w:r>
              <w:rPr>
                <w:rFonts w:ascii="Times New Roman"/>
                <w:color w:val="000000"/>
                <w:sz w:val="15"/>
                <w:szCs w:val="15"/>
              </w:rPr>
              <w:t>李志文、黄远晖、</w:t>
            </w:r>
            <w:r>
              <w:rPr>
                <w:rFonts w:ascii="Times New Roman"/>
                <w:color w:val="000000"/>
                <w:sz w:val="15"/>
                <w:szCs w:val="15"/>
              </w:rPr>
              <w:t xml:space="preserve"> </w:t>
            </w:r>
            <w:r>
              <w:rPr>
                <w:rFonts w:ascii="Times New Roman"/>
                <w:color w:val="000000"/>
                <w:sz w:val="15"/>
                <w:szCs w:val="15"/>
              </w:rPr>
              <w:t>魏阁、陆宗伟、</w:t>
            </w:r>
            <w:r>
              <w:rPr>
                <w:rFonts w:ascii="Times New Roman"/>
                <w:color w:val="000000"/>
                <w:sz w:val="15"/>
                <w:szCs w:val="15"/>
              </w:rPr>
              <w:t xml:space="preserve"> </w:t>
            </w:r>
            <w:r>
              <w:rPr>
                <w:rFonts w:ascii="Times New Roman"/>
                <w:color w:val="000000"/>
                <w:sz w:val="15"/>
                <w:szCs w:val="15"/>
              </w:rPr>
              <w:t>望钰瑕、崔光睿、</w:t>
            </w:r>
            <w:r>
              <w:rPr>
                <w:rFonts w:ascii="Times New Roman"/>
                <w:color w:val="000000"/>
                <w:sz w:val="15"/>
                <w:szCs w:val="15"/>
              </w:rPr>
              <w:t xml:space="preserve"> </w:t>
            </w:r>
            <w:r>
              <w:rPr>
                <w:rFonts w:ascii="Times New Roman"/>
                <w:color w:val="000000"/>
                <w:sz w:val="15"/>
                <w:szCs w:val="15"/>
              </w:rPr>
              <w:t>王俊雅、</w:t>
            </w:r>
            <w:r>
              <w:rPr>
                <w:rFonts w:ascii="Times New Roman"/>
                <w:color w:val="000000"/>
                <w:sz w:val="15"/>
                <w:szCs w:val="15"/>
              </w:rPr>
              <w:t xml:space="preserve"> </w:t>
            </w:r>
            <w:r>
              <w:rPr>
                <w:rFonts w:ascii="Times New Roman"/>
                <w:color w:val="000000"/>
                <w:sz w:val="15"/>
                <w:szCs w:val="15"/>
              </w:rPr>
              <w:t>于欣禾、傅艺煊、范二迪、吴琼友、朱晓磊、叶莺</w:t>
            </w:r>
            <w:r>
              <w:rPr>
                <w:rFonts w:ascii="Times New Roman"/>
                <w:color w:val="000000"/>
                <w:sz w:val="15"/>
                <w:szCs w:val="15"/>
                <w:vertAlign w:val="superscript"/>
              </w:rPr>
              <w:t xml:space="preserve"> </w:t>
            </w:r>
            <w:r>
              <w:rPr>
                <w:rFonts w:ascii="Times New Roman"/>
                <w:color w:val="000000"/>
                <w:sz w:val="15"/>
                <w:szCs w:val="15"/>
              </w:rPr>
              <w:t>和</w:t>
            </w:r>
            <w:r>
              <w:rPr>
                <w:rFonts w:ascii="Times New Roman"/>
                <w:color w:val="000000"/>
                <w:sz w:val="15"/>
                <w:szCs w:val="15"/>
              </w:rPr>
              <w:t xml:space="preserve"> </w:t>
            </w:r>
            <w:r>
              <w:rPr>
                <w:rFonts w:ascii="Times New Roman"/>
                <w:color w:val="000000"/>
                <w:sz w:val="15"/>
                <w:szCs w:val="15"/>
              </w:rPr>
              <w:t>杨光富</w:t>
            </w:r>
          </w:p>
        </w:tc>
        <w:tc>
          <w:tcPr>
            <w:tcW w:w="1534" w:type="dxa"/>
            <w:noWrap/>
            <w:vAlign w:val="center"/>
          </w:tcPr>
          <w:p w14:paraId="06088C9A"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2025, 16(1), 8936</w:t>
            </w:r>
          </w:p>
        </w:tc>
        <w:tc>
          <w:tcPr>
            <w:tcW w:w="760" w:type="dxa"/>
            <w:noWrap/>
            <w:vAlign w:val="center"/>
          </w:tcPr>
          <w:p w14:paraId="1106AD8A"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2025</w:t>
            </w:r>
            <w:r>
              <w:rPr>
                <w:rFonts w:ascii="Times New Roman"/>
                <w:color w:val="000000"/>
                <w:sz w:val="15"/>
                <w:szCs w:val="15"/>
              </w:rPr>
              <w:t>年</w:t>
            </w:r>
            <w:r>
              <w:rPr>
                <w:rFonts w:ascii="Times New Roman"/>
                <w:color w:val="000000"/>
                <w:sz w:val="15"/>
                <w:szCs w:val="15"/>
              </w:rPr>
              <w:t>10</w:t>
            </w:r>
            <w:r>
              <w:rPr>
                <w:rFonts w:ascii="Times New Roman"/>
                <w:color w:val="000000"/>
                <w:sz w:val="15"/>
                <w:szCs w:val="15"/>
              </w:rPr>
              <w:t>月</w:t>
            </w:r>
          </w:p>
        </w:tc>
        <w:tc>
          <w:tcPr>
            <w:tcW w:w="720" w:type="dxa"/>
            <w:noWrap/>
            <w:vAlign w:val="center"/>
          </w:tcPr>
          <w:p w14:paraId="483C4672"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朱晓磊、叶莺</w:t>
            </w:r>
            <w:r>
              <w:rPr>
                <w:rFonts w:ascii="Times New Roman"/>
                <w:color w:val="000000"/>
                <w:sz w:val="15"/>
                <w:szCs w:val="15"/>
                <w:vertAlign w:val="superscript"/>
              </w:rPr>
              <w:t xml:space="preserve"> </w:t>
            </w:r>
            <w:r>
              <w:rPr>
                <w:rFonts w:ascii="Times New Roman"/>
                <w:color w:val="000000"/>
                <w:sz w:val="15"/>
                <w:szCs w:val="15"/>
              </w:rPr>
              <w:t>和</w:t>
            </w:r>
            <w:r>
              <w:rPr>
                <w:rFonts w:ascii="Times New Roman"/>
                <w:color w:val="000000"/>
                <w:sz w:val="15"/>
                <w:szCs w:val="15"/>
              </w:rPr>
              <w:t xml:space="preserve"> </w:t>
            </w:r>
            <w:r>
              <w:rPr>
                <w:rFonts w:ascii="Times New Roman"/>
                <w:color w:val="000000"/>
                <w:sz w:val="15"/>
                <w:szCs w:val="15"/>
              </w:rPr>
              <w:t>杨光富</w:t>
            </w:r>
          </w:p>
        </w:tc>
        <w:tc>
          <w:tcPr>
            <w:tcW w:w="693" w:type="dxa"/>
            <w:noWrap/>
            <w:vAlign w:val="center"/>
          </w:tcPr>
          <w:p w14:paraId="4B676FE9"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李志文、黄远晖、</w:t>
            </w:r>
            <w:r>
              <w:rPr>
                <w:rFonts w:ascii="Times New Roman"/>
                <w:color w:val="000000"/>
                <w:sz w:val="15"/>
                <w:szCs w:val="15"/>
              </w:rPr>
              <w:t xml:space="preserve"> </w:t>
            </w:r>
            <w:r>
              <w:rPr>
                <w:rFonts w:ascii="Times New Roman"/>
                <w:color w:val="000000"/>
                <w:sz w:val="15"/>
                <w:szCs w:val="15"/>
              </w:rPr>
              <w:t>魏阁</w:t>
            </w:r>
          </w:p>
        </w:tc>
        <w:tc>
          <w:tcPr>
            <w:tcW w:w="773" w:type="dxa"/>
            <w:noWrap/>
            <w:vAlign w:val="center"/>
          </w:tcPr>
          <w:p w14:paraId="5A3D1815"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华中师范大学</w:t>
            </w:r>
          </w:p>
        </w:tc>
        <w:tc>
          <w:tcPr>
            <w:tcW w:w="694" w:type="dxa"/>
            <w:noWrap/>
            <w:vAlign w:val="center"/>
          </w:tcPr>
          <w:p w14:paraId="74D1C0AE"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李志文、黄远晖、</w:t>
            </w:r>
            <w:r>
              <w:rPr>
                <w:rFonts w:ascii="Times New Roman"/>
                <w:color w:val="000000"/>
                <w:sz w:val="15"/>
                <w:szCs w:val="15"/>
              </w:rPr>
              <w:t xml:space="preserve"> </w:t>
            </w:r>
            <w:r>
              <w:rPr>
                <w:rFonts w:ascii="Times New Roman"/>
                <w:color w:val="000000"/>
                <w:sz w:val="15"/>
                <w:szCs w:val="15"/>
              </w:rPr>
              <w:t>魏阁、陆宗伟、</w:t>
            </w:r>
            <w:r>
              <w:rPr>
                <w:rFonts w:ascii="Times New Roman"/>
                <w:color w:val="000000"/>
                <w:sz w:val="15"/>
                <w:szCs w:val="15"/>
              </w:rPr>
              <w:t xml:space="preserve"> </w:t>
            </w:r>
            <w:r>
              <w:rPr>
                <w:rFonts w:ascii="Times New Roman"/>
                <w:color w:val="000000"/>
                <w:sz w:val="15"/>
                <w:szCs w:val="15"/>
              </w:rPr>
              <w:t>望钰瑕、崔光睿、</w:t>
            </w:r>
            <w:r>
              <w:rPr>
                <w:rFonts w:ascii="Times New Roman"/>
                <w:color w:val="000000"/>
                <w:sz w:val="15"/>
                <w:szCs w:val="15"/>
              </w:rPr>
              <w:t xml:space="preserve"> </w:t>
            </w:r>
            <w:r>
              <w:rPr>
                <w:rFonts w:ascii="Times New Roman"/>
                <w:color w:val="000000"/>
                <w:sz w:val="15"/>
                <w:szCs w:val="15"/>
              </w:rPr>
              <w:t>王俊雅、</w:t>
            </w:r>
            <w:r>
              <w:rPr>
                <w:rFonts w:ascii="Times New Roman"/>
                <w:color w:val="000000"/>
                <w:sz w:val="15"/>
                <w:szCs w:val="15"/>
              </w:rPr>
              <w:t xml:space="preserve"> </w:t>
            </w:r>
            <w:r>
              <w:rPr>
                <w:rFonts w:ascii="Times New Roman"/>
                <w:color w:val="000000"/>
                <w:sz w:val="15"/>
                <w:szCs w:val="15"/>
              </w:rPr>
              <w:t>于欣禾、傅艺煊、范二迪、吴琼友、朱晓磊、叶莺</w:t>
            </w:r>
            <w:r>
              <w:rPr>
                <w:rFonts w:ascii="Times New Roman"/>
                <w:color w:val="000000"/>
                <w:sz w:val="15"/>
                <w:szCs w:val="15"/>
                <w:vertAlign w:val="superscript"/>
              </w:rPr>
              <w:t xml:space="preserve"> </w:t>
            </w:r>
            <w:r>
              <w:rPr>
                <w:rFonts w:ascii="Times New Roman"/>
                <w:color w:val="000000"/>
                <w:sz w:val="15"/>
                <w:szCs w:val="15"/>
              </w:rPr>
              <w:t>和</w:t>
            </w:r>
            <w:r>
              <w:rPr>
                <w:rFonts w:ascii="Times New Roman"/>
                <w:color w:val="000000"/>
                <w:sz w:val="15"/>
                <w:szCs w:val="15"/>
              </w:rPr>
              <w:t xml:space="preserve"> </w:t>
            </w:r>
            <w:r>
              <w:rPr>
                <w:rFonts w:ascii="Times New Roman"/>
                <w:color w:val="000000"/>
                <w:sz w:val="15"/>
                <w:szCs w:val="15"/>
              </w:rPr>
              <w:t>杨光富</w:t>
            </w:r>
          </w:p>
        </w:tc>
        <w:tc>
          <w:tcPr>
            <w:tcW w:w="773" w:type="dxa"/>
            <w:noWrap/>
            <w:vAlign w:val="center"/>
          </w:tcPr>
          <w:p w14:paraId="2DD9D85C"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171717" w:themeColor="background2" w:themeShade="1A"/>
                <w:sz w:val="18"/>
                <w:szCs w:val="18"/>
              </w:rPr>
              <w:t>1</w:t>
            </w:r>
          </w:p>
        </w:tc>
        <w:tc>
          <w:tcPr>
            <w:tcW w:w="760" w:type="dxa"/>
            <w:noWrap/>
            <w:vAlign w:val="center"/>
          </w:tcPr>
          <w:p w14:paraId="194E12B9"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171717" w:themeColor="background2" w:themeShade="1A"/>
                <w:sz w:val="18"/>
                <w:szCs w:val="18"/>
              </w:rPr>
              <w:t>SCI</w:t>
            </w:r>
          </w:p>
        </w:tc>
        <w:tc>
          <w:tcPr>
            <w:tcW w:w="827" w:type="dxa"/>
            <w:noWrap/>
            <w:vAlign w:val="center"/>
          </w:tcPr>
          <w:p w14:paraId="6330F9C1"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171717" w:themeColor="background2" w:themeShade="1A"/>
                <w:sz w:val="18"/>
                <w:szCs w:val="18"/>
              </w:rPr>
            </w:pPr>
            <w:r>
              <w:rPr>
                <w:rFonts w:ascii="Times New Roman" w:eastAsiaTheme="minorEastAsia" w:hint="eastAsia"/>
                <w:color w:val="171717" w:themeColor="background2" w:themeShade="1A"/>
                <w:sz w:val="18"/>
                <w:szCs w:val="18"/>
              </w:rPr>
              <w:t>中科院</w:t>
            </w:r>
            <w:r>
              <w:rPr>
                <w:rFonts w:ascii="Times New Roman" w:eastAsiaTheme="minorEastAsia"/>
                <w:color w:val="171717" w:themeColor="background2" w:themeShade="1A"/>
                <w:sz w:val="18"/>
                <w:szCs w:val="18"/>
              </w:rPr>
              <w:t>JCR1</w:t>
            </w:r>
            <w:r>
              <w:rPr>
                <w:rFonts w:ascii="Times New Roman" w:eastAsiaTheme="minorEastAsia"/>
                <w:color w:val="171717" w:themeColor="background2" w:themeShade="1A"/>
                <w:sz w:val="18"/>
                <w:szCs w:val="18"/>
              </w:rPr>
              <w:t>区</w:t>
            </w:r>
            <w:r>
              <w:rPr>
                <w:rFonts w:ascii="Times New Roman" w:eastAsiaTheme="minorEastAsia" w:hint="eastAsia"/>
                <w:color w:val="171717" w:themeColor="background2" w:themeShade="1A"/>
                <w:sz w:val="18"/>
                <w:szCs w:val="18"/>
              </w:rPr>
              <w:t>（</w:t>
            </w:r>
            <w:r>
              <w:rPr>
                <w:rFonts w:ascii="Times New Roman" w:eastAsiaTheme="minorEastAsia" w:hint="eastAsia"/>
                <w:color w:val="171717" w:themeColor="background2" w:themeShade="1A"/>
                <w:sz w:val="18"/>
                <w:szCs w:val="18"/>
              </w:rPr>
              <w:t>TOP</w:t>
            </w:r>
            <w:r>
              <w:rPr>
                <w:rFonts w:ascii="Times New Roman" w:eastAsiaTheme="minorEastAsia" w:hint="eastAsia"/>
                <w:color w:val="171717" w:themeColor="background2" w:themeShade="1A"/>
                <w:sz w:val="18"/>
                <w:szCs w:val="18"/>
              </w:rPr>
              <w:t>期刊）</w:t>
            </w:r>
          </w:p>
          <w:p w14:paraId="68EA43F1"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171717" w:themeColor="background2" w:themeShade="1A"/>
                <w:sz w:val="18"/>
                <w:szCs w:val="18"/>
              </w:rPr>
              <w:t>IF:15.7</w:t>
            </w:r>
          </w:p>
        </w:tc>
        <w:tc>
          <w:tcPr>
            <w:tcW w:w="645" w:type="dxa"/>
            <w:noWrap/>
            <w:vAlign w:val="center"/>
          </w:tcPr>
          <w:p w14:paraId="7E3D64CA"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171717" w:themeColor="background2" w:themeShade="1A"/>
                <w:sz w:val="18"/>
                <w:szCs w:val="18"/>
              </w:rPr>
              <w:t>/</w:t>
            </w:r>
          </w:p>
        </w:tc>
      </w:tr>
      <w:tr w:rsidR="00B03F63" w14:paraId="0F16A51C" w14:textId="77777777" w:rsidTr="00A13AA6">
        <w:trPr>
          <w:trHeight w:val="850"/>
          <w:jc w:val="center"/>
        </w:trPr>
        <w:tc>
          <w:tcPr>
            <w:tcW w:w="528" w:type="dxa"/>
            <w:noWrap/>
            <w:vAlign w:val="center"/>
          </w:tcPr>
          <w:p w14:paraId="73B09AC5"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hint="eastAsia"/>
                <w:color w:val="000000"/>
                <w:sz w:val="21"/>
                <w:szCs w:val="21"/>
              </w:rPr>
              <w:t>2</w:t>
            </w:r>
          </w:p>
        </w:tc>
        <w:tc>
          <w:tcPr>
            <w:tcW w:w="1781" w:type="dxa"/>
            <w:noWrap/>
            <w:vAlign w:val="center"/>
          </w:tcPr>
          <w:p w14:paraId="592E700D"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中国河南省的假禾谷镰刀菌分离株对氟唑菌酰羟胺的基线敏感性及潜在抗性机制</w:t>
            </w:r>
            <w:r>
              <w:rPr>
                <w:rFonts w:ascii="Times New Roman"/>
                <w:color w:val="000000"/>
                <w:sz w:val="15"/>
                <w:szCs w:val="15"/>
              </w:rPr>
              <w:t>/</w:t>
            </w:r>
            <w:r>
              <w:rPr>
                <w:rFonts w:ascii="Times New Roman"/>
                <w:color w:val="000000"/>
                <w:kern w:val="0"/>
                <w:sz w:val="15"/>
                <w:szCs w:val="15"/>
              </w:rPr>
              <w:t xml:space="preserve"> </w:t>
            </w:r>
            <w:r>
              <w:rPr>
                <w:rFonts w:ascii="Times New Roman"/>
                <w:color w:val="000000"/>
                <w:kern w:val="0"/>
                <w:sz w:val="15"/>
                <w:szCs w:val="15"/>
              </w:rPr>
              <w:t>植物病害</w:t>
            </w:r>
            <w:r>
              <w:rPr>
                <w:rFonts w:ascii="Times New Roman"/>
                <w:color w:val="000000"/>
                <w:sz w:val="15"/>
                <w:szCs w:val="15"/>
              </w:rPr>
              <w:t xml:space="preserve">/ </w:t>
            </w:r>
            <w:r>
              <w:rPr>
                <w:rFonts w:ascii="Times New Roman"/>
                <w:color w:val="000000"/>
                <w:sz w:val="15"/>
                <w:szCs w:val="15"/>
              </w:rPr>
              <w:t>周锋</w:t>
            </w:r>
            <w:r>
              <w:rPr>
                <w:rFonts w:ascii="Times New Roman"/>
                <w:color w:val="000000"/>
                <w:sz w:val="15"/>
                <w:szCs w:val="15"/>
              </w:rPr>
              <w:t xml:space="preserve">, </w:t>
            </w:r>
            <w:r>
              <w:rPr>
                <w:rFonts w:ascii="Times New Roman"/>
                <w:color w:val="000000"/>
                <w:sz w:val="15"/>
                <w:szCs w:val="15"/>
              </w:rPr>
              <w:t>崔叶贤</w:t>
            </w:r>
            <w:r>
              <w:rPr>
                <w:rFonts w:ascii="Times New Roman"/>
                <w:color w:val="000000"/>
                <w:sz w:val="15"/>
                <w:szCs w:val="15"/>
              </w:rPr>
              <w:t xml:space="preserve">, </w:t>
            </w:r>
            <w:r>
              <w:rPr>
                <w:rFonts w:ascii="Times New Roman"/>
                <w:color w:val="000000"/>
                <w:sz w:val="15"/>
                <w:szCs w:val="15"/>
              </w:rPr>
              <w:t>周育栋</w:t>
            </w:r>
            <w:r>
              <w:rPr>
                <w:rFonts w:ascii="Times New Roman"/>
                <w:color w:val="000000"/>
                <w:sz w:val="15"/>
                <w:szCs w:val="15"/>
              </w:rPr>
              <w:t xml:space="preserve">, </w:t>
            </w:r>
            <w:r>
              <w:rPr>
                <w:rFonts w:ascii="Times New Roman"/>
                <w:color w:val="000000"/>
                <w:sz w:val="15"/>
                <w:szCs w:val="15"/>
              </w:rPr>
              <w:t>段思童</w:t>
            </w:r>
            <w:r>
              <w:rPr>
                <w:rFonts w:ascii="Times New Roman"/>
                <w:color w:val="000000"/>
                <w:sz w:val="15"/>
                <w:szCs w:val="15"/>
              </w:rPr>
              <w:t xml:space="preserve">, </w:t>
            </w:r>
            <w:r>
              <w:rPr>
                <w:rFonts w:ascii="Times New Roman"/>
                <w:color w:val="000000"/>
                <w:sz w:val="15"/>
                <w:szCs w:val="15"/>
              </w:rPr>
              <w:t>王子意</w:t>
            </w:r>
            <w:r>
              <w:rPr>
                <w:rFonts w:ascii="Times New Roman"/>
                <w:color w:val="000000"/>
                <w:sz w:val="15"/>
                <w:szCs w:val="15"/>
              </w:rPr>
              <w:t xml:space="preserve">, </w:t>
            </w:r>
            <w:r>
              <w:rPr>
                <w:rFonts w:ascii="Times New Roman"/>
                <w:color w:val="000000"/>
                <w:sz w:val="15"/>
                <w:szCs w:val="15"/>
              </w:rPr>
              <w:t>夏志豪</w:t>
            </w:r>
            <w:r>
              <w:rPr>
                <w:rFonts w:ascii="Times New Roman"/>
                <w:color w:val="000000"/>
                <w:sz w:val="15"/>
                <w:szCs w:val="15"/>
              </w:rPr>
              <w:t xml:space="preserve">, </w:t>
            </w:r>
            <w:r>
              <w:rPr>
                <w:rFonts w:ascii="Times New Roman"/>
                <w:color w:val="000000"/>
                <w:sz w:val="15"/>
                <w:szCs w:val="15"/>
              </w:rPr>
              <w:t>胡海燕</w:t>
            </w:r>
            <w:r>
              <w:rPr>
                <w:rFonts w:ascii="Times New Roman"/>
                <w:color w:val="000000"/>
                <w:sz w:val="15"/>
                <w:szCs w:val="15"/>
              </w:rPr>
              <w:t xml:space="preserve">, </w:t>
            </w:r>
            <w:r>
              <w:rPr>
                <w:rFonts w:ascii="Times New Roman"/>
                <w:color w:val="000000"/>
                <w:sz w:val="15"/>
                <w:szCs w:val="15"/>
              </w:rPr>
              <w:t>刘润强，李成伟</w:t>
            </w:r>
          </w:p>
        </w:tc>
        <w:tc>
          <w:tcPr>
            <w:tcW w:w="1534" w:type="dxa"/>
            <w:noWrap/>
            <w:vAlign w:val="center"/>
          </w:tcPr>
          <w:p w14:paraId="658D7F8F"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2023</w:t>
            </w:r>
            <w:r>
              <w:rPr>
                <w:rFonts w:ascii="Times New Roman"/>
                <w:color w:val="000000"/>
                <w:sz w:val="15"/>
                <w:szCs w:val="15"/>
              </w:rPr>
              <w:t>，</w:t>
            </w:r>
            <w:r>
              <w:rPr>
                <w:rFonts w:ascii="Times New Roman"/>
                <w:color w:val="000000"/>
                <w:sz w:val="15"/>
                <w:szCs w:val="15"/>
              </w:rPr>
              <w:t>107 (8): 2417-2423</w:t>
            </w:r>
          </w:p>
        </w:tc>
        <w:tc>
          <w:tcPr>
            <w:tcW w:w="760" w:type="dxa"/>
            <w:noWrap/>
            <w:vAlign w:val="center"/>
          </w:tcPr>
          <w:p w14:paraId="00636CD1"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2023</w:t>
            </w:r>
            <w:r>
              <w:rPr>
                <w:rFonts w:ascii="Times New Roman"/>
                <w:color w:val="000000"/>
                <w:sz w:val="15"/>
                <w:szCs w:val="15"/>
              </w:rPr>
              <w:t>年</w:t>
            </w:r>
            <w:r>
              <w:rPr>
                <w:rFonts w:ascii="Times New Roman"/>
                <w:color w:val="000000"/>
                <w:sz w:val="15"/>
                <w:szCs w:val="15"/>
              </w:rPr>
              <w:t>8</w:t>
            </w:r>
            <w:r>
              <w:rPr>
                <w:rFonts w:ascii="Times New Roman"/>
                <w:color w:val="000000"/>
                <w:sz w:val="15"/>
                <w:szCs w:val="15"/>
              </w:rPr>
              <w:t>月</w:t>
            </w:r>
          </w:p>
        </w:tc>
        <w:tc>
          <w:tcPr>
            <w:tcW w:w="720" w:type="dxa"/>
            <w:noWrap/>
            <w:vAlign w:val="center"/>
          </w:tcPr>
          <w:p w14:paraId="01523591"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刘润强，李成伟</w:t>
            </w:r>
          </w:p>
        </w:tc>
        <w:tc>
          <w:tcPr>
            <w:tcW w:w="693" w:type="dxa"/>
            <w:noWrap/>
            <w:vAlign w:val="center"/>
          </w:tcPr>
          <w:p w14:paraId="49DDB286"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w:t>
            </w:r>
            <w:r>
              <w:rPr>
                <w:rFonts w:ascii="Times New Roman" w:hint="eastAsia"/>
                <w:color w:val="000000"/>
                <w:sz w:val="15"/>
                <w:szCs w:val="15"/>
              </w:rPr>
              <w:t>，崔叶贤</w:t>
            </w:r>
          </w:p>
        </w:tc>
        <w:tc>
          <w:tcPr>
            <w:tcW w:w="773" w:type="dxa"/>
            <w:noWrap/>
            <w:vAlign w:val="center"/>
          </w:tcPr>
          <w:p w14:paraId="5916A564"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河南科技学院</w:t>
            </w:r>
          </w:p>
        </w:tc>
        <w:tc>
          <w:tcPr>
            <w:tcW w:w="694" w:type="dxa"/>
            <w:noWrap/>
            <w:vAlign w:val="center"/>
          </w:tcPr>
          <w:p w14:paraId="54D3E344"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w:t>
            </w:r>
            <w:r>
              <w:rPr>
                <w:rFonts w:ascii="Times New Roman"/>
                <w:color w:val="000000"/>
                <w:sz w:val="15"/>
                <w:szCs w:val="15"/>
              </w:rPr>
              <w:t xml:space="preserve">, </w:t>
            </w:r>
            <w:r>
              <w:rPr>
                <w:rFonts w:ascii="Times New Roman"/>
                <w:color w:val="000000"/>
                <w:sz w:val="15"/>
                <w:szCs w:val="15"/>
              </w:rPr>
              <w:t>崔叶贤</w:t>
            </w:r>
            <w:r>
              <w:rPr>
                <w:rFonts w:ascii="Times New Roman"/>
                <w:color w:val="000000"/>
                <w:sz w:val="15"/>
                <w:szCs w:val="15"/>
              </w:rPr>
              <w:t xml:space="preserve">, </w:t>
            </w:r>
            <w:r>
              <w:rPr>
                <w:rFonts w:ascii="Times New Roman"/>
                <w:color w:val="000000"/>
                <w:sz w:val="15"/>
                <w:szCs w:val="15"/>
              </w:rPr>
              <w:t>周育栋</w:t>
            </w:r>
            <w:r>
              <w:rPr>
                <w:rFonts w:ascii="Times New Roman"/>
                <w:color w:val="000000"/>
                <w:sz w:val="15"/>
                <w:szCs w:val="15"/>
              </w:rPr>
              <w:t xml:space="preserve">, </w:t>
            </w:r>
            <w:r>
              <w:rPr>
                <w:rFonts w:ascii="Times New Roman"/>
                <w:color w:val="000000"/>
                <w:sz w:val="15"/>
                <w:szCs w:val="15"/>
              </w:rPr>
              <w:t>段思童</w:t>
            </w:r>
            <w:r>
              <w:rPr>
                <w:rFonts w:ascii="Times New Roman"/>
                <w:color w:val="000000"/>
                <w:sz w:val="15"/>
                <w:szCs w:val="15"/>
              </w:rPr>
              <w:t xml:space="preserve">, </w:t>
            </w:r>
            <w:r>
              <w:rPr>
                <w:rFonts w:ascii="Times New Roman"/>
                <w:color w:val="000000"/>
                <w:sz w:val="15"/>
                <w:szCs w:val="15"/>
              </w:rPr>
              <w:t>王子意</w:t>
            </w:r>
            <w:r>
              <w:rPr>
                <w:rFonts w:ascii="Times New Roman"/>
                <w:color w:val="000000"/>
                <w:sz w:val="15"/>
                <w:szCs w:val="15"/>
              </w:rPr>
              <w:t xml:space="preserve">, </w:t>
            </w:r>
            <w:r>
              <w:rPr>
                <w:rFonts w:ascii="Times New Roman"/>
                <w:color w:val="000000"/>
                <w:sz w:val="15"/>
                <w:szCs w:val="15"/>
              </w:rPr>
              <w:t>夏志豪</w:t>
            </w:r>
            <w:r>
              <w:rPr>
                <w:rFonts w:ascii="Times New Roman"/>
                <w:color w:val="000000"/>
                <w:sz w:val="15"/>
                <w:szCs w:val="15"/>
              </w:rPr>
              <w:t xml:space="preserve">, </w:t>
            </w:r>
            <w:r>
              <w:rPr>
                <w:rFonts w:ascii="Times New Roman"/>
                <w:color w:val="000000"/>
                <w:sz w:val="15"/>
                <w:szCs w:val="15"/>
              </w:rPr>
              <w:t>胡海燕</w:t>
            </w:r>
            <w:r>
              <w:rPr>
                <w:rFonts w:ascii="Times New Roman"/>
                <w:color w:val="000000"/>
                <w:sz w:val="15"/>
                <w:szCs w:val="15"/>
              </w:rPr>
              <w:t xml:space="preserve">, </w:t>
            </w:r>
            <w:r>
              <w:rPr>
                <w:rFonts w:ascii="Times New Roman"/>
                <w:color w:val="000000"/>
                <w:sz w:val="15"/>
                <w:szCs w:val="15"/>
              </w:rPr>
              <w:t>刘润强</w:t>
            </w:r>
            <w:r>
              <w:rPr>
                <w:rFonts w:ascii="Times New Roman"/>
                <w:color w:val="000000"/>
                <w:sz w:val="15"/>
                <w:szCs w:val="15"/>
              </w:rPr>
              <w:t>*</w:t>
            </w:r>
            <w:r>
              <w:rPr>
                <w:rFonts w:ascii="Times New Roman"/>
                <w:color w:val="000000"/>
                <w:sz w:val="15"/>
                <w:szCs w:val="15"/>
              </w:rPr>
              <w:t>，李成伟</w:t>
            </w:r>
            <w:r>
              <w:rPr>
                <w:rFonts w:ascii="Times New Roman"/>
                <w:color w:val="000000"/>
                <w:sz w:val="15"/>
                <w:szCs w:val="15"/>
              </w:rPr>
              <w:t>*</w:t>
            </w:r>
          </w:p>
        </w:tc>
        <w:tc>
          <w:tcPr>
            <w:tcW w:w="773" w:type="dxa"/>
            <w:noWrap/>
            <w:vAlign w:val="center"/>
          </w:tcPr>
          <w:p w14:paraId="5FC27DCB"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12</w:t>
            </w:r>
          </w:p>
        </w:tc>
        <w:tc>
          <w:tcPr>
            <w:tcW w:w="760" w:type="dxa"/>
            <w:noWrap/>
            <w:vAlign w:val="center"/>
          </w:tcPr>
          <w:p w14:paraId="4360C9A2"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SCI</w:t>
            </w:r>
          </w:p>
        </w:tc>
        <w:tc>
          <w:tcPr>
            <w:tcW w:w="827" w:type="dxa"/>
            <w:noWrap/>
            <w:vAlign w:val="center"/>
          </w:tcPr>
          <w:p w14:paraId="73243379"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w:t>
            </w:r>
            <w:r>
              <w:rPr>
                <w:rFonts w:ascii="Times New Roman" w:eastAsiaTheme="minorEastAsia" w:hint="eastAsia"/>
                <w:color w:val="000000"/>
                <w:sz w:val="18"/>
                <w:szCs w:val="18"/>
              </w:rPr>
              <w:t>2</w:t>
            </w:r>
            <w:r>
              <w:rPr>
                <w:rFonts w:ascii="Times New Roman" w:eastAsiaTheme="minorEastAsia"/>
                <w:color w:val="000000"/>
                <w:sz w:val="18"/>
                <w:szCs w:val="18"/>
              </w:rPr>
              <w:t>区</w:t>
            </w:r>
            <w:r>
              <w:rPr>
                <w:rFonts w:ascii="Times New Roman" w:eastAsiaTheme="minorEastAsia" w:hint="eastAsia"/>
                <w:color w:val="000000"/>
                <w:sz w:val="18"/>
                <w:szCs w:val="18"/>
              </w:rPr>
              <w:t>（</w:t>
            </w:r>
            <w:r>
              <w:rPr>
                <w:rFonts w:ascii="Times New Roman" w:eastAsiaTheme="minorEastAsia" w:hint="eastAsia"/>
                <w:color w:val="000000"/>
                <w:sz w:val="18"/>
                <w:szCs w:val="18"/>
              </w:rPr>
              <w:t>TOP</w:t>
            </w:r>
            <w:r>
              <w:rPr>
                <w:rFonts w:ascii="Times New Roman" w:eastAsiaTheme="minorEastAsia" w:hint="eastAsia"/>
                <w:color w:val="000000"/>
                <w:sz w:val="18"/>
                <w:szCs w:val="18"/>
              </w:rPr>
              <w:t>期刊）</w:t>
            </w:r>
          </w:p>
          <w:p w14:paraId="4ED7B12D"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sz w:val="18"/>
                <w:szCs w:val="18"/>
              </w:rPr>
              <w:t>IF</w:t>
            </w:r>
            <w:r>
              <w:rPr>
                <w:rFonts w:ascii="Times New Roman" w:eastAsiaTheme="minorEastAsia" w:hint="eastAsia"/>
                <w:color w:val="000000"/>
                <w:sz w:val="18"/>
                <w:szCs w:val="18"/>
              </w:rPr>
              <w:t>：</w:t>
            </w:r>
            <w:r>
              <w:rPr>
                <w:rFonts w:ascii="Times New Roman" w:eastAsiaTheme="minorEastAsia" w:hint="eastAsia"/>
                <w:color w:val="000000"/>
                <w:sz w:val="18"/>
                <w:szCs w:val="18"/>
              </w:rPr>
              <w:t>4.5</w:t>
            </w:r>
          </w:p>
        </w:tc>
        <w:tc>
          <w:tcPr>
            <w:tcW w:w="645" w:type="dxa"/>
            <w:noWrap/>
            <w:vAlign w:val="center"/>
          </w:tcPr>
          <w:p w14:paraId="43B4EDE1"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sz w:val="18"/>
                <w:szCs w:val="18"/>
              </w:rPr>
              <w:t>/</w:t>
            </w:r>
          </w:p>
        </w:tc>
      </w:tr>
      <w:tr w:rsidR="00B03F63" w14:paraId="4FA3A475" w14:textId="77777777" w:rsidTr="00A13AA6">
        <w:trPr>
          <w:trHeight w:val="850"/>
          <w:jc w:val="center"/>
        </w:trPr>
        <w:tc>
          <w:tcPr>
            <w:tcW w:w="528" w:type="dxa"/>
            <w:noWrap/>
            <w:vAlign w:val="center"/>
          </w:tcPr>
          <w:p w14:paraId="72C8EAE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hint="eastAsia"/>
                <w:color w:val="000000"/>
                <w:sz w:val="21"/>
                <w:szCs w:val="21"/>
              </w:rPr>
              <w:t>3</w:t>
            </w:r>
          </w:p>
        </w:tc>
        <w:tc>
          <w:tcPr>
            <w:tcW w:w="1781" w:type="dxa"/>
            <w:noWrap/>
            <w:vAlign w:val="center"/>
          </w:tcPr>
          <w:p w14:paraId="20E78D10"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中国河南省假禾谷镰刀菌分离株对丙硫菌唑的敏感性调查及抗性实验室突变体的特征分析</w:t>
            </w:r>
            <w:r>
              <w:rPr>
                <w:rFonts w:ascii="Times New Roman"/>
                <w:color w:val="000000"/>
                <w:sz w:val="15"/>
                <w:szCs w:val="15"/>
              </w:rPr>
              <w:t xml:space="preserve">/BMC </w:t>
            </w:r>
            <w:r>
              <w:rPr>
                <w:rFonts w:ascii="Times New Roman"/>
                <w:color w:val="000000"/>
                <w:sz w:val="15"/>
                <w:szCs w:val="15"/>
              </w:rPr>
              <w:t>植物生物学</w:t>
            </w:r>
            <w:r>
              <w:rPr>
                <w:rFonts w:ascii="Times New Roman"/>
                <w:color w:val="000000"/>
                <w:sz w:val="15"/>
                <w:szCs w:val="15"/>
              </w:rPr>
              <w:t>/BMC Plant Biology/</w:t>
            </w:r>
            <w:r>
              <w:rPr>
                <w:rFonts w:ascii="Times New Roman"/>
                <w:color w:val="000000"/>
                <w:sz w:val="15"/>
                <w:szCs w:val="15"/>
              </w:rPr>
              <w:t>周锋、焦岩、韩奥辉、周晓丽、孔嘉美、胡海燕、刘润强</w:t>
            </w:r>
          </w:p>
        </w:tc>
        <w:tc>
          <w:tcPr>
            <w:tcW w:w="1534" w:type="dxa"/>
            <w:noWrap/>
            <w:vAlign w:val="center"/>
          </w:tcPr>
          <w:p w14:paraId="6E1B51B0"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2024</w:t>
            </w:r>
            <w:r>
              <w:rPr>
                <w:rFonts w:ascii="Times New Roman"/>
                <w:color w:val="000000"/>
                <w:sz w:val="15"/>
                <w:szCs w:val="15"/>
              </w:rPr>
              <w:t>，</w:t>
            </w:r>
            <w:r>
              <w:rPr>
                <w:rFonts w:ascii="Times New Roman"/>
                <w:color w:val="000000"/>
                <w:sz w:val="15"/>
                <w:szCs w:val="15"/>
              </w:rPr>
              <w:t>24:29</w:t>
            </w:r>
          </w:p>
        </w:tc>
        <w:tc>
          <w:tcPr>
            <w:tcW w:w="760" w:type="dxa"/>
            <w:noWrap/>
            <w:vAlign w:val="center"/>
          </w:tcPr>
          <w:p w14:paraId="2919B397"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2024</w:t>
            </w:r>
            <w:r>
              <w:rPr>
                <w:rFonts w:ascii="Times New Roman"/>
                <w:color w:val="000000"/>
                <w:sz w:val="15"/>
                <w:szCs w:val="15"/>
              </w:rPr>
              <w:t>年</w:t>
            </w:r>
            <w:r>
              <w:rPr>
                <w:rFonts w:ascii="Times New Roman"/>
                <w:color w:val="000000"/>
                <w:sz w:val="15"/>
                <w:szCs w:val="15"/>
              </w:rPr>
              <w:t>1</w:t>
            </w:r>
            <w:r>
              <w:rPr>
                <w:rFonts w:ascii="Times New Roman"/>
                <w:color w:val="000000"/>
                <w:sz w:val="15"/>
                <w:szCs w:val="15"/>
              </w:rPr>
              <w:t>月</w:t>
            </w:r>
          </w:p>
        </w:tc>
        <w:tc>
          <w:tcPr>
            <w:tcW w:w="720" w:type="dxa"/>
            <w:noWrap/>
            <w:vAlign w:val="center"/>
          </w:tcPr>
          <w:p w14:paraId="5A0B7C00"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刘润强，李成伟</w:t>
            </w:r>
          </w:p>
        </w:tc>
        <w:tc>
          <w:tcPr>
            <w:tcW w:w="693" w:type="dxa"/>
            <w:noWrap/>
            <w:vAlign w:val="center"/>
          </w:tcPr>
          <w:p w14:paraId="05A0E52B"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w:t>
            </w:r>
            <w:r>
              <w:rPr>
                <w:rFonts w:ascii="Times New Roman" w:hint="eastAsia"/>
                <w:color w:val="000000"/>
                <w:sz w:val="15"/>
                <w:szCs w:val="15"/>
              </w:rPr>
              <w:t>，焦岩</w:t>
            </w:r>
          </w:p>
        </w:tc>
        <w:tc>
          <w:tcPr>
            <w:tcW w:w="773" w:type="dxa"/>
            <w:noWrap/>
            <w:vAlign w:val="center"/>
          </w:tcPr>
          <w:p w14:paraId="08845BF2"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河南科技学院</w:t>
            </w:r>
          </w:p>
        </w:tc>
        <w:tc>
          <w:tcPr>
            <w:tcW w:w="694" w:type="dxa"/>
            <w:noWrap/>
            <w:vAlign w:val="center"/>
          </w:tcPr>
          <w:p w14:paraId="58C804AA"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周锋、焦岩、韩奥辉、周晓丽、孔嘉美、胡海燕、刘润强</w:t>
            </w:r>
          </w:p>
        </w:tc>
        <w:tc>
          <w:tcPr>
            <w:tcW w:w="773" w:type="dxa"/>
            <w:noWrap/>
            <w:vAlign w:val="center"/>
          </w:tcPr>
          <w:p w14:paraId="0C67DEFA"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13</w:t>
            </w:r>
          </w:p>
        </w:tc>
        <w:tc>
          <w:tcPr>
            <w:tcW w:w="760" w:type="dxa"/>
            <w:noWrap/>
            <w:vAlign w:val="center"/>
          </w:tcPr>
          <w:p w14:paraId="07E1E1E8"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SCI</w:t>
            </w:r>
          </w:p>
        </w:tc>
        <w:tc>
          <w:tcPr>
            <w:tcW w:w="827" w:type="dxa"/>
            <w:noWrap/>
            <w:vAlign w:val="center"/>
          </w:tcPr>
          <w:p w14:paraId="7FA446E3"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w:t>
            </w:r>
            <w:r>
              <w:rPr>
                <w:rFonts w:ascii="Times New Roman" w:eastAsiaTheme="minorEastAsia" w:hint="eastAsia"/>
                <w:color w:val="000000"/>
                <w:sz w:val="18"/>
                <w:szCs w:val="18"/>
              </w:rPr>
              <w:t>2</w:t>
            </w:r>
            <w:r>
              <w:rPr>
                <w:rFonts w:ascii="Times New Roman" w:eastAsiaTheme="minorEastAsia"/>
                <w:color w:val="000000"/>
                <w:sz w:val="18"/>
                <w:szCs w:val="18"/>
              </w:rPr>
              <w:t>区</w:t>
            </w:r>
            <w:r>
              <w:rPr>
                <w:rFonts w:ascii="Times New Roman" w:eastAsiaTheme="minorEastAsia" w:hint="eastAsia"/>
                <w:color w:val="000000"/>
                <w:sz w:val="18"/>
                <w:szCs w:val="18"/>
              </w:rPr>
              <w:t>（</w:t>
            </w:r>
            <w:r>
              <w:rPr>
                <w:rFonts w:ascii="Times New Roman" w:eastAsiaTheme="minorEastAsia" w:hint="eastAsia"/>
                <w:color w:val="000000"/>
                <w:sz w:val="18"/>
                <w:szCs w:val="18"/>
              </w:rPr>
              <w:t>TOP</w:t>
            </w:r>
            <w:r>
              <w:rPr>
                <w:rFonts w:ascii="Times New Roman" w:eastAsiaTheme="minorEastAsia" w:hint="eastAsia"/>
                <w:color w:val="000000"/>
                <w:sz w:val="18"/>
                <w:szCs w:val="18"/>
              </w:rPr>
              <w:t>）</w:t>
            </w:r>
          </w:p>
          <w:p w14:paraId="5C4068DA"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sz w:val="18"/>
                <w:szCs w:val="18"/>
              </w:rPr>
              <w:t>IF</w:t>
            </w:r>
            <w:r>
              <w:rPr>
                <w:rFonts w:ascii="Times New Roman" w:eastAsiaTheme="minorEastAsia" w:hint="eastAsia"/>
                <w:color w:val="000000"/>
                <w:sz w:val="18"/>
                <w:szCs w:val="18"/>
              </w:rPr>
              <w:t>：</w:t>
            </w:r>
            <w:r>
              <w:rPr>
                <w:rFonts w:ascii="Times New Roman" w:eastAsiaTheme="minorEastAsia" w:hint="eastAsia"/>
                <w:color w:val="000000"/>
                <w:sz w:val="18"/>
                <w:szCs w:val="18"/>
              </w:rPr>
              <w:t>4.8</w:t>
            </w:r>
          </w:p>
        </w:tc>
        <w:tc>
          <w:tcPr>
            <w:tcW w:w="645" w:type="dxa"/>
            <w:noWrap/>
            <w:vAlign w:val="center"/>
          </w:tcPr>
          <w:p w14:paraId="2E034CBC"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sz w:val="18"/>
                <w:szCs w:val="18"/>
              </w:rPr>
              <w:t>/</w:t>
            </w:r>
          </w:p>
        </w:tc>
      </w:tr>
      <w:tr w:rsidR="00B03F63" w14:paraId="3BA85195" w14:textId="77777777" w:rsidTr="00A13AA6">
        <w:trPr>
          <w:trHeight w:val="850"/>
          <w:jc w:val="center"/>
        </w:trPr>
        <w:tc>
          <w:tcPr>
            <w:tcW w:w="528" w:type="dxa"/>
            <w:noWrap/>
            <w:vAlign w:val="center"/>
          </w:tcPr>
          <w:p w14:paraId="53E9066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hint="eastAsia"/>
                <w:color w:val="000000"/>
                <w:sz w:val="21"/>
                <w:szCs w:val="21"/>
              </w:rPr>
              <w:t>4</w:t>
            </w:r>
          </w:p>
        </w:tc>
        <w:tc>
          <w:tcPr>
            <w:tcW w:w="1781" w:type="dxa"/>
            <w:noWrap/>
            <w:vAlign w:val="center"/>
          </w:tcPr>
          <w:p w14:paraId="2DA683F7" w14:textId="77777777" w:rsidR="00B03F63" w:rsidRDefault="00B03F63" w:rsidP="00A13AA6">
            <w:pPr>
              <w:pStyle w:val="a6"/>
              <w:adjustRightInd w:val="0"/>
              <w:snapToGrid w:val="0"/>
              <w:spacing w:line="240" w:lineRule="auto"/>
              <w:ind w:firstLineChars="0" w:firstLine="0"/>
              <w:outlineLvl w:val="1"/>
              <w:rPr>
                <w:rFonts w:ascii="Times New Roman"/>
                <w:color w:val="000000"/>
                <w:sz w:val="15"/>
                <w:szCs w:val="15"/>
              </w:rPr>
            </w:pPr>
            <w:r>
              <w:rPr>
                <w:rFonts w:ascii="Times New Roman"/>
                <w:color w:val="000000"/>
                <w:sz w:val="15"/>
                <w:szCs w:val="15"/>
              </w:rPr>
              <w:t>假禾谷镰刀菌对咯菌腈的敏感性基线的建立及其抗药性机制探究</w:t>
            </w:r>
          </w:p>
          <w:p w14:paraId="68217491" w14:textId="77777777" w:rsidR="00B03F63" w:rsidRDefault="00B03F63" w:rsidP="00A13AA6">
            <w:pPr>
              <w:pStyle w:val="a6"/>
              <w:adjustRightInd w:val="0"/>
              <w:snapToGrid w:val="0"/>
              <w:spacing w:line="240" w:lineRule="auto"/>
              <w:ind w:firstLineChars="0" w:firstLine="0"/>
              <w:outlineLvl w:val="1"/>
              <w:rPr>
                <w:rFonts w:ascii="Times New Roman"/>
                <w:color w:val="000000" w:themeColor="text1"/>
                <w:sz w:val="15"/>
                <w:szCs w:val="15"/>
              </w:rPr>
            </w:pPr>
            <w:r>
              <w:rPr>
                <w:rFonts w:ascii="Times New Roman"/>
                <w:color w:val="000000"/>
                <w:sz w:val="15"/>
                <w:szCs w:val="15"/>
              </w:rPr>
              <w:t>/</w:t>
            </w:r>
            <w:r>
              <w:rPr>
                <w:rFonts w:ascii="Times New Roman"/>
                <w:color w:val="000000"/>
                <w:sz w:val="15"/>
                <w:szCs w:val="15"/>
              </w:rPr>
              <w:t>植物病害</w:t>
            </w:r>
            <w:r>
              <w:rPr>
                <w:rFonts w:ascii="Times New Roman"/>
                <w:color w:val="000000"/>
                <w:sz w:val="15"/>
                <w:szCs w:val="15"/>
              </w:rPr>
              <w:t>/</w:t>
            </w:r>
            <w:r>
              <w:rPr>
                <w:rFonts w:ascii="Times New Roman"/>
                <w:color w:val="000000"/>
                <w:sz w:val="15"/>
                <w:szCs w:val="15"/>
              </w:rPr>
              <w:t>周锋、崔叶贤、王冰丽、周育栋、李世旺、张艳彤、张珂、陈泽源，胡海燕、李成伟</w:t>
            </w:r>
            <w:r>
              <w:rPr>
                <w:rFonts w:ascii="Times New Roman"/>
                <w:color w:val="000000"/>
                <w:sz w:val="15"/>
                <w:szCs w:val="15"/>
              </w:rPr>
              <w:t xml:space="preserve"> </w:t>
            </w:r>
          </w:p>
        </w:tc>
        <w:tc>
          <w:tcPr>
            <w:tcW w:w="1534" w:type="dxa"/>
            <w:noWrap/>
            <w:vAlign w:val="center"/>
          </w:tcPr>
          <w:p w14:paraId="6681D6B5" w14:textId="77777777" w:rsidR="00B03F63" w:rsidRDefault="00B03F63" w:rsidP="00A13AA6">
            <w:pPr>
              <w:pStyle w:val="a6"/>
              <w:adjustRightInd w:val="0"/>
              <w:snapToGrid w:val="0"/>
              <w:spacing w:line="240" w:lineRule="auto"/>
              <w:ind w:firstLineChars="0" w:firstLine="0"/>
              <w:outlineLvl w:val="1"/>
              <w:rPr>
                <w:rFonts w:ascii="Times New Roman"/>
                <w:color w:val="000000" w:themeColor="text1"/>
                <w:sz w:val="15"/>
                <w:szCs w:val="15"/>
              </w:rPr>
            </w:pPr>
            <w:r>
              <w:rPr>
                <w:rFonts w:ascii="Times New Roman"/>
                <w:color w:val="000000"/>
                <w:sz w:val="15"/>
                <w:szCs w:val="15"/>
              </w:rPr>
              <w:t>2022</w:t>
            </w:r>
            <w:r>
              <w:rPr>
                <w:rFonts w:ascii="Times New Roman"/>
                <w:color w:val="000000"/>
                <w:sz w:val="15"/>
                <w:szCs w:val="15"/>
              </w:rPr>
              <w:t>，</w:t>
            </w:r>
            <w:r>
              <w:rPr>
                <w:rFonts w:ascii="Times New Roman"/>
                <w:bCs/>
                <w:color w:val="000000" w:themeColor="text1"/>
                <w:sz w:val="15"/>
                <w:szCs w:val="15"/>
              </w:rPr>
              <w:t>106</w:t>
            </w:r>
            <w:r>
              <w:rPr>
                <w:rFonts w:ascii="Times New Roman"/>
                <w:bCs/>
                <w:color w:val="000000" w:themeColor="text1"/>
                <w:sz w:val="15"/>
                <w:szCs w:val="15"/>
              </w:rPr>
              <w:t>（</w:t>
            </w:r>
            <w:r>
              <w:rPr>
                <w:rFonts w:ascii="Times New Roman"/>
                <w:bCs/>
                <w:color w:val="000000" w:themeColor="text1"/>
                <w:sz w:val="15"/>
                <w:szCs w:val="15"/>
              </w:rPr>
              <w:t>8</w:t>
            </w:r>
            <w:r>
              <w:rPr>
                <w:rFonts w:ascii="Times New Roman"/>
                <w:bCs/>
                <w:color w:val="000000" w:themeColor="text1"/>
                <w:sz w:val="15"/>
                <w:szCs w:val="15"/>
              </w:rPr>
              <w:t>）</w:t>
            </w:r>
            <w:r>
              <w:rPr>
                <w:rFonts w:ascii="Times New Roman"/>
                <w:bCs/>
                <w:color w:val="000000" w:themeColor="text1"/>
                <w:sz w:val="15"/>
                <w:szCs w:val="15"/>
              </w:rPr>
              <w:t>:</w:t>
            </w:r>
            <w:r>
              <w:rPr>
                <w:rFonts w:ascii="Times New Roman"/>
                <w:color w:val="000000" w:themeColor="text1"/>
                <w:sz w:val="15"/>
                <w:szCs w:val="15"/>
              </w:rPr>
              <w:t>2138-2144</w:t>
            </w:r>
          </w:p>
        </w:tc>
        <w:tc>
          <w:tcPr>
            <w:tcW w:w="760" w:type="dxa"/>
            <w:noWrap/>
            <w:vAlign w:val="center"/>
          </w:tcPr>
          <w:p w14:paraId="1E16DD82"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2022</w:t>
            </w:r>
            <w:r>
              <w:rPr>
                <w:rFonts w:ascii="Times New Roman"/>
                <w:color w:val="000000"/>
                <w:sz w:val="15"/>
                <w:szCs w:val="15"/>
              </w:rPr>
              <w:t>年</w:t>
            </w:r>
            <w:r>
              <w:rPr>
                <w:rFonts w:ascii="Times New Roman"/>
                <w:color w:val="000000"/>
                <w:sz w:val="15"/>
                <w:szCs w:val="15"/>
              </w:rPr>
              <w:t>8</w:t>
            </w:r>
            <w:r>
              <w:rPr>
                <w:rFonts w:ascii="Times New Roman"/>
                <w:color w:val="000000"/>
                <w:sz w:val="15"/>
                <w:szCs w:val="15"/>
              </w:rPr>
              <w:t>月</w:t>
            </w:r>
          </w:p>
        </w:tc>
        <w:tc>
          <w:tcPr>
            <w:tcW w:w="720" w:type="dxa"/>
            <w:noWrap/>
            <w:vAlign w:val="center"/>
          </w:tcPr>
          <w:p w14:paraId="6E3C9273"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胡海燕，李成伟</w:t>
            </w:r>
          </w:p>
        </w:tc>
        <w:tc>
          <w:tcPr>
            <w:tcW w:w="693" w:type="dxa"/>
            <w:noWrap/>
            <w:vAlign w:val="center"/>
          </w:tcPr>
          <w:p w14:paraId="24CB37E5"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w:t>
            </w:r>
            <w:r>
              <w:rPr>
                <w:rFonts w:ascii="Times New Roman" w:hint="eastAsia"/>
                <w:color w:val="000000"/>
                <w:sz w:val="15"/>
                <w:szCs w:val="15"/>
              </w:rPr>
              <w:t>，崔叶贤</w:t>
            </w:r>
          </w:p>
        </w:tc>
        <w:tc>
          <w:tcPr>
            <w:tcW w:w="773" w:type="dxa"/>
            <w:noWrap/>
            <w:vAlign w:val="center"/>
          </w:tcPr>
          <w:p w14:paraId="232C183F"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河南科技学院</w:t>
            </w:r>
          </w:p>
        </w:tc>
        <w:tc>
          <w:tcPr>
            <w:tcW w:w="694" w:type="dxa"/>
            <w:noWrap/>
            <w:vAlign w:val="center"/>
          </w:tcPr>
          <w:p w14:paraId="6DAAEA5F"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周锋、崔叶贤、王冰丽、周育栋、李世旺、张艳彤、张珂、陈泽源，胡海燕</w:t>
            </w:r>
            <w:r>
              <w:rPr>
                <w:rFonts w:ascii="Times New Roman"/>
                <w:color w:val="000000"/>
                <w:sz w:val="15"/>
                <w:szCs w:val="15"/>
              </w:rPr>
              <w:t>*</w:t>
            </w:r>
            <w:r>
              <w:rPr>
                <w:rFonts w:ascii="Times New Roman"/>
                <w:color w:val="000000"/>
                <w:sz w:val="15"/>
                <w:szCs w:val="15"/>
              </w:rPr>
              <w:t>、李成伟</w:t>
            </w:r>
            <w:r>
              <w:rPr>
                <w:rFonts w:ascii="Times New Roman"/>
                <w:color w:val="000000"/>
                <w:sz w:val="15"/>
                <w:szCs w:val="15"/>
              </w:rPr>
              <w:t>*</w:t>
            </w:r>
          </w:p>
        </w:tc>
        <w:tc>
          <w:tcPr>
            <w:tcW w:w="773" w:type="dxa"/>
            <w:noWrap/>
            <w:vAlign w:val="center"/>
          </w:tcPr>
          <w:p w14:paraId="50EE3546"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sz w:val="18"/>
                <w:szCs w:val="18"/>
              </w:rPr>
              <w:t>20</w:t>
            </w:r>
          </w:p>
        </w:tc>
        <w:tc>
          <w:tcPr>
            <w:tcW w:w="760" w:type="dxa"/>
            <w:noWrap/>
            <w:vAlign w:val="center"/>
          </w:tcPr>
          <w:p w14:paraId="5D7E9485"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SCI</w:t>
            </w:r>
          </w:p>
        </w:tc>
        <w:tc>
          <w:tcPr>
            <w:tcW w:w="827" w:type="dxa"/>
            <w:noWrap/>
            <w:vAlign w:val="center"/>
          </w:tcPr>
          <w:p w14:paraId="5C14A734"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w:t>
            </w:r>
            <w:r>
              <w:rPr>
                <w:rFonts w:ascii="Times New Roman" w:eastAsiaTheme="minorEastAsia" w:hint="eastAsia"/>
                <w:color w:val="000000"/>
                <w:sz w:val="18"/>
                <w:szCs w:val="18"/>
              </w:rPr>
              <w:t>2</w:t>
            </w:r>
            <w:r>
              <w:rPr>
                <w:rFonts w:ascii="Times New Roman" w:eastAsiaTheme="minorEastAsia"/>
                <w:color w:val="000000"/>
                <w:sz w:val="18"/>
                <w:szCs w:val="18"/>
              </w:rPr>
              <w:t>区</w:t>
            </w:r>
            <w:r>
              <w:rPr>
                <w:rFonts w:ascii="Times New Roman" w:eastAsiaTheme="minorEastAsia" w:hint="eastAsia"/>
                <w:color w:val="000000"/>
                <w:sz w:val="18"/>
                <w:szCs w:val="18"/>
              </w:rPr>
              <w:t>（</w:t>
            </w:r>
            <w:r>
              <w:rPr>
                <w:rFonts w:ascii="Times New Roman" w:eastAsiaTheme="minorEastAsia" w:hint="eastAsia"/>
                <w:color w:val="000000"/>
                <w:sz w:val="18"/>
                <w:szCs w:val="18"/>
              </w:rPr>
              <w:t>TOP</w:t>
            </w:r>
            <w:r>
              <w:rPr>
                <w:rFonts w:ascii="Times New Roman" w:eastAsiaTheme="minorEastAsia" w:hint="eastAsia"/>
                <w:color w:val="000000"/>
                <w:sz w:val="18"/>
                <w:szCs w:val="18"/>
              </w:rPr>
              <w:t>期刊）</w:t>
            </w:r>
          </w:p>
          <w:p w14:paraId="1F5F5D85"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sz w:val="18"/>
                <w:szCs w:val="18"/>
              </w:rPr>
              <w:t>IF: 4.5</w:t>
            </w:r>
          </w:p>
        </w:tc>
        <w:tc>
          <w:tcPr>
            <w:tcW w:w="645" w:type="dxa"/>
            <w:noWrap/>
            <w:vAlign w:val="center"/>
          </w:tcPr>
          <w:p w14:paraId="289372D0"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w:t>
            </w:r>
          </w:p>
        </w:tc>
      </w:tr>
      <w:tr w:rsidR="00B03F63" w14:paraId="6019C788" w14:textId="77777777" w:rsidTr="00A13AA6">
        <w:trPr>
          <w:trHeight w:val="850"/>
          <w:jc w:val="center"/>
        </w:trPr>
        <w:tc>
          <w:tcPr>
            <w:tcW w:w="528" w:type="dxa"/>
            <w:noWrap/>
            <w:vAlign w:val="center"/>
          </w:tcPr>
          <w:p w14:paraId="434E8790"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hint="eastAsia"/>
                <w:color w:val="000000"/>
                <w:sz w:val="21"/>
                <w:szCs w:val="21"/>
              </w:rPr>
              <w:lastRenderedPageBreak/>
              <w:t>5</w:t>
            </w:r>
          </w:p>
        </w:tc>
        <w:tc>
          <w:tcPr>
            <w:tcW w:w="1781" w:type="dxa"/>
            <w:noWrap/>
            <w:vAlign w:val="center"/>
          </w:tcPr>
          <w:p w14:paraId="36B36F43"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基于冷冻电镜结构揭示的四唑菌酮在酵母和猪源细胞色素</w:t>
            </w:r>
            <w:r>
              <w:rPr>
                <w:rFonts w:ascii="Times New Roman"/>
                <w:color w:val="000000"/>
                <w:sz w:val="15"/>
                <w:szCs w:val="15"/>
              </w:rPr>
              <w:t>bc1</w:t>
            </w:r>
            <w:r>
              <w:rPr>
                <w:rFonts w:ascii="Times New Roman"/>
                <w:color w:val="000000"/>
                <w:sz w:val="15"/>
                <w:szCs w:val="15"/>
              </w:rPr>
              <w:t>复合物中的独特结合模式合理设计抑制剂</w:t>
            </w:r>
            <w:r>
              <w:rPr>
                <w:rFonts w:ascii="Times New Roman"/>
                <w:color w:val="000000"/>
                <w:sz w:val="15"/>
                <w:szCs w:val="15"/>
              </w:rPr>
              <w:t>/</w:t>
            </w:r>
            <w:r>
              <w:rPr>
                <w:rFonts w:ascii="Times New Roman"/>
                <w:color w:val="000000"/>
                <w:sz w:val="15"/>
                <w:szCs w:val="15"/>
              </w:rPr>
              <w:t>美国化学会志</w:t>
            </w:r>
            <w:r>
              <w:rPr>
                <w:rFonts w:ascii="Times New Roman"/>
                <w:color w:val="000000"/>
                <w:sz w:val="15"/>
                <w:szCs w:val="15"/>
              </w:rPr>
              <w:t>//</w:t>
            </w:r>
            <w:r>
              <w:rPr>
                <w:rFonts w:ascii="Times New Roman"/>
                <w:color w:val="000000"/>
                <w:sz w:val="15"/>
                <w:szCs w:val="15"/>
              </w:rPr>
              <w:t>望钰瑕、叶莺、李志文、崔光睿、</w:t>
            </w:r>
            <w:r>
              <w:rPr>
                <w:rFonts w:ascii="Times New Roman"/>
                <w:color w:val="000000"/>
                <w:sz w:val="15"/>
                <w:szCs w:val="15"/>
              </w:rPr>
              <w:t xml:space="preserve"> </w:t>
            </w:r>
            <w:r>
              <w:rPr>
                <w:rFonts w:ascii="Times New Roman"/>
                <w:color w:val="000000"/>
                <w:sz w:val="15"/>
                <w:szCs w:val="15"/>
              </w:rPr>
              <w:t>石星星、董颖、江嘉嘉、孙佳乐、</w:t>
            </w:r>
            <w:r>
              <w:rPr>
                <w:rFonts w:ascii="Times New Roman"/>
                <w:color w:val="000000"/>
                <w:sz w:val="15"/>
                <w:szCs w:val="15"/>
              </w:rPr>
              <w:t xml:space="preserve"> </w:t>
            </w:r>
            <w:r>
              <w:rPr>
                <w:rFonts w:ascii="Times New Roman"/>
                <w:color w:val="000000"/>
                <w:sz w:val="15"/>
                <w:szCs w:val="15"/>
              </w:rPr>
              <w:t>官泽为、张楠、</w:t>
            </w:r>
            <w:r>
              <w:rPr>
                <w:rFonts w:ascii="Times New Roman"/>
                <w:color w:val="000000"/>
                <w:sz w:val="15"/>
                <w:szCs w:val="15"/>
              </w:rPr>
              <w:t xml:space="preserve"> </w:t>
            </w:r>
            <w:r>
              <w:rPr>
                <w:rFonts w:ascii="Times New Roman"/>
                <w:color w:val="000000"/>
                <w:sz w:val="15"/>
                <w:szCs w:val="15"/>
              </w:rPr>
              <w:t>吴琼友王凡、朱晓磊和杨光富</w:t>
            </w:r>
          </w:p>
        </w:tc>
        <w:tc>
          <w:tcPr>
            <w:tcW w:w="1534" w:type="dxa"/>
            <w:noWrap/>
            <w:vAlign w:val="center"/>
          </w:tcPr>
          <w:p w14:paraId="1CC02FEA"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2024, 146, 33903−33913</w:t>
            </w:r>
          </w:p>
        </w:tc>
        <w:tc>
          <w:tcPr>
            <w:tcW w:w="760" w:type="dxa"/>
            <w:noWrap/>
            <w:vAlign w:val="center"/>
          </w:tcPr>
          <w:p w14:paraId="13FADDEE"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2024</w:t>
            </w:r>
            <w:r>
              <w:rPr>
                <w:rFonts w:ascii="Times New Roman"/>
                <w:color w:val="000000"/>
                <w:sz w:val="15"/>
                <w:szCs w:val="15"/>
              </w:rPr>
              <w:t>年</w:t>
            </w:r>
            <w:r>
              <w:rPr>
                <w:rFonts w:ascii="Times New Roman"/>
                <w:color w:val="000000"/>
                <w:sz w:val="15"/>
                <w:szCs w:val="15"/>
              </w:rPr>
              <w:t>11</w:t>
            </w:r>
            <w:r>
              <w:rPr>
                <w:rFonts w:ascii="Times New Roman"/>
                <w:color w:val="000000"/>
                <w:sz w:val="15"/>
                <w:szCs w:val="15"/>
              </w:rPr>
              <w:t>月</w:t>
            </w:r>
          </w:p>
        </w:tc>
        <w:tc>
          <w:tcPr>
            <w:tcW w:w="720" w:type="dxa"/>
            <w:noWrap/>
            <w:vAlign w:val="center"/>
          </w:tcPr>
          <w:p w14:paraId="1A20B699"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朱晓磊和杨光富</w:t>
            </w:r>
          </w:p>
        </w:tc>
        <w:tc>
          <w:tcPr>
            <w:tcW w:w="693" w:type="dxa"/>
            <w:noWrap/>
            <w:vAlign w:val="center"/>
          </w:tcPr>
          <w:p w14:paraId="7409DBD4"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望钰瑕、叶莺、李志文、崔光睿</w:t>
            </w:r>
          </w:p>
        </w:tc>
        <w:tc>
          <w:tcPr>
            <w:tcW w:w="773" w:type="dxa"/>
            <w:noWrap/>
            <w:vAlign w:val="center"/>
          </w:tcPr>
          <w:p w14:paraId="39434276"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华中师范大学</w:t>
            </w:r>
          </w:p>
        </w:tc>
        <w:tc>
          <w:tcPr>
            <w:tcW w:w="694" w:type="dxa"/>
            <w:noWrap/>
            <w:vAlign w:val="center"/>
          </w:tcPr>
          <w:p w14:paraId="645978D0"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望钰瑕、叶莺、李志文、崔光睿、</w:t>
            </w:r>
            <w:r>
              <w:rPr>
                <w:rFonts w:ascii="Times New Roman"/>
                <w:color w:val="000000"/>
                <w:sz w:val="15"/>
                <w:szCs w:val="15"/>
              </w:rPr>
              <w:t xml:space="preserve"> </w:t>
            </w:r>
            <w:r>
              <w:rPr>
                <w:rFonts w:ascii="Times New Roman"/>
                <w:color w:val="000000"/>
                <w:sz w:val="15"/>
                <w:szCs w:val="15"/>
              </w:rPr>
              <w:t>石星星、董颖、江嘉嘉、孙佳乐、</w:t>
            </w:r>
            <w:r>
              <w:rPr>
                <w:rFonts w:ascii="Times New Roman"/>
                <w:color w:val="000000"/>
                <w:sz w:val="15"/>
                <w:szCs w:val="15"/>
              </w:rPr>
              <w:t xml:space="preserve"> </w:t>
            </w:r>
            <w:r>
              <w:rPr>
                <w:rFonts w:ascii="Times New Roman"/>
                <w:color w:val="000000"/>
                <w:sz w:val="15"/>
                <w:szCs w:val="15"/>
              </w:rPr>
              <w:t>官泽为、张楠、</w:t>
            </w:r>
            <w:r>
              <w:rPr>
                <w:rFonts w:ascii="Times New Roman"/>
                <w:color w:val="000000"/>
                <w:sz w:val="15"/>
                <w:szCs w:val="15"/>
              </w:rPr>
              <w:t xml:space="preserve"> </w:t>
            </w:r>
            <w:r>
              <w:rPr>
                <w:rFonts w:ascii="Times New Roman"/>
                <w:color w:val="000000"/>
                <w:sz w:val="15"/>
                <w:szCs w:val="15"/>
              </w:rPr>
              <w:t>吴琼友王凡、朱晓磊、</w:t>
            </w:r>
            <w:r>
              <w:rPr>
                <w:rFonts w:ascii="Times New Roman"/>
                <w:color w:val="000000"/>
                <w:sz w:val="15"/>
                <w:szCs w:val="15"/>
              </w:rPr>
              <w:t xml:space="preserve"> </w:t>
            </w:r>
            <w:r>
              <w:rPr>
                <w:rFonts w:ascii="Times New Roman"/>
                <w:color w:val="000000"/>
                <w:sz w:val="15"/>
                <w:szCs w:val="15"/>
              </w:rPr>
              <w:t>和杨光富</w:t>
            </w:r>
          </w:p>
        </w:tc>
        <w:tc>
          <w:tcPr>
            <w:tcW w:w="773" w:type="dxa"/>
            <w:noWrap/>
            <w:vAlign w:val="center"/>
          </w:tcPr>
          <w:p w14:paraId="577CBC7F"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sz w:val="18"/>
                <w:szCs w:val="18"/>
              </w:rPr>
              <w:t>3</w:t>
            </w:r>
          </w:p>
        </w:tc>
        <w:tc>
          <w:tcPr>
            <w:tcW w:w="760" w:type="dxa"/>
            <w:noWrap/>
            <w:vAlign w:val="center"/>
          </w:tcPr>
          <w:p w14:paraId="6758346B"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SCI</w:t>
            </w:r>
          </w:p>
        </w:tc>
        <w:tc>
          <w:tcPr>
            <w:tcW w:w="827" w:type="dxa"/>
            <w:noWrap/>
            <w:vAlign w:val="center"/>
          </w:tcPr>
          <w:p w14:paraId="3DDFD65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JCR1</w:t>
            </w:r>
            <w:r>
              <w:rPr>
                <w:rFonts w:ascii="Times New Roman" w:eastAsiaTheme="minorEastAsia"/>
                <w:color w:val="000000"/>
                <w:sz w:val="18"/>
                <w:szCs w:val="18"/>
              </w:rPr>
              <w:t>区</w:t>
            </w:r>
            <w:r>
              <w:rPr>
                <w:rFonts w:ascii="Times New Roman" w:eastAsiaTheme="minorEastAsia" w:hint="eastAsia"/>
                <w:color w:val="000000"/>
                <w:sz w:val="18"/>
                <w:szCs w:val="18"/>
              </w:rPr>
              <w:t>（</w:t>
            </w:r>
            <w:r>
              <w:rPr>
                <w:rFonts w:ascii="Times New Roman" w:eastAsiaTheme="minorEastAsia" w:hint="eastAsia"/>
                <w:color w:val="000000"/>
                <w:sz w:val="18"/>
                <w:szCs w:val="18"/>
              </w:rPr>
              <w:t>TOP</w:t>
            </w:r>
            <w:r>
              <w:rPr>
                <w:rFonts w:ascii="Times New Roman" w:eastAsiaTheme="minorEastAsia" w:hint="eastAsia"/>
                <w:color w:val="000000"/>
                <w:sz w:val="18"/>
                <w:szCs w:val="18"/>
              </w:rPr>
              <w:t>期刊）</w:t>
            </w:r>
          </w:p>
          <w:p w14:paraId="4F2FCAC2"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sz w:val="18"/>
                <w:szCs w:val="18"/>
              </w:rPr>
              <w:t>IF:15.7</w:t>
            </w:r>
          </w:p>
        </w:tc>
        <w:tc>
          <w:tcPr>
            <w:tcW w:w="645" w:type="dxa"/>
            <w:noWrap/>
            <w:vAlign w:val="center"/>
          </w:tcPr>
          <w:p w14:paraId="778262EB"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themeColor="text1"/>
                <w:sz w:val="18"/>
                <w:szCs w:val="18"/>
              </w:rPr>
              <w:t>/</w:t>
            </w:r>
          </w:p>
        </w:tc>
      </w:tr>
      <w:tr w:rsidR="00B03F63" w14:paraId="0D01E9D1" w14:textId="77777777" w:rsidTr="00A13AA6">
        <w:trPr>
          <w:trHeight w:val="850"/>
          <w:jc w:val="center"/>
        </w:trPr>
        <w:tc>
          <w:tcPr>
            <w:tcW w:w="528" w:type="dxa"/>
            <w:noWrap/>
            <w:vAlign w:val="center"/>
          </w:tcPr>
          <w:p w14:paraId="5808977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hint="eastAsia"/>
                <w:color w:val="000000"/>
                <w:sz w:val="21"/>
                <w:szCs w:val="21"/>
              </w:rPr>
              <w:t>6</w:t>
            </w:r>
          </w:p>
        </w:tc>
        <w:tc>
          <w:tcPr>
            <w:tcW w:w="1781" w:type="dxa"/>
            <w:noWrap/>
            <w:vAlign w:val="center"/>
          </w:tcPr>
          <w:p w14:paraId="5CA812D0"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氟啶胺与三唑类杀菌剂联合施用对镰刀菌冠腐病具有协同增效活性</w:t>
            </w:r>
            <w:r>
              <w:rPr>
                <w:rFonts w:ascii="Times New Roman"/>
                <w:sz w:val="15"/>
                <w:szCs w:val="15"/>
              </w:rPr>
              <w:t xml:space="preserve">/ </w:t>
            </w:r>
            <w:r>
              <w:rPr>
                <w:rFonts w:ascii="Times New Roman"/>
                <w:color w:val="000000"/>
                <w:sz w:val="15"/>
                <w:szCs w:val="15"/>
              </w:rPr>
              <w:t>植物病理学</w:t>
            </w:r>
            <w:r>
              <w:rPr>
                <w:rFonts w:ascii="Times New Roman"/>
                <w:color w:val="000000"/>
                <w:sz w:val="15"/>
                <w:szCs w:val="15"/>
              </w:rPr>
              <w:t>/</w:t>
            </w:r>
            <w:r>
              <w:rPr>
                <w:rFonts w:ascii="Times New Roman"/>
                <w:color w:val="000000"/>
                <w:sz w:val="15"/>
                <w:szCs w:val="15"/>
              </w:rPr>
              <w:t>周锋，李冠龙，李剑冰，张胜，梁易恒，桂苑婧，李卫国，刘润强</w:t>
            </w:r>
          </w:p>
        </w:tc>
        <w:tc>
          <w:tcPr>
            <w:tcW w:w="1534" w:type="dxa"/>
            <w:noWrap/>
            <w:vAlign w:val="center"/>
          </w:tcPr>
          <w:p w14:paraId="36E69A31"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2025,</w:t>
            </w:r>
            <w:r>
              <w:rPr>
                <w:rFonts w:ascii="Times New Roman"/>
                <w:b/>
                <w:bCs/>
                <w:i/>
                <w:iCs/>
                <w:sz w:val="15"/>
                <w:szCs w:val="15"/>
              </w:rPr>
              <w:t xml:space="preserve"> </w:t>
            </w:r>
            <w:r>
              <w:rPr>
                <w:rFonts w:ascii="Times New Roman"/>
                <w:sz w:val="15"/>
                <w:szCs w:val="15"/>
              </w:rPr>
              <w:t>74:1560-1569</w:t>
            </w:r>
          </w:p>
        </w:tc>
        <w:tc>
          <w:tcPr>
            <w:tcW w:w="760" w:type="dxa"/>
            <w:noWrap/>
            <w:vAlign w:val="center"/>
          </w:tcPr>
          <w:p w14:paraId="47B62177"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2025</w:t>
            </w:r>
            <w:r>
              <w:rPr>
                <w:rFonts w:ascii="Times New Roman"/>
                <w:color w:val="000000"/>
                <w:sz w:val="15"/>
                <w:szCs w:val="15"/>
              </w:rPr>
              <w:t>年</w:t>
            </w:r>
            <w:r>
              <w:rPr>
                <w:rFonts w:ascii="Times New Roman"/>
                <w:color w:val="000000"/>
                <w:sz w:val="15"/>
                <w:szCs w:val="15"/>
              </w:rPr>
              <w:t>6</w:t>
            </w:r>
            <w:r>
              <w:rPr>
                <w:rFonts w:ascii="Times New Roman"/>
                <w:color w:val="000000"/>
                <w:sz w:val="15"/>
                <w:szCs w:val="15"/>
              </w:rPr>
              <w:t>月</w:t>
            </w:r>
          </w:p>
        </w:tc>
        <w:tc>
          <w:tcPr>
            <w:tcW w:w="720" w:type="dxa"/>
            <w:noWrap/>
            <w:vAlign w:val="center"/>
          </w:tcPr>
          <w:p w14:paraId="312EC000"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刘润强</w:t>
            </w:r>
          </w:p>
        </w:tc>
        <w:tc>
          <w:tcPr>
            <w:tcW w:w="693" w:type="dxa"/>
            <w:noWrap/>
            <w:vAlign w:val="center"/>
          </w:tcPr>
          <w:p w14:paraId="69889DCF"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周锋，李冠龙</w:t>
            </w:r>
          </w:p>
        </w:tc>
        <w:tc>
          <w:tcPr>
            <w:tcW w:w="773" w:type="dxa"/>
            <w:noWrap/>
            <w:vAlign w:val="center"/>
          </w:tcPr>
          <w:p w14:paraId="391AF7EC"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河南科技学院</w:t>
            </w:r>
          </w:p>
        </w:tc>
        <w:tc>
          <w:tcPr>
            <w:tcW w:w="694" w:type="dxa"/>
            <w:noWrap/>
            <w:vAlign w:val="center"/>
          </w:tcPr>
          <w:p w14:paraId="5AA5FDE3"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周锋，李冠龙，李剑冰，张胜，梁易恒，桂苑婧，李卫国，刘润强</w:t>
            </w:r>
          </w:p>
        </w:tc>
        <w:tc>
          <w:tcPr>
            <w:tcW w:w="773" w:type="dxa"/>
            <w:noWrap/>
            <w:vAlign w:val="center"/>
          </w:tcPr>
          <w:p w14:paraId="2D09CF8C"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3</w:t>
            </w:r>
          </w:p>
        </w:tc>
        <w:tc>
          <w:tcPr>
            <w:tcW w:w="760" w:type="dxa"/>
            <w:noWrap/>
            <w:vAlign w:val="center"/>
          </w:tcPr>
          <w:p w14:paraId="6C6BFEC8"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SCI</w:t>
            </w:r>
          </w:p>
        </w:tc>
        <w:tc>
          <w:tcPr>
            <w:tcW w:w="827" w:type="dxa"/>
            <w:noWrap/>
            <w:vAlign w:val="center"/>
          </w:tcPr>
          <w:p w14:paraId="061A1F18"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color w:val="000000"/>
                <w:sz w:val="18"/>
                <w:szCs w:val="18"/>
              </w:rPr>
            </w:pPr>
            <w:r>
              <w:rPr>
                <w:rFonts w:ascii="Times New Roman" w:eastAsiaTheme="minorEastAsia" w:hint="eastAsia"/>
                <w:color w:val="000000"/>
                <w:sz w:val="18"/>
                <w:szCs w:val="18"/>
              </w:rPr>
              <w:t>中科院</w:t>
            </w:r>
            <w:r>
              <w:rPr>
                <w:rFonts w:ascii="Times New Roman" w:eastAsiaTheme="minorEastAsia"/>
                <w:color w:val="000000"/>
                <w:sz w:val="18"/>
                <w:szCs w:val="18"/>
              </w:rPr>
              <w:t>JCR</w:t>
            </w:r>
            <w:r>
              <w:rPr>
                <w:rFonts w:ascii="Times New Roman" w:eastAsiaTheme="minorEastAsia" w:hint="eastAsia"/>
                <w:color w:val="000000"/>
                <w:sz w:val="18"/>
                <w:szCs w:val="18"/>
              </w:rPr>
              <w:t>3</w:t>
            </w:r>
            <w:r>
              <w:rPr>
                <w:rFonts w:ascii="Times New Roman" w:eastAsiaTheme="minorEastAsia"/>
                <w:color w:val="000000"/>
                <w:sz w:val="18"/>
                <w:szCs w:val="18"/>
              </w:rPr>
              <w:t>区</w:t>
            </w:r>
          </w:p>
          <w:p w14:paraId="33278681"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color w:val="000000"/>
                <w:sz w:val="18"/>
                <w:szCs w:val="18"/>
              </w:rPr>
              <w:t>IF: 2.4</w:t>
            </w:r>
          </w:p>
        </w:tc>
        <w:tc>
          <w:tcPr>
            <w:tcW w:w="645" w:type="dxa"/>
            <w:noWrap/>
            <w:vAlign w:val="center"/>
          </w:tcPr>
          <w:p w14:paraId="0E5FD1D7"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hint="eastAsia"/>
                <w:sz w:val="18"/>
                <w:szCs w:val="18"/>
              </w:rPr>
              <w:t>/</w:t>
            </w:r>
          </w:p>
        </w:tc>
      </w:tr>
      <w:tr w:rsidR="00B03F63" w14:paraId="12463FDC" w14:textId="77777777" w:rsidTr="00A13AA6">
        <w:trPr>
          <w:trHeight w:val="850"/>
          <w:jc w:val="center"/>
        </w:trPr>
        <w:tc>
          <w:tcPr>
            <w:tcW w:w="528" w:type="dxa"/>
            <w:noWrap/>
            <w:vAlign w:val="center"/>
          </w:tcPr>
          <w:p w14:paraId="1D73C00F"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hint="eastAsia"/>
                <w:sz w:val="21"/>
                <w:szCs w:val="21"/>
              </w:rPr>
              <w:t>7</w:t>
            </w:r>
          </w:p>
        </w:tc>
        <w:tc>
          <w:tcPr>
            <w:tcW w:w="1781" w:type="dxa"/>
            <w:noWrap/>
            <w:vAlign w:val="center"/>
          </w:tcPr>
          <w:p w14:paraId="7C9BBDB6"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sidRPr="00196289">
              <w:rPr>
                <w:rFonts w:ascii="Times New Roman"/>
                <w:color w:val="000000"/>
                <w:sz w:val="15"/>
                <w:szCs w:val="15"/>
              </w:rPr>
              <w:t xml:space="preserve">Fungal </w:t>
            </w:r>
            <w:r w:rsidRPr="00196289">
              <w:rPr>
                <w:rFonts w:ascii="Times New Roman" w:hint="eastAsia"/>
                <w:color w:val="000000"/>
                <w:sz w:val="15"/>
                <w:szCs w:val="15"/>
              </w:rPr>
              <w:t>p</w:t>
            </w:r>
            <w:r w:rsidRPr="00196289">
              <w:rPr>
                <w:rFonts w:ascii="Times New Roman"/>
                <w:color w:val="000000"/>
                <w:sz w:val="15"/>
                <w:szCs w:val="15"/>
              </w:rPr>
              <w:t xml:space="preserve">athogen </w:t>
            </w:r>
            <w:r w:rsidRPr="00196289">
              <w:rPr>
                <w:rFonts w:ascii="Times New Roman" w:hint="eastAsia"/>
                <w:color w:val="000000"/>
                <w:sz w:val="15"/>
                <w:szCs w:val="15"/>
              </w:rPr>
              <w:t>d</w:t>
            </w:r>
            <w:r w:rsidRPr="00196289">
              <w:rPr>
                <w:rFonts w:ascii="Times New Roman"/>
                <w:color w:val="000000"/>
                <w:sz w:val="15"/>
                <w:szCs w:val="15"/>
              </w:rPr>
              <w:t xml:space="preserve">iversity and </w:t>
            </w:r>
            <w:r w:rsidRPr="00196289">
              <w:rPr>
                <w:rFonts w:ascii="Times New Roman" w:hint="eastAsia"/>
                <w:color w:val="000000"/>
                <w:sz w:val="15"/>
                <w:szCs w:val="15"/>
              </w:rPr>
              <w:t>f</w:t>
            </w:r>
            <w:r w:rsidRPr="00196289">
              <w:rPr>
                <w:rFonts w:ascii="Times New Roman"/>
                <w:color w:val="000000"/>
                <w:sz w:val="15"/>
                <w:szCs w:val="15"/>
              </w:rPr>
              <w:t xml:space="preserve">ungicide </w:t>
            </w:r>
            <w:r w:rsidRPr="00196289">
              <w:rPr>
                <w:rFonts w:ascii="Times New Roman" w:hint="eastAsia"/>
                <w:color w:val="000000"/>
                <w:sz w:val="15"/>
                <w:szCs w:val="15"/>
              </w:rPr>
              <w:t>r</w:t>
            </w:r>
            <w:r w:rsidRPr="00196289">
              <w:rPr>
                <w:rFonts w:ascii="Times New Roman"/>
                <w:color w:val="000000"/>
                <w:sz w:val="15"/>
                <w:szCs w:val="15"/>
              </w:rPr>
              <w:t xml:space="preserve">esistance </w:t>
            </w:r>
            <w:r w:rsidRPr="00196289">
              <w:rPr>
                <w:rFonts w:ascii="Times New Roman" w:hint="eastAsia"/>
                <w:color w:val="000000"/>
                <w:sz w:val="15"/>
                <w:szCs w:val="15"/>
              </w:rPr>
              <w:t>a</w:t>
            </w:r>
            <w:r w:rsidRPr="00196289">
              <w:rPr>
                <w:rFonts w:ascii="Times New Roman"/>
                <w:color w:val="000000"/>
                <w:sz w:val="15"/>
                <w:szCs w:val="15"/>
              </w:rPr>
              <w:t>ssessment in</w:t>
            </w:r>
            <w:r w:rsidRPr="00196289">
              <w:rPr>
                <w:rFonts w:ascii="Times New Roman" w:hint="eastAsia"/>
                <w:color w:val="000000"/>
                <w:sz w:val="15"/>
                <w:szCs w:val="15"/>
              </w:rPr>
              <w:t xml:space="preserve"> </w:t>
            </w:r>
            <w:r w:rsidRPr="00196289">
              <w:rPr>
                <w:rFonts w:ascii="Times New Roman"/>
                <w:color w:val="000000"/>
                <w:sz w:val="15"/>
                <w:szCs w:val="15"/>
              </w:rPr>
              <w:t xml:space="preserve">Fusarium </w:t>
            </w:r>
            <w:r w:rsidRPr="00196289">
              <w:rPr>
                <w:rFonts w:ascii="Times New Roman" w:hint="eastAsia"/>
                <w:color w:val="000000"/>
                <w:sz w:val="15"/>
                <w:szCs w:val="15"/>
              </w:rPr>
              <w:t>c</w:t>
            </w:r>
            <w:r w:rsidRPr="00196289">
              <w:rPr>
                <w:rFonts w:ascii="Times New Roman"/>
                <w:color w:val="000000"/>
                <w:sz w:val="15"/>
                <w:szCs w:val="15"/>
              </w:rPr>
              <w:t xml:space="preserve">rown </w:t>
            </w:r>
            <w:r w:rsidRPr="00196289">
              <w:rPr>
                <w:rFonts w:ascii="Times New Roman" w:hint="eastAsia"/>
                <w:color w:val="000000"/>
                <w:sz w:val="15"/>
                <w:szCs w:val="15"/>
              </w:rPr>
              <w:t>r</w:t>
            </w:r>
            <w:r w:rsidRPr="00196289">
              <w:rPr>
                <w:rFonts w:ascii="Times New Roman"/>
                <w:color w:val="000000"/>
                <w:sz w:val="15"/>
                <w:szCs w:val="15"/>
              </w:rPr>
              <w:t xml:space="preserve">ot of </w:t>
            </w:r>
            <w:r w:rsidRPr="00196289">
              <w:rPr>
                <w:rFonts w:ascii="Times New Roman" w:hint="eastAsia"/>
                <w:color w:val="000000"/>
                <w:sz w:val="15"/>
                <w:szCs w:val="15"/>
              </w:rPr>
              <w:t>w</w:t>
            </w:r>
            <w:r w:rsidRPr="00196289">
              <w:rPr>
                <w:rFonts w:ascii="Times New Roman"/>
                <w:color w:val="000000"/>
                <w:sz w:val="15"/>
                <w:szCs w:val="15"/>
              </w:rPr>
              <w:t xml:space="preserve">heat in the Huanghuai </w:t>
            </w:r>
            <w:r w:rsidRPr="00196289">
              <w:rPr>
                <w:rFonts w:ascii="Times New Roman" w:hint="eastAsia"/>
                <w:color w:val="000000"/>
                <w:sz w:val="15"/>
                <w:szCs w:val="15"/>
              </w:rPr>
              <w:t>r</w:t>
            </w:r>
            <w:r w:rsidRPr="00196289">
              <w:rPr>
                <w:rFonts w:ascii="Times New Roman"/>
                <w:color w:val="000000"/>
                <w:sz w:val="15"/>
                <w:szCs w:val="15"/>
              </w:rPr>
              <w:t>egion of China</w:t>
            </w:r>
            <w:r w:rsidRPr="00196289">
              <w:rPr>
                <w:rFonts w:ascii="Times New Roman" w:hint="eastAsia"/>
                <w:color w:val="000000"/>
                <w:sz w:val="15"/>
                <w:szCs w:val="15"/>
              </w:rPr>
              <w:t>/</w:t>
            </w:r>
            <w:r w:rsidRPr="00196289">
              <w:rPr>
                <w:rFonts w:ascii="Times New Roman"/>
                <w:color w:val="000000"/>
                <w:sz w:val="15"/>
                <w:szCs w:val="15"/>
              </w:rPr>
              <w:t xml:space="preserve"> Journal of Agricultural and Food Chemistry</w:t>
            </w:r>
            <w:r w:rsidRPr="00196289">
              <w:rPr>
                <w:rFonts w:ascii="Times New Roman" w:hint="eastAsia"/>
                <w:color w:val="000000"/>
                <w:sz w:val="15"/>
                <w:szCs w:val="15"/>
              </w:rPr>
              <w:t>/</w:t>
            </w:r>
            <w:r w:rsidRPr="00196289">
              <w:rPr>
                <w:rFonts w:ascii="Times New Roman"/>
                <w:color w:val="000000"/>
                <w:sz w:val="15"/>
                <w:szCs w:val="15"/>
              </w:rPr>
              <w:t xml:space="preserve"> Xu Chenghui, Meiling Guo, Xingmin Han, Chunjiang Ren, Liu Chao, Fu Weitao, Qi Junshan, Ge Zhiwei,</w:t>
            </w:r>
            <w:r w:rsidRPr="00196289">
              <w:rPr>
                <w:rFonts w:ascii="Times New Roman" w:hint="eastAsia"/>
                <w:color w:val="000000"/>
                <w:sz w:val="15"/>
                <w:szCs w:val="15"/>
              </w:rPr>
              <w:t xml:space="preserve"> </w:t>
            </w:r>
            <w:r w:rsidRPr="00196289">
              <w:rPr>
                <w:rFonts w:ascii="Times New Roman"/>
                <w:color w:val="000000"/>
                <w:sz w:val="15"/>
                <w:szCs w:val="15"/>
              </w:rPr>
              <w:t>Ma Zhonghua, and Chen Yun*</w:t>
            </w:r>
          </w:p>
        </w:tc>
        <w:tc>
          <w:tcPr>
            <w:tcW w:w="1534" w:type="dxa"/>
            <w:noWrap/>
            <w:vAlign w:val="center"/>
          </w:tcPr>
          <w:p w14:paraId="7DC9ED25"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hint="eastAsia"/>
                <w:color w:val="000000"/>
                <w:sz w:val="15"/>
                <w:szCs w:val="15"/>
              </w:rPr>
              <w:t>2025,73:2299-2311</w:t>
            </w:r>
          </w:p>
        </w:tc>
        <w:tc>
          <w:tcPr>
            <w:tcW w:w="760" w:type="dxa"/>
            <w:noWrap/>
            <w:vAlign w:val="center"/>
          </w:tcPr>
          <w:p w14:paraId="469B925C"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color w:val="000000"/>
                <w:sz w:val="15"/>
                <w:szCs w:val="15"/>
              </w:rPr>
              <w:t>2025</w:t>
            </w:r>
            <w:r w:rsidRPr="00196289">
              <w:rPr>
                <w:rFonts w:ascii="Times New Roman"/>
                <w:color w:val="000000"/>
                <w:sz w:val="15"/>
                <w:szCs w:val="15"/>
              </w:rPr>
              <w:t>年</w:t>
            </w:r>
            <w:r w:rsidRPr="00196289">
              <w:rPr>
                <w:rFonts w:ascii="Times New Roman" w:hint="eastAsia"/>
                <w:color w:val="000000"/>
                <w:sz w:val="15"/>
                <w:szCs w:val="15"/>
              </w:rPr>
              <w:t>1</w:t>
            </w:r>
            <w:r w:rsidRPr="00196289">
              <w:rPr>
                <w:rFonts w:ascii="Times New Roman"/>
                <w:color w:val="000000"/>
                <w:sz w:val="15"/>
                <w:szCs w:val="15"/>
              </w:rPr>
              <w:t>月</w:t>
            </w:r>
          </w:p>
        </w:tc>
        <w:tc>
          <w:tcPr>
            <w:tcW w:w="720" w:type="dxa"/>
            <w:noWrap/>
            <w:vAlign w:val="center"/>
          </w:tcPr>
          <w:p w14:paraId="594ABF3E"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color w:val="000000"/>
                <w:sz w:val="15"/>
                <w:szCs w:val="15"/>
              </w:rPr>
              <w:t>Chen Yun</w:t>
            </w:r>
          </w:p>
        </w:tc>
        <w:tc>
          <w:tcPr>
            <w:tcW w:w="693" w:type="dxa"/>
            <w:noWrap/>
            <w:vAlign w:val="center"/>
          </w:tcPr>
          <w:p w14:paraId="239795FA"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color w:val="000000"/>
                <w:sz w:val="15"/>
                <w:szCs w:val="15"/>
              </w:rPr>
              <w:t>Xu Chenghui</w:t>
            </w:r>
          </w:p>
        </w:tc>
        <w:tc>
          <w:tcPr>
            <w:tcW w:w="773" w:type="dxa"/>
            <w:noWrap/>
            <w:vAlign w:val="center"/>
          </w:tcPr>
          <w:p w14:paraId="0961533E"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hint="eastAsia"/>
                <w:color w:val="000000"/>
                <w:sz w:val="15"/>
                <w:szCs w:val="15"/>
              </w:rPr>
              <w:t>浙江大学</w:t>
            </w:r>
          </w:p>
        </w:tc>
        <w:tc>
          <w:tcPr>
            <w:tcW w:w="694" w:type="dxa"/>
            <w:noWrap/>
            <w:vAlign w:val="center"/>
          </w:tcPr>
          <w:p w14:paraId="75C32692"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color w:val="000000"/>
                <w:sz w:val="15"/>
                <w:szCs w:val="15"/>
              </w:rPr>
              <w:t>Xu Chenghui, Meiling Guo, Xingmin Han, Chunjiang Ren, Liu Chao, Fu Weitao, Qi Junshan, Ge Zhiwei,</w:t>
            </w:r>
            <w:r w:rsidRPr="00196289">
              <w:rPr>
                <w:rFonts w:ascii="Times New Roman" w:hint="eastAsia"/>
                <w:color w:val="000000"/>
                <w:sz w:val="15"/>
                <w:szCs w:val="15"/>
              </w:rPr>
              <w:t xml:space="preserve"> </w:t>
            </w:r>
            <w:r w:rsidRPr="00196289">
              <w:rPr>
                <w:rFonts w:ascii="Times New Roman"/>
                <w:color w:val="000000"/>
                <w:sz w:val="15"/>
                <w:szCs w:val="15"/>
              </w:rPr>
              <w:t>Ma Zhonghua, and Chen Yun*</w:t>
            </w:r>
          </w:p>
        </w:tc>
        <w:tc>
          <w:tcPr>
            <w:tcW w:w="773" w:type="dxa"/>
            <w:noWrap/>
            <w:vAlign w:val="center"/>
          </w:tcPr>
          <w:p w14:paraId="5AAB9FF4"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hint="eastAsia"/>
                <w:color w:val="000000"/>
                <w:sz w:val="15"/>
                <w:szCs w:val="15"/>
              </w:rPr>
              <w:t>7</w:t>
            </w:r>
          </w:p>
        </w:tc>
        <w:tc>
          <w:tcPr>
            <w:tcW w:w="760" w:type="dxa"/>
            <w:noWrap/>
            <w:vAlign w:val="center"/>
          </w:tcPr>
          <w:p w14:paraId="052449A8"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color w:val="000000"/>
                <w:sz w:val="15"/>
                <w:szCs w:val="15"/>
              </w:rPr>
              <w:t>SCI</w:t>
            </w:r>
          </w:p>
        </w:tc>
        <w:tc>
          <w:tcPr>
            <w:tcW w:w="827" w:type="dxa"/>
            <w:noWrap/>
            <w:vAlign w:val="center"/>
          </w:tcPr>
          <w:p w14:paraId="5C2A68BA"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hint="eastAsia"/>
                <w:color w:val="000000"/>
                <w:sz w:val="15"/>
                <w:szCs w:val="15"/>
              </w:rPr>
              <w:t>中科院</w:t>
            </w:r>
            <w:r w:rsidRPr="00196289">
              <w:rPr>
                <w:rFonts w:ascii="Times New Roman"/>
                <w:color w:val="000000"/>
                <w:sz w:val="15"/>
                <w:szCs w:val="15"/>
              </w:rPr>
              <w:t>JCR</w:t>
            </w:r>
            <w:r w:rsidRPr="00196289">
              <w:rPr>
                <w:rFonts w:ascii="Times New Roman" w:hint="eastAsia"/>
                <w:color w:val="000000"/>
                <w:sz w:val="15"/>
                <w:szCs w:val="15"/>
              </w:rPr>
              <w:t>1</w:t>
            </w:r>
            <w:r w:rsidRPr="00196289">
              <w:rPr>
                <w:rFonts w:ascii="Times New Roman"/>
                <w:color w:val="000000"/>
                <w:sz w:val="15"/>
                <w:szCs w:val="15"/>
              </w:rPr>
              <w:t>区</w:t>
            </w:r>
          </w:p>
          <w:p w14:paraId="62009856"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hint="eastAsia"/>
                <w:color w:val="000000"/>
                <w:sz w:val="15"/>
                <w:szCs w:val="15"/>
              </w:rPr>
              <w:t>IF: 6.4</w:t>
            </w:r>
          </w:p>
        </w:tc>
        <w:tc>
          <w:tcPr>
            <w:tcW w:w="645" w:type="dxa"/>
            <w:noWrap/>
            <w:vAlign w:val="center"/>
          </w:tcPr>
          <w:p w14:paraId="4BE1033E" w14:textId="77777777" w:rsidR="00B03F63" w:rsidRPr="00196289" w:rsidRDefault="00B03F63" w:rsidP="00A13AA6">
            <w:pPr>
              <w:pStyle w:val="a6"/>
              <w:adjustRightInd w:val="0"/>
              <w:snapToGrid w:val="0"/>
              <w:spacing w:line="240" w:lineRule="auto"/>
              <w:ind w:firstLineChars="0" w:firstLine="0"/>
              <w:jc w:val="center"/>
              <w:outlineLvl w:val="1"/>
              <w:rPr>
                <w:rFonts w:ascii="Times New Roman"/>
                <w:color w:val="000000"/>
                <w:sz w:val="15"/>
                <w:szCs w:val="15"/>
              </w:rPr>
            </w:pPr>
            <w:r w:rsidRPr="00196289">
              <w:rPr>
                <w:rFonts w:ascii="Times New Roman" w:hint="eastAsia"/>
                <w:color w:val="000000"/>
                <w:sz w:val="15"/>
                <w:szCs w:val="15"/>
              </w:rPr>
              <w:t>/</w:t>
            </w:r>
          </w:p>
        </w:tc>
      </w:tr>
      <w:tr w:rsidR="00B03F63" w14:paraId="594206F5" w14:textId="77777777" w:rsidTr="00A13AA6">
        <w:trPr>
          <w:trHeight w:val="850"/>
          <w:jc w:val="center"/>
        </w:trPr>
        <w:tc>
          <w:tcPr>
            <w:tcW w:w="528" w:type="dxa"/>
            <w:noWrap/>
            <w:vAlign w:val="center"/>
          </w:tcPr>
          <w:p w14:paraId="2C0CA8B3"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21"/>
                <w:szCs w:val="21"/>
              </w:rPr>
            </w:pPr>
            <w:r>
              <w:rPr>
                <w:rFonts w:ascii="Times New Roman" w:eastAsiaTheme="minorEastAsia"/>
                <w:color w:val="000000"/>
                <w:sz w:val="21"/>
                <w:szCs w:val="21"/>
              </w:rPr>
              <w:t>8</w:t>
            </w:r>
          </w:p>
        </w:tc>
        <w:tc>
          <w:tcPr>
            <w:tcW w:w="1781" w:type="dxa"/>
            <w:noWrap/>
            <w:vAlign w:val="center"/>
          </w:tcPr>
          <w:p w14:paraId="7CB0A354"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8</w:t>
            </w:r>
            <w:r>
              <w:rPr>
                <w:rFonts w:ascii="Times New Roman"/>
                <w:color w:val="000000"/>
                <w:sz w:val="15"/>
                <w:szCs w:val="15"/>
              </w:rPr>
              <w:t>种植物源杀菌剂对假禾谷镰刀菌的抑菌活性及其对小麦茎基腐病的防效探究</w:t>
            </w:r>
            <w:r>
              <w:rPr>
                <w:rFonts w:ascii="Times New Roman"/>
                <w:color w:val="000000"/>
                <w:sz w:val="15"/>
                <w:szCs w:val="15"/>
              </w:rPr>
              <w:t>/</w:t>
            </w:r>
            <w:r>
              <w:rPr>
                <w:rFonts w:ascii="Times New Roman"/>
                <w:color w:val="000000"/>
                <w:sz w:val="15"/>
                <w:szCs w:val="15"/>
              </w:rPr>
              <w:t>麦类作物学报</w:t>
            </w:r>
            <w:r>
              <w:rPr>
                <w:rFonts w:ascii="Times New Roman"/>
                <w:color w:val="000000"/>
                <w:sz w:val="15"/>
                <w:szCs w:val="15"/>
              </w:rPr>
              <w:t>/</w:t>
            </w:r>
            <w:r>
              <w:rPr>
                <w:rFonts w:ascii="Times New Roman"/>
                <w:color w:val="000000"/>
                <w:sz w:val="15"/>
                <w:szCs w:val="15"/>
              </w:rPr>
              <w:t>周锋，罗奥迪，韩奥辉，李冠龙，徐莉，张富龙，周琳，刘润强</w:t>
            </w:r>
          </w:p>
        </w:tc>
        <w:tc>
          <w:tcPr>
            <w:tcW w:w="1534" w:type="dxa"/>
            <w:noWrap/>
            <w:vAlign w:val="center"/>
          </w:tcPr>
          <w:p w14:paraId="1F76D896"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2023, 43</w:t>
            </w:r>
            <w:r>
              <w:rPr>
                <w:rFonts w:ascii="Times New Roman"/>
                <w:color w:val="000000"/>
                <w:sz w:val="15"/>
                <w:szCs w:val="15"/>
              </w:rPr>
              <w:t>（</w:t>
            </w:r>
            <w:r>
              <w:rPr>
                <w:rFonts w:ascii="Times New Roman"/>
                <w:color w:val="000000"/>
                <w:sz w:val="15"/>
                <w:szCs w:val="15"/>
              </w:rPr>
              <w:t>12</w:t>
            </w:r>
            <w:r>
              <w:rPr>
                <w:rFonts w:ascii="Times New Roman"/>
                <w:color w:val="000000"/>
                <w:sz w:val="15"/>
                <w:szCs w:val="15"/>
              </w:rPr>
              <w:t>）：</w:t>
            </w:r>
            <w:r>
              <w:rPr>
                <w:rFonts w:ascii="Times New Roman"/>
                <w:color w:val="000000"/>
                <w:sz w:val="15"/>
                <w:szCs w:val="15"/>
              </w:rPr>
              <w:t>1629-1635</w:t>
            </w:r>
          </w:p>
        </w:tc>
        <w:tc>
          <w:tcPr>
            <w:tcW w:w="760" w:type="dxa"/>
            <w:noWrap/>
            <w:vAlign w:val="center"/>
          </w:tcPr>
          <w:p w14:paraId="2D5FAAC4"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2023</w:t>
            </w:r>
            <w:r>
              <w:rPr>
                <w:rFonts w:ascii="Times New Roman"/>
                <w:color w:val="000000"/>
                <w:sz w:val="15"/>
                <w:szCs w:val="15"/>
              </w:rPr>
              <w:t>年</w:t>
            </w:r>
            <w:r>
              <w:rPr>
                <w:rFonts w:ascii="Times New Roman"/>
                <w:color w:val="000000"/>
                <w:sz w:val="15"/>
                <w:szCs w:val="15"/>
              </w:rPr>
              <w:t>12</w:t>
            </w:r>
            <w:r>
              <w:rPr>
                <w:rFonts w:ascii="Times New Roman"/>
                <w:color w:val="000000"/>
                <w:sz w:val="15"/>
                <w:szCs w:val="15"/>
              </w:rPr>
              <w:t>月</w:t>
            </w:r>
          </w:p>
        </w:tc>
        <w:tc>
          <w:tcPr>
            <w:tcW w:w="720" w:type="dxa"/>
            <w:noWrap/>
            <w:vAlign w:val="center"/>
          </w:tcPr>
          <w:p w14:paraId="4A26E47D"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刘润强</w:t>
            </w:r>
          </w:p>
        </w:tc>
        <w:tc>
          <w:tcPr>
            <w:tcW w:w="693" w:type="dxa"/>
            <w:noWrap/>
            <w:vAlign w:val="center"/>
          </w:tcPr>
          <w:p w14:paraId="51186D98"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w:t>
            </w:r>
          </w:p>
        </w:tc>
        <w:tc>
          <w:tcPr>
            <w:tcW w:w="773" w:type="dxa"/>
            <w:noWrap/>
            <w:vAlign w:val="center"/>
          </w:tcPr>
          <w:p w14:paraId="3131466C"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河南科技学院</w:t>
            </w:r>
          </w:p>
        </w:tc>
        <w:tc>
          <w:tcPr>
            <w:tcW w:w="694" w:type="dxa"/>
            <w:noWrap/>
            <w:vAlign w:val="center"/>
          </w:tcPr>
          <w:p w14:paraId="4A676DC8"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color w:val="000000"/>
                <w:sz w:val="15"/>
                <w:szCs w:val="15"/>
              </w:rPr>
              <w:t>周锋，罗奥迪，韩奥辉，李冠龙，徐莉，张富龙，周琳，刘润强</w:t>
            </w:r>
          </w:p>
        </w:tc>
        <w:tc>
          <w:tcPr>
            <w:tcW w:w="773" w:type="dxa"/>
            <w:noWrap/>
            <w:vAlign w:val="center"/>
          </w:tcPr>
          <w:p w14:paraId="7CEB759B"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20</w:t>
            </w:r>
          </w:p>
        </w:tc>
        <w:tc>
          <w:tcPr>
            <w:tcW w:w="760" w:type="dxa"/>
            <w:noWrap/>
            <w:vAlign w:val="center"/>
          </w:tcPr>
          <w:p w14:paraId="700BC759"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w:t>
            </w:r>
          </w:p>
        </w:tc>
        <w:tc>
          <w:tcPr>
            <w:tcW w:w="827" w:type="dxa"/>
            <w:noWrap/>
            <w:vAlign w:val="center"/>
          </w:tcPr>
          <w:p w14:paraId="0EEB8DE8"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w:t>
            </w:r>
          </w:p>
        </w:tc>
        <w:tc>
          <w:tcPr>
            <w:tcW w:w="645" w:type="dxa"/>
            <w:noWrap/>
            <w:vAlign w:val="center"/>
          </w:tcPr>
          <w:p w14:paraId="7DAFB865"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eastAsiaTheme="minorEastAsia"/>
                <w:color w:val="000000"/>
                <w:sz w:val="18"/>
                <w:szCs w:val="18"/>
              </w:rPr>
              <w:t>中文核心</w:t>
            </w:r>
          </w:p>
        </w:tc>
      </w:tr>
      <w:tr w:rsidR="00B03F63" w14:paraId="5D250DAE" w14:textId="77777777" w:rsidTr="00A13AA6">
        <w:trPr>
          <w:trHeight w:val="413"/>
          <w:jc w:val="center"/>
        </w:trPr>
        <w:tc>
          <w:tcPr>
            <w:tcW w:w="528" w:type="dxa"/>
            <w:noWrap/>
          </w:tcPr>
          <w:p w14:paraId="5511C00A" w14:textId="77777777" w:rsidR="00B03F63" w:rsidRDefault="00B03F63" w:rsidP="00A13AA6">
            <w:pPr>
              <w:pStyle w:val="a6"/>
              <w:adjustRightInd w:val="0"/>
              <w:snapToGrid w:val="0"/>
              <w:spacing w:line="240" w:lineRule="auto"/>
              <w:ind w:firstLineChars="0" w:firstLine="0"/>
              <w:jc w:val="center"/>
              <w:outlineLvl w:val="1"/>
              <w:rPr>
                <w:rFonts w:ascii="Times New Roman" w:eastAsiaTheme="minorEastAsia"/>
                <w:sz w:val="18"/>
                <w:szCs w:val="18"/>
              </w:rPr>
            </w:pPr>
          </w:p>
        </w:tc>
        <w:tc>
          <w:tcPr>
            <w:tcW w:w="6955" w:type="dxa"/>
            <w:gridSpan w:val="7"/>
            <w:noWrap/>
            <w:vAlign w:val="center"/>
          </w:tcPr>
          <w:p w14:paraId="25013413"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sz w:val="15"/>
                <w:szCs w:val="15"/>
              </w:rPr>
              <w:t>合计</w:t>
            </w:r>
          </w:p>
        </w:tc>
        <w:tc>
          <w:tcPr>
            <w:tcW w:w="773" w:type="dxa"/>
            <w:noWrap/>
            <w:vAlign w:val="center"/>
          </w:tcPr>
          <w:p w14:paraId="3A377AB8"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r>
              <w:rPr>
                <w:rFonts w:ascii="Times New Roman" w:hint="eastAsia"/>
                <w:sz w:val="15"/>
                <w:szCs w:val="15"/>
              </w:rPr>
              <w:t>91</w:t>
            </w:r>
          </w:p>
        </w:tc>
        <w:tc>
          <w:tcPr>
            <w:tcW w:w="760" w:type="dxa"/>
            <w:noWrap/>
            <w:vAlign w:val="center"/>
          </w:tcPr>
          <w:p w14:paraId="7D6BB90F"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p>
        </w:tc>
        <w:tc>
          <w:tcPr>
            <w:tcW w:w="827" w:type="dxa"/>
            <w:noWrap/>
            <w:vAlign w:val="center"/>
          </w:tcPr>
          <w:p w14:paraId="28A77AF2"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p>
        </w:tc>
        <w:tc>
          <w:tcPr>
            <w:tcW w:w="645" w:type="dxa"/>
            <w:noWrap/>
            <w:vAlign w:val="center"/>
          </w:tcPr>
          <w:p w14:paraId="3C24718D" w14:textId="77777777" w:rsidR="00B03F63" w:rsidRDefault="00B03F63" w:rsidP="00A13AA6">
            <w:pPr>
              <w:pStyle w:val="a6"/>
              <w:adjustRightInd w:val="0"/>
              <w:snapToGrid w:val="0"/>
              <w:spacing w:line="240" w:lineRule="auto"/>
              <w:ind w:firstLineChars="0" w:firstLine="0"/>
              <w:jc w:val="center"/>
              <w:outlineLvl w:val="1"/>
              <w:rPr>
                <w:rFonts w:ascii="Times New Roman"/>
                <w:sz w:val="15"/>
                <w:szCs w:val="15"/>
              </w:rPr>
            </w:pPr>
          </w:p>
        </w:tc>
      </w:tr>
    </w:tbl>
    <w:p w14:paraId="718AB5C8" w14:textId="77777777" w:rsidR="00B03F63" w:rsidRDefault="00B03F63" w:rsidP="00B03F63">
      <w:pPr>
        <w:pStyle w:val="a6"/>
        <w:adjustRightInd w:val="0"/>
        <w:spacing w:line="240" w:lineRule="auto"/>
        <w:ind w:firstLineChars="0" w:firstLine="0"/>
        <w:rPr>
          <w:rFonts w:ascii="Times New Roman"/>
          <w:sz w:val="21"/>
          <w:szCs w:val="21"/>
        </w:rPr>
      </w:pPr>
      <w:r>
        <w:rPr>
          <w:rFonts w:ascii="Times New Roman"/>
          <w:b/>
          <w:sz w:val="21"/>
          <w:szCs w:val="21"/>
        </w:rPr>
        <w:t>说明</w:t>
      </w:r>
      <w:r>
        <w:rPr>
          <w:rFonts w:ascii="Times New Roman"/>
          <w:sz w:val="21"/>
          <w:szCs w:val="21"/>
        </w:rPr>
        <w:t>：</w:t>
      </w:r>
      <w:r>
        <w:rPr>
          <w:rFonts w:ascii="宋体" w:hAnsi="宋体" w:cs="宋体" w:hint="eastAsia"/>
          <w:sz w:val="21"/>
          <w:szCs w:val="21"/>
        </w:rPr>
        <w:t>①</w:t>
      </w:r>
      <w:r>
        <w:rPr>
          <w:rFonts w:ascii="Times New Roman"/>
          <w:sz w:val="21"/>
          <w:szCs w:val="21"/>
        </w:rPr>
        <w:t>本表所列论文（专著）为</w:t>
      </w:r>
      <w:r>
        <w:rPr>
          <w:rFonts w:ascii="Times New Roman"/>
          <w:sz w:val="21"/>
          <w:szCs w:val="21"/>
        </w:rPr>
        <w:t>“</w:t>
      </w:r>
      <w:r>
        <w:rPr>
          <w:rFonts w:ascii="Times New Roman"/>
          <w:sz w:val="21"/>
          <w:szCs w:val="21"/>
        </w:rPr>
        <w:t>八、论文（专著）目录</w:t>
      </w:r>
      <w:r>
        <w:rPr>
          <w:rFonts w:ascii="Times New Roman"/>
          <w:sz w:val="21"/>
          <w:szCs w:val="21"/>
        </w:rPr>
        <w:t>”</w:t>
      </w:r>
      <w:r>
        <w:rPr>
          <w:rFonts w:ascii="Times New Roman"/>
          <w:sz w:val="21"/>
          <w:szCs w:val="21"/>
        </w:rPr>
        <w:t>的中文翻译版，二者所列论文（专著）内容和顺序均保持一致。其中，中文论文（专著）目录保持不变，英文论文（专著）目录须准确翻译为中文。如果所列论文（专著）均为中文，则不需要填写此页。</w:t>
      </w:r>
      <w:r>
        <w:rPr>
          <w:rFonts w:ascii="宋体" w:hAnsi="宋体" w:cs="宋体" w:hint="eastAsia"/>
          <w:sz w:val="21"/>
          <w:szCs w:val="21"/>
        </w:rPr>
        <w:t>②</w:t>
      </w:r>
      <w:r>
        <w:rPr>
          <w:rFonts w:ascii="Times New Roman"/>
          <w:sz w:val="21"/>
          <w:szCs w:val="21"/>
        </w:rPr>
        <w:t>如论文为核心期刊，需标注核心期刊种类（中文核心、科技核心、中华系列等）。</w:t>
      </w:r>
    </w:p>
    <w:p w14:paraId="716CB73C" w14:textId="77777777" w:rsidR="00B03F63" w:rsidRDefault="00B03F63" w:rsidP="00B03F63">
      <w:pPr>
        <w:ind w:firstLineChars="200" w:firstLine="420"/>
      </w:pPr>
      <w:r>
        <w:rPr>
          <w:szCs w:val="21"/>
        </w:rPr>
        <w:lastRenderedPageBreak/>
        <w:t>承诺：</w:t>
      </w:r>
      <w:r>
        <w:rPr>
          <w:szCs w:val="21"/>
        </w:rPr>
        <w:fldChar w:fldCharType="begin"/>
      </w:r>
      <w:r>
        <w:rPr>
          <w:szCs w:val="21"/>
        </w:rPr>
        <w:instrText>= 1 \* GB3</w:instrText>
      </w:r>
      <w:r>
        <w:rPr>
          <w:szCs w:val="21"/>
        </w:rPr>
        <w:fldChar w:fldCharType="separate"/>
      </w:r>
      <w:r>
        <w:rPr>
          <w:rFonts w:ascii="宋体" w:hAnsi="宋体" w:cs="宋体" w:hint="eastAsia"/>
          <w:szCs w:val="21"/>
        </w:rPr>
        <w:t>①</w:t>
      </w:r>
      <w:r>
        <w:rPr>
          <w:szCs w:val="21"/>
        </w:rPr>
        <w:fldChar w:fldCharType="end"/>
      </w:r>
      <w:r>
        <w:rPr>
          <w:szCs w:val="21"/>
        </w:rPr>
        <w:t>本项目所列论文（专著）符合提名要求且无争议。</w:t>
      </w:r>
      <w:r>
        <w:rPr>
          <w:szCs w:val="21"/>
        </w:rPr>
        <w:fldChar w:fldCharType="begin"/>
      </w:r>
      <w:r>
        <w:rPr>
          <w:szCs w:val="21"/>
        </w:rPr>
        <w:instrText>= 2 \* GB3</w:instrText>
      </w:r>
      <w:r>
        <w:rPr>
          <w:szCs w:val="21"/>
        </w:rPr>
        <w:fldChar w:fldCharType="separate"/>
      </w:r>
      <w:r>
        <w:rPr>
          <w:rFonts w:ascii="宋体" w:hAnsi="宋体" w:cs="宋体" w:hint="eastAsia"/>
          <w:szCs w:val="21"/>
        </w:rPr>
        <w:t>②</w:t>
      </w:r>
      <w:r>
        <w:rPr>
          <w:szCs w:val="21"/>
        </w:rPr>
        <w:fldChar w:fldCharType="end"/>
      </w:r>
      <w:r>
        <w:rPr>
          <w:szCs w:val="21"/>
        </w:rPr>
        <w:t>已明确告知上述论文（专著）所有作者：所列论文（专著）用于提名</w:t>
      </w:r>
      <w:r>
        <w:rPr>
          <w:szCs w:val="21"/>
          <w:lang w:val="en"/>
        </w:rPr>
        <w:t>2026</w:t>
      </w:r>
      <w:r>
        <w:rPr>
          <w:szCs w:val="21"/>
        </w:rPr>
        <w:t>年河南省科学技术进步奖；项目如获奖，则所列论文（专著）不得再用于申报除国家奖之外的其他任何科学技术奖；</w:t>
      </w:r>
      <w:r>
        <w:rPr>
          <w:szCs w:val="21"/>
        </w:rPr>
        <w:fldChar w:fldCharType="begin"/>
      </w:r>
      <w:r>
        <w:rPr>
          <w:szCs w:val="21"/>
        </w:rPr>
        <w:instrText>= 3 \* GB3</w:instrText>
      </w:r>
      <w:r>
        <w:rPr>
          <w:szCs w:val="21"/>
        </w:rPr>
        <w:fldChar w:fldCharType="separate"/>
      </w:r>
      <w:r>
        <w:rPr>
          <w:rFonts w:ascii="宋体" w:hAnsi="宋体" w:cs="宋体" w:hint="eastAsia"/>
          <w:szCs w:val="21"/>
        </w:rPr>
        <w:t>③</w:t>
      </w:r>
      <w:r>
        <w:rPr>
          <w:szCs w:val="21"/>
        </w:rPr>
        <w:fldChar w:fldCharType="end"/>
      </w:r>
      <w:r>
        <w:rPr>
          <w:b/>
          <w:bCs/>
          <w:szCs w:val="21"/>
        </w:rPr>
        <w:t>未列入项目主要完成人的作者已出具知情同意书面签字意见</w:t>
      </w:r>
      <w:r>
        <w:rPr>
          <w:rFonts w:hint="eastAsia"/>
          <w:b/>
          <w:bCs/>
          <w:szCs w:val="21"/>
        </w:rPr>
        <w:t>并</w:t>
      </w:r>
      <w:r>
        <w:rPr>
          <w:b/>
          <w:bCs/>
          <w:szCs w:val="21"/>
        </w:rPr>
        <w:t>存档备查。</w:t>
      </w:r>
      <w:r>
        <w:rPr>
          <w:szCs w:val="21"/>
        </w:rPr>
        <w:fldChar w:fldCharType="begin"/>
      </w:r>
      <w:r>
        <w:rPr>
          <w:szCs w:val="21"/>
        </w:rPr>
        <w:instrText>= 4 \* GB3</w:instrText>
      </w:r>
      <w:r>
        <w:rPr>
          <w:szCs w:val="21"/>
        </w:rPr>
        <w:fldChar w:fldCharType="separate"/>
      </w:r>
      <w:r>
        <w:rPr>
          <w:rFonts w:ascii="宋体" w:hAnsi="宋体" w:cs="宋体" w:hint="eastAsia"/>
          <w:szCs w:val="21"/>
        </w:rPr>
        <w:t>④</w:t>
      </w:r>
      <w:r>
        <w:rPr>
          <w:szCs w:val="21"/>
        </w:rPr>
        <w:fldChar w:fldCharType="end"/>
      </w:r>
      <w:r>
        <w:rPr>
          <w:szCs w:val="21"/>
        </w:rPr>
        <w:t>如因上述事项引发争议，将积极配合调查处理并承担相应责任。</w:t>
      </w:r>
    </w:p>
    <w:p w14:paraId="4C1D2D3A" w14:textId="77777777" w:rsidR="00B03F63" w:rsidRPr="00B03F63" w:rsidRDefault="00B03F63" w:rsidP="00B03F63">
      <w:pPr>
        <w:pStyle w:val="Default"/>
      </w:pPr>
    </w:p>
    <w:sectPr w:rsidR="00B03F63" w:rsidRPr="00B03F63">
      <w:footerReference w:type="even" r:id="rId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B92AD" w14:textId="77777777" w:rsidR="00317092" w:rsidRDefault="00317092">
      <w:r>
        <w:separator/>
      </w:r>
    </w:p>
  </w:endnote>
  <w:endnote w:type="continuationSeparator" w:id="0">
    <w:p w14:paraId="6ED08771" w14:textId="77777777" w:rsidR="00317092" w:rsidRDefault="0031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0FDAA" w14:textId="77777777" w:rsidR="007014BA" w:rsidRDefault="005834F1">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CD032B4" w14:textId="77777777" w:rsidR="007014BA" w:rsidRDefault="007014BA">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7C6F" w14:textId="77777777" w:rsidR="007014BA" w:rsidRDefault="007014BA">
    <w:pPr>
      <w:pStyle w:val="a9"/>
      <w:framePr w:wrap="around" w:vAnchor="text" w:hAnchor="margin" w:xAlign="center" w:y="1"/>
      <w:rPr>
        <w:rStyle w:val="af0"/>
      </w:rPr>
    </w:pPr>
  </w:p>
  <w:p w14:paraId="405797D3" w14:textId="77777777" w:rsidR="007014BA" w:rsidRDefault="007014B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0500E" w14:textId="77777777" w:rsidR="00317092" w:rsidRDefault="00317092">
      <w:r>
        <w:separator/>
      </w:r>
    </w:p>
  </w:footnote>
  <w:footnote w:type="continuationSeparator" w:id="0">
    <w:p w14:paraId="4CD4FB14" w14:textId="77777777" w:rsidR="00317092" w:rsidRDefault="00317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zNDRlNjkzNWVjZWU5ZTExNzhjNzZlNjhlYmRkMTgifQ=="/>
  </w:docVars>
  <w:rsids>
    <w:rsidRoot w:val="00822F41"/>
    <w:rsid w:val="00003577"/>
    <w:rsid w:val="00006B56"/>
    <w:rsid w:val="00010406"/>
    <w:rsid w:val="00024C74"/>
    <w:rsid w:val="000318DA"/>
    <w:rsid w:val="00036E61"/>
    <w:rsid w:val="000669C8"/>
    <w:rsid w:val="00072681"/>
    <w:rsid w:val="00080D53"/>
    <w:rsid w:val="000A290D"/>
    <w:rsid w:val="000A6C61"/>
    <w:rsid w:val="000B4AA9"/>
    <w:rsid w:val="000D2556"/>
    <w:rsid w:val="000D2943"/>
    <w:rsid w:val="000F28F2"/>
    <w:rsid w:val="0011420E"/>
    <w:rsid w:val="001225B2"/>
    <w:rsid w:val="00140BC0"/>
    <w:rsid w:val="001455AF"/>
    <w:rsid w:val="0014656F"/>
    <w:rsid w:val="00174C82"/>
    <w:rsid w:val="00190032"/>
    <w:rsid w:val="001A16C9"/>
    <w:rsid w:val="001A1EFF"/>
    <w:rsid w:val="001A6B61"/>
    <w:rsid w:val="001C2831"/>
    <w:rsid w:val="001C3EAF"/>
    <w:rsid w:val="001D09D8"/>
    <w:rsid w:val="001D704B"/>
    <w:rsid w:val="00203483"/>
    <w:rsid w:val="002257D8"/>
    <w:rsid w:val="00237524"/>
    <w:rsid w:val="00245728"/>
    <w:rsid w:val="002510B3"/>
    <w:rsid w:val="00270BAF"/>
    <w:rsid w:val="00285FFB"/>
    <w:rsid w:val="00291928"/>
    <w:rsid w:val="002C1A30"/>
    <w:rsid w:val="002C71EA"/>
    <w:rsid w:val="002E2619"/>
    <w:rsid w:val="002E47D2"/>
    <w:rsid w:val="002E523B"/>
    <w:rsid w:val="002E61BF"/>
    <w:rsid w:val="002F45CC"/>
    <w:rsid w:val="00311A06"/>
    <w:rsid w:val="00317092"/>
    <w:rsid w:val="00330B37"/>
    <w:rsid w:val="003714D6"/>
    <w:rsid w:val="00381862"/>
    <w:rsid w:val="003C5A69"/>
    <w:rsid w:val="004137FC"/>
    <w:rsid w:val="0042035E"/>
    <w:rsid w:val="00462718"/>
    <w:rsid w:val="00475D61"/>
    <w:rsid w:val="00487691"/>
    <w:rsid w:val="004916E6"/>
    <w:rsid w:val="004C3D76"/>
    <w:rsid w:val="004C6F5D"/>
    <w:rsid w:val="004C7BBD"/>
    <w:rsid w:val="004D4F4E"/>
    <w:rsid w:val="004F1A1D"/>
    <w:rsid w:val="00504CAB"/>
    <w:rsid w:val="0052171C"/>
    <w:rsid w:val="00525496"/>
    <w:rsid w:val="00527A96"/>
    <w:rsid w:val="005357F2"/>
    <w:rsid w:val="00563E72"/>
    <w:rsid w:val="00572A40"/>
    <w:rsid w:val="005834F1"/>
    <w:rsid w:val="0058425D"/>
    <w:rsid w:val="005A301B"/>
    <w:rsid w:val="005A4C5A"/>
    <w:rsid w:val="005A63D7"/>
    <w:rsid w:val="005D2A43"/>
    <w:rsid w:val="005D7BB1"/>
    <w:rsid w:val="005E7123"/>
    <w:rsid w:val="005F4E42"/>
    <w:rsid w:val="005F7367"/>
    <w:rsid w:val="00601480"/>
    <w:rsid w:val="00612FE8"/>
    <w:rsid w:val="006142C8"/>
    <w:rsid w:val="00632D55"/>
    <w:rsid w:val="006451CA"/>
    <w:rsid w:val="006462CB"/>
    <w:rsid w:val="00651CE6"/>
    <w:rsid w:val="00671E7E"/>
    <w:rsid w:val="006751F7"/>
    <w:rsid w:val="006822AE"/>
    <w:rsid w:val="0068331B"/>
    <w:rsid w:val="00687B01"/>
    <w:rsid w:val="006901F6"/>
    <w:rsid w:val="006A1A02"/>
    <w:rsid w:val="006C62FC"/>
    <w:rsid w:val="007014BA"/>
    <w:rsid w:val="00702E11"/>
    <w:rsid w:val="007122C2"/>
    <w:rsid w:val="00720D87"/>
    <w:rsid w:val="00720DD9"/>
    <w:rsid w:val="00732AF0"/>
    <w:rsid w:val="00760CED"/>
    <w:rsid w:val="00764925"/>
    <w:rsid w:val="00776ACE"/>
    <w:rsid w:val="0079259B"/>
    <w:rsid w:val="007927CB"/>
    <w:rsid w:val="00795142"/>
    <w:rsid w:val="007A490E"/>
    <w:rsid w:val="007B1DDF"/>
    <w:rsid w:val="007B457D"/>
    <w:rsid w:val="007C2DD9"/>
    <w:rsid w:val="007C4C1C"/>
    <w:rsid w:val="007D44E9"/>
    <w:rsid w:val="007E6680"/>
    <w:rsid w:val="00822F41"/>
    <w:rsid w:val="008236D5"/>
    <w:rsid w:val="00825117"/>
    <w:rsid w:val="00834466"/>
    <w:rsid w:val="0084234F"/>
    <w:rsid w:val="0084366F"/>
    <w:rsid w:val="008451A8"/>
    <w:rsid w:val="00847951"/>
    <w:rsid w:val="00854784"/>
    <w:rsid w:val="00864CD5"/>
    <w:rsid w:val="008A06C4"/>
    <w:rsid w:val="008A42AE"/>
    <w:rsid w:val="008B1D3A"/>
    <w:rsid w:val="008B1DB8"/>
    <w:rsid w:val="008C0294"/>
    <w:rsid w:val="008D0687"/>
    <w:rsid w:val="008D0E8D"/>
    <w:rsid w:val="008F20AC"/>
    <w:rsid w:val="008F6AA4"/>
    <w:rsid w:val="0090182D"/>
    <w:rsid w:val="009063FC"/>
    <w:rsid w:val="0090774B"/>
    <w:rsid w:val="00915460"/>
    <w:rsid w:val="00926ECA"/>
    <w:rsid w:val="00964538"/>
    <w:rsid w:val="009733A5"/>
    <w:rsid w:val="0098257F"/>
    <w:rsid w:val="009C6B31"/>
    <w:rsid w:val="00A05545"/>
    <w:rsid w:val="00A11023"/>
    <w:rsid w:val="00A136A9"/>
    <w:rsid w:val="00A2588F"/>
    <w:rsid w:val="00A2607C"/>
    <w:rsid w:val="00A263FD"/>
    <w:rsid w:val="00A27BDC"/>
    <w:rsid w:val="00A35798"/>
    <w:rsid w:val="00A767D7"/>
    <w:rsid w:val="00A827CE"/>
    <w:rsid w:val="00A9089A"/>
    <w:rsid w:val="00A91E01"/>
    <w:rsid w:val="00AA5860"/>
    <w:rsid w:val="00AC18CF"/>
    <w:rsid w:val="00AD2117"/>
    <w:rsid w:val="00AF2F54"/>
    <w:rsid w:val="00AF3E40"/>
    <w:rsid w:val="00B03F63"/>
    <w:rsid w:val="00B121F3"/>
    <w:rsid w:val="00B70893"/>
    <w:rsid w:val="00B70CE6"/>
    <w:rsid w:val="00B75EC1"/>
    <w:rsid w:val="00B86FD9"/>
    <w:rsid w:val="00BA2FD2"/>
    <w:rsid w:val="00BA58E7"/>
    <w:rsid w:val="00BE5B9B"/>
    <w:rsid w:val="00BF04EA"/>
    <w:rsid w:val="00C014DF"/>
    <w:rsid w:val="00C016B5"/>
    <w:rsid w:val="00C016DD"/>
    <w:rsid w:val="00C02AE9"/>
    <w:rsid w:val="00C23AD5"/>
    <w:rsid w:val="00C33810"/>
    <w:rsid w:val="00C725AC"/>
    <w:rsid w:val="00CF370E"/>
    <w:rsid w:val="00D0308A"/>
    <w:rsid w:val="00D131C3"/>
    <w:rsid w:val="00D2361E"/>
    <w:rsid w:val="00D236D5"/>
    <w:rsid w:val="00D4521F"/>
    <w:rsid w:val="00D5219A"/>
    <w:rsid w:val="00D525DA"/>
    <w:rsid w:val="00D54C80"/>
    <w:rsid w:val="00D60B41"/>
    <w:rsid w:val="00DC1621"/>
    <w:rsid w:val="00DC7AA7"/>
    <w:rsid w:val="00DE1EAE"/>
    <w:rsid w:val="00E02BD8"/>
    <w:rsid w:val="00E06FD6"/>
    <w:rsid w:val="00E07250"/>
    <w:rsid w:val="00E14DB9"/>
    <w:rsid w:val="00E24C86"/>
    <w:rsid w:val="00E30127"/>
    <w:rsid w:val="00E43F82"/>
    <w:rsid w:val="00E5309C"/>
    <w:rsid w:val="00E55977"/>
    <w:rsid w:val="00E71520"/>
    <w:rsid w:val="00E851DF"/>
    <w:rsid w:val="00EB2F9A"/>
    <w:rsid w:val="00EB778D"/>
    <w:rsid w:val="00EC0F7C"/>
    <w:rsid w:val="00EC5F77"/>
    <w:rsid w:val="00EE0243"/>
    <w:rsid w:val="00EE0345"/>
    <w:rsid w:val="00F01250"/>
    <w:rsid w:val="00F17C25"/>
    <w:rsid w:val="00F333F6"/>
    <w:rsid w:val="00F3785C"/>
    <w:rsid w:val="00F40914"/>
    <w:rsid w:val="00F441F5"/>
    <w:rsid w:val="00F7047A"/>
    <w:rsid w:val="00F81A01"/>
    <w:rsid w:val="00F82045"/>
    <w:rsid w:val="00F852C1"/>
    <w:rsid w:val="00FB0852"/>
    <w:rsid w:val="00FB17F1"/>
    <w:rsid w:val="00FD4138"/>
    <w:rsid w:val="00FE3092"/>
    <w:rsid w:val="00FE435F"/>
    <w:rsid w:val="01B701A0"/>
    <w:rsid w:val="01BB640A"/>
    <w:rsid w:val="01FD42EF"/>
    <w:rsid w:val="02F315AC"/>
    <w:rsid w:val="0394658D"/>
    <w:rsid w:val="03A23C27"/>
    <w:rsid w:val="042B21B5"/>
    <w:rsid w:val="0517712C"/>
    <w:rsid w:val="05E80E63"/>
    <w:rsid w:val="07034156"/>
    <w:rsid w:val="091F0FEF"/>
    <w:rsid w:val="09A15F99"/>
    <w:rsid w:val="09BD1F32"/>
    <w:rsid w:val="0B402B47"/>
    <w:rsid w:val="0C682624"/>
    <w:rsid w:val="0C8F023A"/>
    <w:rsid w:val="0C92338D"/>
    <w:rsid w:val="0DE565E7"/>
    <w:rsid w:val="0EB9774E"/>
    <w:rsid w:val="0F975F68"/>
    <w:rsid w:val="0F9A4F2B"/>
    <w:rsid w:val="0FA37CB2"/>
    <w:rsid w:val="10A83678"/>
    <w:rsid w:val="152F25BA"/>
    <w:rsid w:val="16AC39FC"/>
    <w:rsid w:val="172419CE"/>
    <w:rsid w:val="17F92F26"/>
    <w:rsid w:val="181836D6"/>
    <w:rsid w:val="18397E91"/>
    <w:rsid w:val="191B2A72"/>
    <w:rsid w:val="19953518"/>
    <w:rsid w:val="19EB1DCD"/>
    <w:rsid w:val="1A9A0F56"/>
    <w:rsid w:val="1AB5657D"/>
    <w:rsid w:val="1C3E4A09"/>
    <w:rsid w:val="1C767B21"/>
    <w:rsid w:val="1DC93B62"/>
    <w:rsid w:val="1E0A6237"/>
    <w:rsid w:val="1E710212"/>
    <w:rsid w:val="20B9542D"/>
    <w:rsid w:val="226333FC"/>
    <w:rsid w:val="22961841"/>
    <w:rsid w:val="229C164D"/>
    <w:rsid w:val="22AF32C1"/>
    <w:rsid w:val="22C56B99"/>
    <w:rsid w:val="235A693F"/>
    <w:rsid w:val="27AA5A70"/>
    <w:rsid w:val="28BC7E86"/>
    <w:rsid w:val="29F222C1"/>
    <w:rsid w:val="29F53684"/>
    <w:rsid w:val="2E032AE7"/>
    <w:rsid w:val="2EF75CAB"/>
    <w:rsid w:val="30507637"/>
    <w:rsid w:val="30D836AE"/>
    <w:rsid w:val="30E21939"/>
    <w:rsid w:val="31565117"/>
    <w:rsid w:val="317F3195"/>
    <w:rsid w:val="328A410F"/>
    <w:rsid w:val="33EF3043"/>
    <w:rsid w:val="34B91F8A"/>
    <w:rsid w:val="35494B7A"/>
    <w:rsid w:val="355B47A5"/>
    <w:rsid w:val="35A90EA2"/>
    <w:rsid w:val="36E92171"/>
    <w:rsid w:val="37294C63"/>
    <w:rsid w:val="376225BD"/>
    <w:rsid w:val="37C958A1"/>
    <w:rsid w:val="37D05063"/>
    <w:rsid w:val="38F117B0"/>
    <w:rsid w:val="392A3BCE"/>
    <w:rsid w:val="3B8E1539"/>
    <w:rsid w:val="3BA03635"/>
    <w:rsid w:val="3BF70E8C"/>
    <w:rsid w:val="3CFA0213"/>
    <w:rsid w:val="3FE51083"/>
    <w:rsid w:val="42B41E9A"/>
    <w:rsid w:val="45B82804"/>
    <w:rsid w:val="46E22750"/>
    <w:rsid w:val="46EC44D4"/>
    <w:rsid w:val="475443C7"/>
    <w:rsid w:val="478F67EB"/>
    <w:rsid w:val="4B1F1850"/>
    <w:rsid w:val="4CF82C6E"/>
    <w:rsid w:val="4D4D3AFB"/>
    <w:rsid w:val="4D854753"/>
    <w:rsid w:val="4DE54BC7"/>
    <w:rsid w:val="4EB53D97"/>
    <w:rsid w:val="4F672375"/>
    <w:rsid w:val="51E57B02"/>
    <w:rsid w:val="526622C1"/>
    <w:rsid w:val="52702537"/>
    <w:rsid w:val="567315FF"/>
    <w:rsid w:val="572B12F6"/>
    <w:rsid w:val="59A76C7E"/>
    <w:rsid w:val="5A427C66"/>
    <w:rsid w:val="5A9C7376"/>
    <w:rsid w:val="5ABB061A"/>
    <w:rsid w:val="5FD67D35"/>
    <w:rsid w:val="600A5100"/>
    <w:rsid w:val="612C1921"/>
    <w:rsid w:val="613E5427"/>
    <w:rsid w:val="615C33BC"/>
    <w:rsid w:val="621214DC"/>
    <w:rsid w:val="6534765C"/>
    <w:rsid w:val="69D16911"/>
    <w:rsid w:val="6B5B09C1"/>
    <w:rsid w:val="6C3175D5"/>
    <w:rsid w:val="6CCA7D73"/>
    <w:rsid w:val="6D93510E"/>
    <w:rsid w:val="6E22598D"/>
    <w:rsid w:val="6F855772"/>
    <w:rsid w:val="70FB570F"/>
    <w:rsid w:val="718A1021"/>
    <w:rsid w:val="71B22A92"/>
    <w:rsid w:val="71CB33D1"/>
    <w:rsid w:val="727D7636"/>
    <w:rsid w:val="728A4867"/>
    <w:rsid w:val="73010A86"/>
    <w:rsid w:val="73982EF1"/>
    <w:rsid w:val="73EC3386"/>
    <w:rsid w:val="76E40350"/>
    <w:rsid w:val="7A1B0A08"/>
    <w:rsid w:val="7A6B4B71"/>
    <w:rsid w:val="7CA610E1"/>
    <w:rsid w:val="7E0B01EB"/>
    <w:rsid w:val="7E2A6CA0"/>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B95CB"/>
  <w15:docId w15:val="{6E53FE7E-9F48-4DE3-9295-A090D592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paragraph" w:styleId="2">
    <w:name w:val="heading 2"/>
    <w:basedOn w:val="a"/>
    <w:next w:val="a"/>
    <w:link w:val="20"/>
    <w:uiPriority w:val="99"/>
    <w:qFormat/>
    <w:rsid w:val="00B03F63"/>
    <w:pPr>
      <w:keepNext/>
      <w:keepLines/>
      <w:snapToGrid w:val="0"/>
      <w:spacing w:beforeLines="50" w:line="360" w:lineRule="auto"/>
      <w:jc w:val="center"/>
      <w:outlineLvl w:val="1"/>
    </w:pPr>
    <w:rPr>
      <w:rFonts w:ascii="Cambria" w:hAnsi="Cambria"/>
      <w:b/>
      <w:sz w:val="36"/>
      <w:szCs w:val="20"/>
    </w:rPr>
  </w:style>
  <w:style w:type="paragraph" w:styleId="3">
    <w:name w:val="heading 3"/>
    <w:basedOn w:val="a"/>
    <w:next w:val="a"/>
    <w:link w:val="30"/>
    <w:uiPriority w:val="99"/>
    <w:qFormat/>
    <w:rsid w:val="00B03F63"/>
    <w:pPr>
      <w:keepNext/>
      <w:keepLines/>
      <w:snapToGrid w:val="0"/>
      <w:spacing w:beforeLines="50" w:line="360" w:lineRule="auto"/>
      <w:jc w:val="center"/>
      <w:outlineLvl w:val="2"/>
    </w:pPr>
    <w:rPr>
      <w:rFonts w:eastAsia="黑体"/>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pPr>
      <w:autoSpaceDE w:val="0"/>
      <w:autoSpaceDN w:val="0"/>
      <w:adjustRightInd w:val="0"/>
      <w:jc w:val="left"/>
    </w:pPr>
    <w:rPr>
      <w:rFonts w:ascii="方正仿宋_GBK" w:hAnsi="方正仿宋_GBK"/>
    </w:rPr>
  </w:style>
  <w:style w:type="paragraph" w:styleId="a3">
    <w:name w:val="annotation text"/>
    <w:basedOn w:val="a"/>
    <w:link w:val="a4"/>
    <w:uiPriority w:val="99"/>
    <w:unhideWhenUsed/>
    <w:qFormat/>
    <w:pPr>
      <w:jc w:val="left"/>
    </w:pPr>
  </w:style>
  <w:style w:type="paragraph" w:styleId="a5">
    <w:name w:val="Body Text"/>
    <w:basedOn w:val="a"/>
    <w:next w:val="a"/>
    <w:semiHidden/>
    <w:qFormat/>
    <w:pPr>
      <w:spacing w:after="120"/>
    </w:pPr>
  </w:style>
  <w:style w:type="paragraph" w:styleId="a6">
    <w:name w:val="Plain Text"/>
    <w:basedOn w:val="a"/>
    <w:link w:val="1"/>
    <w:uiPriority w:val="99"/>
    <w:qFormat/>
    <w:pPr>
      <w:spacing w:line="360" w:lineRule="auto"/>
      <w:ind w:firstLineChars="200" w:firstLine="480"/>
    </w:pPr>
    <w:rPr>
      <w:rFonts w:ascii="仿宋_GB2312"/>
      <w:sz w:val="24"/>
      <w:szCs w:val="20"/>
    </w:rPr>
  </w:style>
  <w:style w:type="paragraph" w:styleId="a7">
    <w:name w:val="Balloon Text"/>
    <w:basedOn w:val="a"/>
    <w:link w:val="a8"/>
    <w:uiPriority w:val="99"/>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annotation reference"/>
    <w:uiPriority w:val="99"/>
    <w:unhideWhenUsed/>
    <w:qFormat/>
    <w:rPr>
      <w:sz w:val="21"/>
      <w:szCs w:val="21"/>
    </w:rPr>
  </w:style>
  <w:style w:type="character" w:customStyle="1" w:styleId="a4">
    <w:name w:val="批注文字 字符"/>
    <w:link w:val="a3"/>
    <w:uiPriority w:val="99"/>
    <w:semiHidden/>
    <w:qFormat/>
    <w:rPr>
      <w:rFonts w:ascii="Times New Roman" w:eastAsia="宋体" w:hAnsi="Times New Roman" w:cs="Times New Roman"/>
      <w:szCs w:val="24"/>
    </w:rPr>
  </w:style>
  <w:style w:type="character" w:customStyle="1" w:styleId="1">
    <w:name w:val="纯文本 字符1"/>
    <w:link w:val="a6"/>
    <w:qFormat/>
    <w:locked/>
    <w:rPr>
      <w:rFonts w:ascii="仿宋_GB2312" w:eastAsia="宋体" w:hAnsi="Times New Roman" w:cs="Times New Roman"/>
      <w:sz w:val="24"/>
      <w:szCs w:val="20"/>
    </w:rPr>
  </w:style>
  <w:style w:type="character" w:customStyle="1" w:styleId="a8">
    <w:name w:val="批注框文本 字符"/>
    <w:link w:val="a7"/>
    <w:uiPriority w:val="99"/>
    <w:semiHidden/>
    <w:qFormat/>
    <w:rPr>
      <w:rFonts w:ascii="Times New Roman" w:eastAsia="宋体" w:hAnsi="Times New Roman" w:cs="Times New Roman"/>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character" w:customStyle="1" w:styleId="ae">
    <w:name w:val="批注主题 字符"/>
    <w:link w:val="ad"/>
    <w:uiPriority w:val="99"/>
    <w:semiHidden/>
    <w:qFormat/>
    <w:rPr>
      <w:rFonts w:ascii="Times New Roman" w:eastAsia="宋体" w:hAnsi="Times New Roman" w:cs="Times New Roman"/>
      <w:b/>
      <w:bCs/>
      <w:szCs w:val="24"/>
    </w:rPr>
  </w:style>
  <w:style w:type="character" w:customStyle="1" w:styleId="af2">
    <w:name w:val="纯文本 字符"/>
    <w:uiPriority w:val="99"/>
    <w:qFormat/>
    <w:rPr>
      <w:rFonts w:ascii="等线" w:hAnsi="Courier New" w:cs="Courier New"/>
      <w:szCs w:val="24"/>
    </w:rPr>
  </w:style>
  <w:style w:type="character" w:customStyle="1" w:styleId="title1">
    <w:name w:val="title1"/>
    <w:qFormat/>
    <w:rPr>
      <w:b/>
      <w:bCs/>
      <w:color w:val="999900"/>
      <w:sz w:val="24"/>
      <w:szCs w:val="24"/>
    </w:rPr>
  </w:style>
  <w:style w:type="character" w:customStyle="1" w:styleId="20">
    <w:name w:val="标题 2 字符"/>
    <w:basedOn w:val="a0"/>
    <w:link w:val="2"/>
    <w:uiPriority w:val="99"/>
    <w:rsid w:val="00B03F63"/>
    <w:rPr>
      <w:rFonts w:ascii="Cambria" w:hAnsi="Cambria"/>
      <w:b/>
      <w:kern w:val="2"/>
      <w:sz w:val="36"/>
    </w:rPr>
  </w:style>
  <w:style w:type="character" w:customStyle="1" w:styleId="30">
    <w:name w:val="标题 3 字符"/>
    <w:basedOn w:val="a0"/>
    <w:link w:val="3"/>
    <w:uiPriority w:val="99"/>
    <w:qFormat/>
    <w:rsid w:val="00B03F63"/>
    <w:rPr>
      <w:rFonts w:eastAsia="黑体"/>
      <w:b/>
      <w:sz w:val="28"/>
    </w:rPr>
  </w:style>
  <w:style w:type="paragraph" w:styleId="af3">
    <w:name w:val="Normal (Web)"/>
    <w:basedOn w:val="a"/>
    <w:uiPriority w:val="99"/>
    <w:qFormat/>
    <w:rsid w:val="00B03F63"/>
    <w:pPr>
      <w:widowControl/>
      <w:spacing w:before="100" w:beforeAutospacing="1" w:after="100" w:afterAutospacing="1"/>
      <w:jc w:val="left"/>
    </w:pPr>
    <w:rPr>
      <w:rFonts w:ascii="宋体" w:hAnsi="宋体" w:cs="宋体"/>
      <w:kern w:val="0"/>
      <w:sz w:val="24"/>
    </w:rPr>
  </w:style>
  <w:style w:type="character" w:customStyle="1" w:styleId="ng-binding">
    <w:name w:val="ng-binding"/>
    <w:qFormat/>
    <w:rsid w:val="00B0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D40B-2DF0-47BC-B05E-4B26579B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1643</Words>
  <Characters>9371</Characters>
  <Application>Microsoft Office Word</Application>
  <DocSecurity>0</DocSecurity>
  <Lines>78</Lines>
  <Paragraphs>21</Paragraphs>
  <ScaleCrop>false</ScaleCrop>
  <Company>Microsoft</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LY-01</dc:creator>
  <cp:lastModifiedBy>Lenovo</cp:lastModifiedBy>
  <cp:revision>7</cp:revision>
  <dcterms:created xsi:type="dcterms:W3CDTF">2026-04-30T07:25:00Z</dcterms:created>
  <dcterms:modified xsi:type="dcterms:W3CDTF">2026-04-30T08:07:00Z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eyJoZGlkIjoiNjY1MjJmNDFiNmQyZDgyMDliZTQwNjYyNzcwYjk0ZDUifQ==</vt:lpwstr>
  </property>
  <property fmtid="{D5CDD505-2E9C-101B-9397-08002B2CF9AE}" pid="3" name="KSOProductBuildVer">
    <vt:lpwstr>2052-12.1.0.18276</vt:lpwstr>
  </property>
  <property fmtid="{D5CDD505-2E9C-101B-9397-08002B2CF9AE}" pid="4" name="ICV">
    <vt:lpwstr>92C22E5EDEC04C87A964793ED82D71E4_13</vt:lpwstr>
  </property>
</Properties>
</file>