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B57E3" w:rsidRPr="00286A87" w:rsidRDefault="00286A87" w:rsidP="00286A87">
      <w:pPr>
        <w:rPr>
          <w:rFonts w:ascii="仿宋_GB2312" w:eastAsia="仿宋_GB2312" w:hAnsi="宋体"/>
          <w:b/>
          <w:color w:val="000000" w:themeColor="text1"/>
          <w:sz w:val="24"/>
          <w:szCs w:val="32"/>
        </w:rPr>
      </w:pPr>
      <w:r w:rsidRPr="00286A87">
        <w:rPr>
          <w:rFonts w:ascii="仿宋_GB2312" w:eastAsia="仿宋_GB2312" w:hAnsi="宋体"/>
          <w:b/>
          <w:color w:val="000000" w:themeColor="text1"/>
          <w:sz w:val="24"/>
          <w:szCs w:val="32"/>
        </w:rPr>
        <w:t>附件</w:t>
      </w:r>
    </w:p>
    <w:p w:rsidR="005B57E3" w:rsidRDefault="004E4366">
      <w:pPr>
        <w:jc w:val="center"/>
        <w:rPr>
          <w:rStyle w:val="title1"/>
          <w:rFonts w:ascii="方正小标宋简体" w:eastAsia="方正小标宋简体"/>
          <w:bCs w:val="0"/>
          <w:color w:val="000000"/>
          <w:sz w:val="36"/>
          <w:szCs w:val="36"/>
        </w:rPr>
      </w:pPr>
      <w:r>
        <w:rPr>
          <w:rStyle w:val="title1"/>
          <w:rFonts w:ascii="方正小标宋简体" w:eastAsia="方正小标宋简体" w:hint="eastAsia"/>
          <w:b w:val="0"/>
          <w:color w:val="000000"/>
          <w:sz w:val="36"/>
          <w:szCs w:val="36"/>
        </w:rPr>
        <w:t>浙江省科学技术奖</w:t>
      </w:r>
      <w:r>
        <w:rPr>
          <w:rStyle w:val="title1"/>
          <w:rFonts w:ascii="方正小标宋简体" w:eastAsia="方正小标宋简体"/>
          <w:b w:val="0"/>
          <w:color w:val="000000"/>
          <w:sz w:val="36"/>
          <w:szCs w:val="36"/>
        </w:rPr>
        <w:t>公示信息表</w:t>
      </w:r>
      <w:r>
        <w:rPr>
          <w:rStyle w:val="title1"/>
          <w:rFonts w:ascii="仿宋_GB2312" w:eastAsia="仿宋_GB2312" w:hint="eastAsia"/>
          <w:b w:val="0"/>
          <w:color w:val="000000"/>
          <w:sz w:val="32"/>
          <w:szCs w:val="32"/>
        </w:rPr>
        <w:t>（单位提名）</w:t>
      </w:r>
    </w:p>
    <w:p w:rsidR="005B57E3" w:rsidRDefault="004E4366">
      <w:pPr>
        <w:spacing w:line="440" w:lineRule="exact"/>
        <w:rPr>
          <w:rFonts w:ascii="仿宋_GB2312" w:eastAsia="仿宋_GB2312" w:hAnsi="仿宋" w:cs="仿宋"/>
          <w:color w:val="000000" w:themeColor="text1"/>
          <w:sz w:val="28"/>
          <w:szCs w:val="24"/>
        </w:rPr>
      </w:pPr>
      <w:r>
        <w:rPr>
          <w:rFonts w:ascii="仿宋_GB2312" w:eastAsia="仿宋_GB2312" w:hAnsi="仿宋" w:cs="仿宋" w:hint="eastAsia"/>
          <w:color w:val="000000" w:themeColor="text1"/>
          <w:sz w:val="28"/>
          <w:szCs w:val="24"/>
        </w:rPr>
        <w:t>提名奖项：（科学技术进步奖）</w:t>
      </w:r>
    </w:p>
    <w:tbl>
      <w:tblPr>
        <w:tblW w:w="867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9"/>
        <w:gridCol w:w="6407"/>
      </w:tblGrid>
      <w:tr w:rsidR="005B57E3" w:rsidTr="00B13462">
        <w:trPr>
          <w:trHeight w:val="647"/>
        </w:trPr>
        <w:tc>
          <w:tcPr>
            <w:tcW w:w="2269"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成果名称</w:t>
            </w:r>
          </w:p>
        </w:tc>
        <w:tc>
          <w:tcPr>
            <w:tcW w:w="6407" w:type="dxa"/>
            <w:vAlign w:val="center"/>
          </w:tcPr>
          <w:p w:rsidR="005B57E3" w:rsidRDefault="00B13462">
            <w:pPr>
              <w:jc w:val="center"/>
              <w:rPr>
                <w:rStyle w:val="title1"/>
                <w:rFonts w:ascii="仿宋_GB2312" w:eastAsia="仿宋_GB2312" w:hAnsi="仿宋" w:cs="仿宋"/>
                <w:b w:val="0"/>
                <w:color w:val="000000"/>
                <w:sz w:val="28"/>
              </w:rPr>
            </w:pPr>
            <w:bookmarkStart w:id="0" w:name="_GoBack"/>
            <w:r w:rsidRPr="00B13462">
              <w:rPr>
                <w:rStyle w:val="title1"/>
                <w:rFonts w:ascii="仿宋_GB2312" w:eastAsia="仿宋_GB2312" w:hAnsi="仿宋" w:cs="仿宋" w:hint="eastAsia"/>
                <w:b w:val="0"/>
                <w:color w:val="000000"/>
                <w:sz w:val="28"/>
              </w:rPr>
              <w:t>高速公路智能管控与稽核系统关键技术研发与应用</w:t>
            </w:r>
            <w:bookmarkEnd w:id="0"/>
          </w:p>
        </w:tc>
      </w:tr>
      <w:tr w:rsidR="005B57E3" w:rsidTr="00B13462">
        <w:trPr>
          <w:trHeight w:val="561"/>
        </w:trPr>
        <w:tc>
          <w:tcPr>
            <w:tcW w:w="2269"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hint="eastAsia"/>
                <w:b w:val="0"/>
                <w:bCs w:val="0"/>
                <w:color w:val="000000"/>
                <w:sz w:val="28"/>
              </w:rPr>
              <w:t>提名等级</w:t>
            </w:r>
          </w:p>
        </w:tc>
        <w:tc>
          <w:tcPr>
            <w:tcW w:w="6407" w:type="dxa"/>
            <w:vAlign w:val="center"/>
          </w:tcPr>
          <w:p w:rsidR="005B57E3" w:rsidRDefault="004E4366">
            <w:pPr>
              <w:jc w:val="center"/>
              <w:rPr>
                <w:rStyle w:val="title1"/>
                <w:rFonts w:ascii="仿宋_GB2312" w:eastAsia="仿宋_GB2312" w:hAnsi="仿宋" w:cs="仿宋"/>
                <w:b w:val="0"/>
                <w:color w:val="000000"/>
                <w:sz w:val="28"/>
              </w:rPr>
            </w:pPr>
            <w:r>
              <w:rPr>
                <w:rStyle w:val="title1"/>
                <w:rFonts w:ascii="仿宋_GB2312" w:eastAsia="仿宋_GB2312" w:hAnsi="仿宋" w:cs="仿宋"/>
                <w:b w:val="0"/>
                <w:color w:val="000000"/>
                <w:sz w:val="28"/>
              </w:rPr>
              <w:t>一等奖</w:t>
            </w:r>
          </w:p>
        </w:tc>
      </w:tr>
      <w:tr w:rsidR="005B57E3" w:rsidTr="00B13462">
        <w:trPr>
          <w:trHeight w:val="2461"/>
        </w:trPr>
        <w:tc>
          <w:tcPr>
            <w:tcW w:w="2269" w:type="dxa"/>
            <w:vAlign w:val="center"/>
          </w:tcPr>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提名书</w:t>
            </w:r>
          </w:p>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t>相关内容</w:t>
            </w:r>
          </w:p>
        </w:tc>
        <w:tc>
          <w:tcPr>
            <w:tcW w:w="6407" w:type="dxa"/>
            <w:vAlign w:val="center"/>
          </w:tcPr>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一、</w:t>
            </w:r>
            <w:r w:rsidR="0028556E" w:rsidRPr="006F2E36">
              <w:rPr>
                <w:rFonts w:ascii="仿宋_GB2312" w:eastAsia="仿宋_GB2312" w:hAnsi="仿宋" w:cs="仿宋" w:hint="eastAsia"/>
                <w:bCs/>
                <w:color w:val="000000" w:themeColor="text1"/>
                <w:sz w:val="24"/>
                <w:szCs w:val="24"/>
              </w:rPr>
              <w:t>发明</w:t>
            </w:r>
            <w:r w:rsidRPr="00B01CF7">
              <w:rPr>
                <w:rFonts w:ascii="仿宋_GB2312" w:eastAsia="仿宋_GB2312" w:hAnsi="仿宋" w:cs="仿宋" w:hint="eastAsia"/>
                <w:bCs/>
                <w:color w:val="000000" w:themeColor="text1"/>
                <w:sz w:val="24"/>
                <w:szCs w:val="24"/>
              </w:rPr>
              <w:t>专利</w:t>
            </w:r>
          </w:p>
          <w:p w:rsidR="00B01CF7" w:rsidRPr="00B1655C" w:rsidRDefault="00B01CF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1.</w:t>
            </w:r>
            <w:r w:rsidRPr="00B1655C">
              <w:rPr>
                <w:rFonts w:ascii="仿宋" w:eastAsia="仿宋" w:hAnsi="仿宋" w:cs="仿宋" w:hint="eastAsia"/>
                <w:bCs/>
                <w:color w:val="000000" w:themeColor="text1"/>
                <w:sz w:val="24"/>
                <w:szCs w:val="24"/>
              </w:rPr>
              <w:tab/>
              <w:t>一种基于深度学习的套牌</w:t>
            </w:r>
            <w:proofErr w:type="gramStart"/>
            <w:r w:rsidRPr="00B1655C">
              <w:rPr>
                <w:rFonts w:ascii="仿宋" w:eastAsia="仿宋" w:hAnsi="仿宋" w:cs="仿宋" w:hint="eastAsia"/>
                <w:bCs/>
                <w:color w:val="000000" w:themeColor="text1"/>
                <w:sz w:val="24"/>
                <w:szCs w:val="24"/>
              </w:rPr>
              <w:t>车分析</w:t>
            </w:r>
            <w:proofErr w:type="gramEnd"/>
            <w:r w:rsidRPr="00B1655C">
              <w:rPr>
                <w:rFonts w:ascii="仿宋" w:eastAsia="仿宋" w:hAnsi="仿宋" w:cs="仿宋" w:hint="eastAsia"/>
                <w:bCs/>
                <w:color w:val="000000" w:themeColor="text1"/>
                <w:sz w:val="24"/>
                <w:szCs w:val="24"/>
              </w:rPr>
              <w:t>方法</w:t>
            </w:r>
          </w:p>
          <w:p w:rsidR="00B01CF7" w:rsidRPr="00B1655C" w:rsidRDefault="00B01CF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2.</w:t>
            </w:r>
            <w:r w:rsidRPr="00B1655C">
              <w:rPr>
                <w:rFonts w:ascii="仿宋" w:eastAsia="仿宋" w:hAnsi="仿宋" w:cs="仿宋" w:hint="eastAsia"/>
                <w:bCs/>
                <w:color w:val="000000" w:themeColor="text1"/>
                <w:sz w:val="24"/>
                <w:szCs w:val="24"/>
              </w:rPr>
              <w:tab/>
              <w:t>一种基于深度学习的图片搜索方法</w:t>
            </w:r>
          </w:p>
          <w:p w:rsidR="00B01CF7" w:rsidRPr="00B1655C" w:rsidRDefault="00B01CF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3.</w:t>
            </w:r>
            <w:r w:rsidR="00187097" w:rsidRPr="00B1655C">
              <w:rPr>
                <w:rFonts w:ascii="仿宋" w:eastAsia="仿宋" w:hAnsi="仿宋" w:cs="仿宋"/>
                <w:bCs/>
                <w:color w:val="000000" w:themeColor="text1"/>
                <w:sz w:val="24"/>
                <w:szCs w:val="24"/>
              </w:rPr>
              <w:t xml:space="preserve"> </w:t>
            </w:r>
            <w:r w:rsidRPr="00B1655C">
              <w:rPr>
                <w:rFonts w:ascii="仿宋" w:eastAsia="仿宋" w:hAnsi="仿宋" w:cs="仿宋" w:hint="eastAsia"/>
                <w:bCs/>
                <w:color w:val="000000" w:themeColor="text1"/>
                <w:sz w:val="24"/>
                <w:szCs w:val="24"/>
              </w:rPr>
              <w:tab/>
              <w:t>一种基于区块链架构的车联网信息共享方法</w:t>
            </w:r>
          </w:p>
          <w:p w:rsidR="00B01CF7" w:rsidRPr="00B1655C" w:rsidRDefault="0018709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4</w:t>
            </w:r>
            <w:r w:rsidR="00B01CF7" w:rsidRPr="00B1655C">
              <w:rPr>
                <w:rFonts w:ascii="仿宋" w:eastAsia="仿宋" w:hAnsi="仿宋" w:cs="仿宋" w:hint="eastAsia"/>
                <w:bCs/>
                <w:color w:val="000000" w:themeColor="text1"/>
                <w:sz w:val="24"/>
                <w:szCs w:val="24"/>
              </w:rPr>
              <w:t>.</w:t>
            </w:r>
            <w:r w:rsidR="00B01CF7" w:rsidRPr="00B1655C">
              <w:rPr>
                <w:rFonts w:ascii="仿宋" w:eastAsia="仿宋" w:hAnsi="仿宋" w:cs="仿宋" w:hint="eastAsia"/>
                <w:bCs/>
                <w:color w:val="000000" w:themeColor="text1"/>
                <w:sz w:val="24"/>
                <w:szCs w:val="24"/>
              </w:rPr>
              <w:tab/>
              <w:t>一种协作式V2X无线资源分配和调度方法</w:t>
            </w:r>
          </w:p>
          <w:p w:rsidR="00B01CF7" w:rsidRPr="00B1655C" w:rsidRDefault="0018709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5</w:t>
            </w:r>
            <w:r w:rsidR="00B01CF7" w:rsidRPr="00B1655C">
              <w:rPr>
                <w:rFonts w:ascii="仿宋" w:eastAsia="仿宋" w:hAnsi="仿宋" w:cs="仿宋" w:hint="eastAsia"/>
                <w:bCs/>
                <w:color w:val="000000" w:themeColor="text1"/>
                <w:sz w:val="24"/>
                <w:szCs w:val="24"/>
              </w:rPr>
              <w:t>.</w:t>
            </w:r>
            <w:r w:rsidR="00F241E7" w:rsidRPr="00B1655C">
              <w:rPr>
                <w:rFonts w:ascii="仿宋" w:eastAsia="仿宋" w:hAnsi="仿宋" w:cs="仿宋"/>
                <w:bCs/>
                <w:color w:val="000000" w:themeColor="text1"/>
                <w:sz w:val="24"/>
                <w:szCs w:val="24"/>
              </w:rPr>
              <w:t xml:space="preserve"> </w:t>
            </w:r>
            <w:r w:rsidR="00EB4A2A" w:rsidRPr="00B1655C">
              <w:rPr>
                <w:rFonts w:ascii="仿宋" w:eastAsia="仿宋" w:hAnsi="仿宋" w:cs="仿宋" w:hint="eastAsia"/>
                <w:bCs/>
                <w:color w:val="000000" w:themeColor="text1"/>
                <w:sz w:val="24"/>
                <w:szCs w:val="24"/>
              </w:rPr>
              <w:t>一种基于ETC门架与</w:t>
            </w:r>
            <w:r w:rsidR="00EB4A2A" w:rsidRPr="00B1655C">
              <w:rPr>
                <w:rFonts w:ascii="仿宋" w:eastAsia="仿宋" w:hAnsi="仿宋" w:cs="微软雅黑" w:hint="eastAsia"/>
                <w:bCs/>
                <w:color w:val="000000" w:themeColor="text1"/>
                <w:sz w:val="24"/>
                <w:szCs w:val="24"/>
              </w:rPr>
              <w:t>卡</w:t>
            </w:r>
            <w:r w:rsidR="00EB4A2A" w:rsidRPr="00B1655C">
              <w:rPr>
                <w:rFonts w:ascii="仿宋" w:eastAsia="仿宋" w:hAnsi="仿宋" w:cs="___WRD_EMBED_SUB_45" w:hint="eastAsia"/>
                <w:bCs/>
                <w:color w:val="000000" w:themeColor="text1"/>
                <w:sz w:val="24"/>
                <w:szCs w:val="24"/>
              </w:rPr>
              <w:t>口通行数据的高速公路</w:t>
            </w:r>
            <w:r w:rsidR="00EB4A2A" w:rsidRPr="00B1655C">
              <w:rPr>
                <w:rFonts w:ascii="仿宋" w:eastAsia="仿宋" w:hAnsi="仿宋" w:cs="微软雅黑" w:hint="eastAsia"/>
                <w:bCs/>
                <w:color w:val="000000" w:themeColor="text1"/>
                <w:sz w:val="24"/>
                <w:szCs w:val="24"/>
              </w:rPr>
              <w:t>拥堵</w:t>
            </w:r>
            <w:r w:rsidR="00EB4A2A" w:rsidRPr="00B1655C">
              <w:rPr>
                <w:rFonts w:ascii="仿宋" w:eastAsia="仿宋" w:hAnsi="仿宋" w:cs="___WRD_EMBED_SUB_45" w:hint="eastAsia"/>
                <w:bCs/>
                <w:color w:val="000000" w:themeColor="text1"/>
                <w:sz w:val="24"/>
                <w:szCs w:val="24"/>
              </w:rPr>
              <w:t>发现方</w:t>
            </w:r>
            <w:r w:rsidR="00EB4A2A" w:rsidRPr="00B1655C">
              <w:rPr>
                <w:rFonts w:ascii="仿宋" w:eastAsia="仿宋" w:hAnsi="仿宋" w:cs="仿宋" w:hint="eastAsia"/>
                <w:bCs/>
                <w:color w:val="000000" w:themeColor="text1"/>
                <w:sz w:val="24"/>
                <w:szCs w:val="24"/>
              </w:rPr>
              <w:t>法</w:t>
            </w:r>
          </w:p>
          <w:p w:rsidR="00B01CF7" w:rsidRPr="00B1655C" w:rsidRDefault="0018709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6</w:t>
            </w:r>
            <w:r w:rsidR="00B01CF7" w:rsidRPr="00B1655C">
              <w:rPr>
                <w:rFonts w:ascii="仿宋" w:eastAsia="仿宋" w:hAnsi="仿宋" w:cs="仿宋" w:hint="eastAsia"/>
                <w:bCs/>
                <w:color w:val="000000" w:themeColor="text1"/>
                <w:sz w:val="24"/>
                <w:szCs w:val="24"/>
              </w:rPr>
              <w:t>.</w:t>
            </w:r>
            <w:r w:rsidR="00A41F38" w:rsidRPr="00B1655C">
              <w:rPr>
                <w:rFonts w:ascii="仿宋" w:eastAsia="仿宋" w:hAnsi="仿宋" w:cs="仿宋"/>
                <w:bCs/>
                <w:color w:val="000000" w:themeColor="text1"/>
                <w:sz w:val="24"/>
                <w:szCs w:val="24"/>
              </w:rPr>
              <w:t xml:space="preserve"> </w:t>
            </w:r>
            <w:r w:rsidR="00CD1161" w:rsidRPr="00B1655C">
              <w:rPr>
                <w:rFonts w:ascii="仿宋" w:eastAsia="仿宋" w:hAnsi="仿宋" w:cs="仿宋" w:hint="eastAsia"/>
                <w:bCs/>
                <w:color w:val="000000" w:themeColor="text1"/>
                <w:sz w:val="24"/>
                <w:szCs w:val="24"/>
              </w:rPr>
              <w:t>一种基于</w:t>
            </w:r>
            <w:r w:rsidR="00CD1161" w:rsidRPr="00B1655C">
              <w:rPr>
                <w:rFonts w:ascii="仿宋" w:eastAsia="仿宋" w:hAnsi="仿宋" w:cs="微软雅黑" w:hint="eastAsia"/>
                <w:bCs/>
                <w:color w:val="000000" w:themeColor="text1"/>
                <w:sz w:val="24"/>
                <w:szCs w:val="24"/>
              </w:rPr>
              <w:t>混</w:t>
            </w:r>
            <w:r w:rsidR="00CD1161" w:rsidRPr="00B1655C">
              <w:rPr>
                <w:rFonts w:ascii="仿宋" w:eastAsia="仿宋" w:hAnsi="仿宋" w:cs="___WRD_EMBED_SUB_45" w:hint="eastAsia"/>
                <w:bCs/>
                <w:color w:val="000000" w:themeColor="text1"/>
                <w:sz w:val="24"/>
                <w:szCs w:val="24"/>
              </w:rPr>
              <w:t>合特征</w:t>
            </w:r>
            <w:r w:rsidR="00CD1161" w:rsidRPr="00B1655C">
              <w:rPr>
                <w:rFonts w:ascii="仿宋" w:eastAsia="仿宋" w:hAnsi="仿宋" w:cs="微软雅黑" w:hint="eastAsia"/>
                <w:bCs/>
                <w:color w:val="000000" w:themeColor="text1"/>
                <w:sz w:val="24"/>
                <w:szCs w:val="24"/>
              </w:rPr>
              <w:t>挖掘</w:t>
            </w:r>
            <w:r w:rsidR="00CD1161" w:rsidRPr="00B1655C">
              <w:rPr>
                <w:rFonts w:ascii="仿宋" w:eastAsia="仿宋" w:hAnsi="仿宋" w:cs="___WRD_EMBED_SUB_45" w:hint="eastAsia"/>
                <w:bCs/>
                <w:color w:val="000000" w:themeColor="text1"/>
                <w:sz w:val="24"/>
                <w:szCs w:val="24"/>
              </w:rPr>
              <w:t>的交通</w:t>
            </w:r>
            <w:r w:rsidR="00CD1161" w:rsidRPr="00B1655C">
              <w:rPr>
                <w:rFonts w:ascii="仿宋" w:eastAsia="仿宋" w:hAnsi="仿宋" w:cs="微软雅黑" w:hint="eastAsia"/>
                <w:bCs/>
                <w:color w:val="000000" w:themeColor="text1"/>
                <w:sz w:val="24"/>
                <w:szCs w:val="24"/>
              </w:rPr>
              <w:t>流</w:t>
            </w:r>
            <w:r w:rsidR="00CD1161" w:rsidRPr="00B1655C">
              <w:rPr>
                <w:rFonts w:ascii="仿宋" w:eastAsia="仿宋" w:hAnsi="仿宋" w:cs="___WRD_EMBED_SUB_45" w:hint="eastAsia"/>
                <w:bCs/>
                <w:color w:val="000000" w:themeColor="text1"/>
                <w:sz w:val="24"/>
                <w:szCs w:val="24"/>
              </w:rPr>
              <w:t>量预测方法</w:t>
            </w:r>
          </w:p>
          <w:p w:rsidR="00073CA1" w:rsidRDefault="00073CA1" w:rsidP="00B01CF7">
            <w:pPr>
              <w:spacing w:line="440" w:lineRule="exact"/>
              <w:jc w:val="left"/>
              <w:rPr>
                <w:rFonts w:ascii="仿宋_GB2312" w:eastAsia="仿宋_GB2312" w:hAnsi="仿宋" w:cs="仿宋"/>
                <w:bCs/>
                <w:color w:val="000000" w:themeColor="text1"/>
                <w:sz w:val="24"/>
                <w:szCs w:val="24"/>
              </w:rPr>
            </w:pPr>
          </w:p>
          <w:p w:rsidR="00073CA1" w:rsidRDefault="00073CA1" w:rsidP="00B01CF7">
            <w:pPr>
              <w:spacing w:line="440" w:lineRule="exact"/>
              <w:jc w:val="left"/>
              <w:rPr>
                <w:rFonts w:ascii="仿宋_GB2312" w:eastAsia="仿宋_GB2312" w:hAnsi="仿宋" w:cs="仿宋"/>
                <w:bCs/>
                <w:color w:val="000000" w:themeColor="text1"/>
                <w:sz w:val="24"/>
                <w:szCs w:val="24"/>
              </w:rPr>
            </w:pPr>
          </w:p>
          <w:p w:rsidR="00B01CF7" w:rsidRPr="00B01CF7" w:rsidRDefault="00B01CF7" w:rsidP="00B01CF7">
            <w:pPr>
              <w:spacing w:line="440" w:lineRule="exact"/>
              <w:jc w:val="left"/>
              <w:rPr>
                <w:rFonts w:ascii="仿宋_GB2312" w:eastAsia="仿宋_GB2312" w:hAnsi="仿宋" w:cs="仿宋"/>
                <w:bCs/>
                <w:color w:val="000000" w:themeColor="text1"/>
                <w:sz w:val="24"/>
                <w:szCs w:val="24"/>
              </w:rPr>
            </w:pPr>
            <w:r w:rsidRPr="00B01CF7">
              <w:rPr>
                <w:rFonts w:ascii="仿宋_GB2312" w:eastAsia="仿宋_GB2312" w:hAnsi="仿宋" w:cs="仿宋" w:hint="eastAsia"/>
                <w:bCs/>
                <w:color w:val="000000" w:themeColor="text1"/>
                <w:sz w:val="24"/>
                <w:szCs w:val="24"/>
              </w:rPr>
              <w:t>二、</w:t>
            </w:r>
            <w:r w:rsidR="000B10BC" w:rsidRPr="006F2E36">
              <w:rPr>
                <w:rFonts w:ascii="仿宋_GB2312" w:eastAsia="仿宋_GB2312" w:hAnsi="仿宋" w:cs="仿宋" w:hint="eastAsia"/>
                <w:bCs/>
                <w:color w:val="000000" w:themeColor="text1"/>
                <w:sz w:val="24"/>
                <w:szCs w:val="24"/>
              </w:rPr>
              <w:t>国际</w:t>
            </w:r>
            <w:r w:rsidR="00634DA2" w:rsidRPr="006F2E36">
              <w:rPr>
                <w:rFonts w:ascii="仿宋_GB2312" w:eastAsia="仿宋_GB2312" w:hAnsi="仿宋" w:cs="仿宋" w:hint="eastAsia"/>
                <w:bCs/>
                <w:color w:val="000000" w:themeColor="text1"/>
                <w:sz w:val="24"/>
                <w:szCs w:val="24"/>
              </w:rPr>
              <w:t>核心</w:t>
            </w:r>
            <w:r w:rsidR="000B10BC" w:rsidRPr="006F2E36">
              <w:rPr>
                <w:rFonts w:ascii="仿宋_GB2312" w:eastAsia="仿宋_GB2312" w:hAnsi="仿宋" w:cs="仿宋" w:hint="eastAsia"/>
                <w:bCs/>
                <w:color w:val="000000" w:themeColor="text1"/>
                <w:sz w:val="24"/>
                <w:szCs w:val="24"/>
              </w:rPr>
              <w:t>期刊</w:t>
            </w:r>
            <w:r w:rsidRPr="00B01CF7">
              <w:rPr>
                <w:rFonts w:ascii="仿宋_GB2312" w:eastAsia="仿宋_GB2312" w:hAnsi="仿宋" w:cs="仿宋" w:hint="eastAsia"/>
                <w:bCs/>
                <w:color w:val="000000" w:themeColor="text1"/>
                <w:sz w:val="24"/>
                <w:szCs w:val="24"/>
              </w:rPr>
              <w:t>论文</w:t>
            </w:r>
          </w:p>
          <w:p w:rsidR="00B01CF7" w:rsidRPr="00B1655C" w:rsidRDefault="00B01CF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bCs/>
                <w:color w:val="000000" w:themeColor="text1"/>
                <w:sz w:val="24"/>
                <w:szCs w:val="24"/>
              </w:rPr>
              <w:t>1.</w:t>
            </w:r>
            <w:r w:rsidRPr="00B1655C">
              <w:rPr>
                <w:rFonts w:ascii="仿宋" w:eastAsia="仿宋" w:hAnsi="仿宋" w:cs="仿宋"/>
                <w:bCs/>
                <w:color w:val="000000" w:themeColor="text1"/>
                <w:sz w:val="24"/>
                <w:szCs w:val="24"/>
              </w:rPr>
              <w:tab/>
              <w:t>Local Ramp Metering in the Presence of a Distant Downstream Bottleneck: Theoretical Analysis and Simulation Study</w:t>
            </w:r>
          </w:p>
          <w:p w:rsidR="00B01CF7" w:rsidRPr="00B1655C" w:rsidRDefault="00B01CF7" w:rsidP="00B01CF7">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2.</w:t>
            </w:r>
            <w:r w:rsidRPr="00B1655C">
              <w:rPr>
                <w:rFonts w:ascii="仿宋" w:eastAsia="仿宋" w:hAnsi="仿宋" w:cs="仿宋" w:hint="eastAsia"/>
                <w:bCs/>
                <w:color w:val="000000" w:themeColor="text1"/>
                <w:sz w:val="24"/>
                <w:szCs w:val="24"/>
              </w:rPr>
              <w:tab/>
              <w:t>Local Ramp Metering with Distant Downstream Bottlenecks: A Comparative Study</w:t>
            </w:r>
          </w:p>
          <w:p w:rsidR="002335F9" w:rsidRPr="00B1655C" w:rsidRDefault="002335F9" w:rsidP="00B01CF7">
            <w:pPr>
              <w:spacing w:line="440" w:lineRule="exact"/>
              <w:jc w:val="left"/>
              <w:rPr>
                <w:rFonts w:ascii="仿宋" w:eastAsia="仿宋" w:hAnsi="仿宋" w:cs="仿宋"/>
                <w:bCs/>
                <w:color w:val="000000" w:themeColor="text1"/>
                <w:sz w:val="24"/>
                <w:szCs w:val="24"/>
              </w:rPr>
            </w:pPr>
            <w:bookmarkStart w:id="1" w:name="OLE_LINK19"/>
            <w:r w:rsidRPr="00B1655C">
              <w:rPr>
                <w:rFonts w:ascii="仿宋" w:eastAsia="仿宋" w:hAnsi="仿宋" w:cs="仿宋" w:hint="eastAsia"/>
                <w:bCs/>
                <w:color w:val="000000" w:themeColor="text1"/>
                <w:sz w:val="24"/>
                <w:szCs w:val="24"/>
              </w:rPr>
              <w:t>3.</w:t>
            </w:r>
            <w:r w:rsidR="008B5D76" w:rsidRPr="00B1655C">
              <w:rPr>
                <w:rFonts w:ascii="仿宋" w:eastAsia="仿宋" w:hAnsi="仿宋" w:cs="仿宋"/>
                <w:bCs/>
                <w:color w:val="000000" w:themeColor="text1"/>
                <w:sz w:val="24"/>
                <w:szCs w:val="24"/>
              </w:rPr>
              <w:t xml:space="preserve"> </w:t>
            </w:r>
            <w:r w:rsidRPr="00B1655C">
              <w:rPr>
                <w:rFonts w:ascii="仿宋" w:eastAsia="仿宋" w:hAnsi="仿宋" w:cs="仿宋"/>
                <w:bCs/>
                <w:color w:val="000000" w:themeColor="text1"/>
                <w:sz w:val="24"/>
                <w:szCs w:val="24"/>
              </w:rPr>
              <w:t>Nonlinear Finite-time Consensus based Connected Vehicle Platoon Control under Fixed and Switching Communication Topologies</w:t>
            </w:r>
            <w:bookmarkEnd w:id="1"/>
          </w:p>
          <w:p w:rsidR="005B57E3" w:rsidRPr="00B1655C" w:rsidRDefault="002335F9" w:rsidP="00EF188B">
            <w:pPr>
              <w:spacing w:line="440" w:lineRule="exact"/>
              <w:jc w:val="left"/>
              <w:rPr>
                <w:rFonts w:ascii="仿宋" w:eastAsia="仿宋" w:hAnsi="仿宋" w:cs="仿宋"/>
                <w:bCs/>
                <w:color w:val="000000" w:themeColor="text1"/>
                <w:sz w:val="24"/>
                <w:szCs w:val="24"/>
              </w:rPr>
            </w:pPr>
            <w:r w:rsidRPr="00B1655C">
              <w:rPr>
                <w:rFonts w:ascii="仿宋" w:eastAsia="仿宋" w:hAnsi="仿宋" w:cs="仿宋" w:hint="eastAsia"/>
                <w:bCs/>
                <w:color w:val="000000" w:themeColor="text1"/>
                <w:sz w:val="24"/>
                <w:szCs w:val="24"/>
              </w:rPr>
              <w:t>4．</w:t>
            </w:r>
            <w:r w:rsidR="00B01CF7" w:rsidRPr="00B1655C">
              <w:rPr>
                <w:rFonts w:ascii="仿宋" w:eastAsia="仿宋" w:hAnsi="仿宋" w:cs="仿宋" w:hint="eastAsia"/>
                <w:bCs/>
                <w:color w:val="000000" w:themeColor="text1"/>
                <w:sz w:val="24"/>
                <w:szCs w:val="24"/>
              </w:rPr>
              <w:tab/>
            </w:r>
            <w:r w:rsidR="00354B79" w:rsidRPr="00B1655C">
              <w:rPr>
                <w:rFonts w:ascii="仿宋" w:eastAsia="仿宋" w:hAnsi="仿宋" w:cs="仿宋"/>
                <w:bCs/>
                <w:color w:val="000000" w:themeColor="text1"/>
                <w:sz w:val="24"/>
                <w:szCs w:val="24"/>
              </w:rPr>
              <w:t>Resource Allocation for Video Streaming in Heterogeneous Cognitive Vehicular Networks</w:t>
            </w:r>
          </w:p>
          <w:p w:rsidR="00073CA1" w:rsidRPr="00B1655C" w:rsidRDefault="00073CA1" w:rsidP="00EF188B">
            <w:pPr>
              <w:spacing w:line="440" w:lineRule="exact"/>
              <w:jc w:val="left"/>
              <w:rPr>
                <w:rFonts w:ascii="仿宋" w:eastAsia="仿宋" w:hAnsi="仿宋" w:cs="仿宋"/>
                <w:bCs/>
                <w:color w:val="000000" w:themeColor="text1"/>
                <w:sz w:val="24"/>
                <w:szCs w:val="24"/>
              </w:rPr>
            </w:pPr>
          </w:p>
          <w:p w:rsidR="00073CA1" w:rsidRPr="00B1655C" w:rsidRDefault="00073CA1" w:rsidP="00EF188B">
            <w:pPr>
              <w:spacing w:line="440" w:lineRule="exact"/>
              <w:jc w:val="left"/>
              <w:rPr>
                <w:rFonts w:ascii="仿宋" w:eastAsia="仿宋" w:hAnsi="仿宋" w:cs="仿宋"/>
                <w:bCs/>
                <w:color w:val="000000" w:themeColor="text1"/>
                <w:sz w:val="24"/>
                <w:szCs w:val="24"/>
              </w:rPr>
            </w:pPr>
          </w:p>
          <w:p w:rsidR="00073CA1" w:rsidRDefault="00073CA1" w:rsidP="00EF188B">
            <w:pPr>
              <w:spacing w:line="440" w:lineRule="exact"/>
              <w:jc w:val="left"/>
              <w:rPr>
                <w:rFonts w:ascii="仿宋_GB2312" w:eastAsia="仿宋_GB2312" w:hAnsi="仿宋" w:cs="仿宋"/>
                <w:bCs/>
                <w:color w:val="000000" w:themeColor="text1"/>
                <w:sz w:val="24"/>
                <w:szCs w:val="24"/>
              </w:rPr>
            </w:pPr>
          </w:p>
          <w:p w:rsidR="00073CA1" w:rsidRPr="00B01CF7" w:rsidRDefault="00073CA1" w:rsidP="00EF188B">
            <w:pPr>
              <w:spacing w:line="440" w:lineRule="exact"/>
              <w:jc w:val="left"/>
              <w:rPr>
                <w:rFonts w:ascii="仿宋_GB2312" w:eastAsia="仿宋_GB2312" w:hAnsi="仿宋" w:cs="仿宋"/>
                <w:bCs/>
                <w:color w:val="000000" w:themeColor="text1"/>
                <w:sz w:val="24"/>
                <w:szCs w:val="24"/>
              </w:rPr>
            </w:pPr>
          </w:p>
        </w:tc>
      </w:tr>
      <w:tr w:rsidR="005B57E3" w:rsidTr="00B13462">
        <w:trPr>
          <w:trHeight w:val="1958"/>
        </w:trPr>
        <w:tc>
          <w:tcPr>
            <w:tcW w:w="2269" w:type="dxa"/>
            <w:tcBorders>
              <w:right w:val="single" w:sz="4" w:space="0" w:color="auto"/>
            </w:tcBorders>
            <w:vAlign w:val="center"/>
          </w:tcPr>
          <w:p w:rsidR="005B57E3" w:rsidRDefault="004E4366">
            <w:pPr>
              <w:spacing w:line="440" w:lineRule="exact"/>
              <w:jc w:val="center"/>
              <w:rPr>
                <w:rFonts w:ascii="仿宋_GB2312" w:eastAsia="仿宋_GB2312" w:hAnsi="仿宋" w:cs="仿宋"/>
                <w:bCs/>
                <w:color w:val="000000" w:themeColor="text1"/>
                <w:sz w:val="28"/>
                <w:szCs w:val="24"/>
              </w:rPr>
            </w:pPr>
            <w:r>
              <w:rPr>
                <w:rFonts w:ascii="仿宋_GB2312" w:eastAsia="仿宋_GB2312" w:hAnsi="仿宋" w:cs="仿宋" w:hint="eastAsia"/>
                <w:bCs/>
                <w:color w:val="000000" w:themeColor="text1"/>
                <w:sz w:val="28"/>
                <w:szCs w:val="24"/>
              </w:rPr>
              <w:lastRenderedPageBreak/>
              <w:t>主要完成人</w:t>
            </w:r>
          </w:p>
        </w:tc>
        <w:tc>
          <w:tcPr>
            <w:tcW w:w="6407" w:type="dxa"/>
            <w:tcBorders>
              <w:left w:val="single" w:sz="4" w:space="0" w:color="auto"/>
            </w:tcBorders>
            <w:vAlign w:val="center"/>
          </w:tcPr>
          <w:p w:rsidR="00187097" w:rsidRPr="009217A5" w:rsidRDefault="00B01CF7"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朱永东 研究员 之江实验室</w:t>
            </w:r>
          </w:p>
          <w:p w:rsidR="00A9312D" w:rsidRPr="009217A5" w:rsidRDefault="00187097"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王亦兵 教授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浙江大学</w:t>
            </w:r>
          </w:p>
          <w:p w:rsidR="00A9312D" w:rsidRPr="009217A5" w:rsidRDefault="00187097" w:rsidP="00606332">
            <w:pPr>
              <w:pStyle w:val="af7"/>
              <w:numPr>
                <w:ilvl w:val="0"/>
                <w:numId w:val="3"/>
              </w:numPr>
              <w:spacing w:line="276" w:lineRule="auto"/>
              <w:ind w:firstLineChars="0"/>
              <w:rPr>
                <w:rFonts w:ascii="仿宋" w:eastAsia="仿宋" w:hAnsi="仿宋"/>
                <w:color w:val="000000" w:themeColor="text1"/>
                <w:sz w:val="24"/>
                <w:szCs w:val="24"/>
              </w:rPr>
            </w:pPr>
            <w:proofErr w:type="gramStart"/>
            <w:r w:rsidRPr="009217A5">
              <w:rPr>
                <w:rFonts w:ascii="仿宋" w:eastAsia="仿宋" w:hAnsi="仿宋" w:hint="eastAsia"/>
                <w:color w:val="000000" w:themeColor="text1"/>
                <w:sz w:val="24"/>
                <w:szCs w:val="24"/>
              </w:rPr>
              <w:t>陆韵</w:t>
            </w:r>
            <w:proofErr w:type="gramEnd"/>
            <w:r w:rsidRPr="009217A5">
              <w:rPr>
                <w:rFonts w:ascii="仿宋" w:eastAsia="仿宋" w:hAnsi="仿宋" w:hint="eastAsia"/>
                <w:color w:val="000000" w:themeColor="text1"/>
                <w:sz w:val="24"/>
                <w:szCs w:val="24"/>
              </w:rPr>
              <w:t xml:space="preserve">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工程师 </w:t>
            </w:r>
            <w:r w:rsidRPr="009217A5">
              <w:rPr>
                <w:rFonts w:ascii="仿宋" w:eastAsia="仿宋" w:hAnsi="仿宋"/>
                <w:color w:val="000000" w:themeColor="text1"/>
                <w:sz w:val="24"/>
                <w:szCs w:val="24"/>
              </w:rPr>
              <w:t xml:space="preserve"> </w:t>
            </w:r>
            <w:r w:rsidRPr="009217A5">
              <w:rPr>
                <w:rFonts w:ascii="仿宋" w:eastAsia="仿宋" w:hAnsi="仿宋" w:cs="仿宋" w:hint="eastAsia"/>
                <w:bCs/>
                <w:color w:val="000000" w:themeColor="text1"/>
                <w:sz w:val="24"/>
                <w:szCs w:val="24"/>
              </w:rPr>
              <w:t>杭州中</w:t>
            </w:r>
            <w:proofErr w:type="gramStart"/>
            <w:r w:rsidRPr="009217A5">
              <w:rPr>
                <w:rFonts w:ascii="仿宋" w:eastAsia="仿宋" w:hAnsi="仿宋" w:cs="仿宋" w:hint="eastAsia"/>
                <w:bCs/>
                <w:color w:val="000000" w:themeColor="text1"/>
                <w:sz w:val="24"/>
                <w:szCs w:val="24"/>
              </w:rPr>
              <w:t>奥科</w:t>
            </w:r>
            <w:proofErr w:type="gramEnd"/>
            <w:r w:rsidRPr="009217A5">
              <w:rPr>
                <w:rFonts w:ascii="仿宋" w:eastAsia="仿宋" w:hAnsi="仿宋" w:cs="仿宋" w:hint="eastAsia"/>
                <w:bCs/>
                <w:color w:val="000000" w:themeColor="text1"/>
                <w:sz w:val="24"/>
                <w:szCs w:val="24"/>
              </w:rPr>
              <w:t>技有限公司</w:t>
            </w:r>
          </w:p>
          <w:p w:rsidR="00A9312D" w:rsidRPr="009217A5" w:rsidRDefault="00A9312D"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王以好 高级工程师 </w:t>
            </w:r>
            <w:r w:rsidRPr="009217A5">
              <w:rPr>
                <w:rFonts w:ascii="仿宋" w:eastAsia="仿宋" w:hAnsi="仿宋" w:hint="eastAsia"/>
                <w:sz w:val="24"/>
              </w:rPr>
              <w:t>浙江高速信息工程技术有限公司</w:t>
            </w:r>
          </w:p>
          <w:p w:rsidR="00A9312D" w:rsidRPr="009217A5" w:rsidRDefault="00A9312D"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邵勇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教授级高工 </w:t>
            </w:r>
            <w:r w:rsidRPr="009217A5">
              <w:rPr>
                <w:rFonts w:ascii="仿宋" w:eastAsia="仿宋" w:hAnsi="仿宋"/>
                <w:color w:val="000000" w:themeColor="text1"/>
                <w:sz w:val="24"/>
                <w:szCs w:val="24"/>
              </w:rPr>
              <w:t xml:space="preserve"> </w:t>
            </w:r>
            <w:r w:rsidRPr="009217A5">
              <w:rPr>
                <w:rFonts w:ascii="仿宋" w:eastAsia="仿宋" w:hAnsi="仿宋" w:hint="eastAsia"/>
                <w:sz w:val="24"/>
              </w:rPr>
              <w:t>浙江高速信息工程技术有限公司</w:t>
            </w:r>
          </w:p>
          <w:p w:rsidR="00B01CF7" w:rsidRPr="009217A5" w:rsidRDefault="00B01CF7"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宋晓</w:t>
            </w:r>
            <w:r w:rsidR="005D31E0" w:rsidRPr="009217A5">
              <w:rPr>
                <w:rFonts w:ascii="仿宋" w:eastAsia="仿宋" w:hAnsi="仿宋" w:hint="eastAsia"/>
                <w:color w:val="000000" w:themeColor="text1"/>
                <w:sz w:val="24"/>
                <w:szCs w:val="24"/>
              </w:rPr>
              <w:t>峰</w:t>
            </w:r>
            <w:r w:rsidRPr="009217A5">
              <w:rPr>
                <w:rFonts w:ascii="仿宋" w:eastAsia="仿宋" w:hAnsi="仿宋" w:hint="eastAsia"/>
                <w:color w:val="000000" w:themeColor="text1"/>
                <w:sz w:val="24"/>
                <w:szCs w:val="24"/>
              </w:rPr>
              <w:t xml:space="preserve"> 高级工程师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之江实验室</w:t>
            </w:r>
          </w:p>
          <w:p w:rsidR="009F120C" w:rsidRPr="009217A5" w:rsidRDefault="009F120C" w:rsidP="009F120C">
            <w:pPr>
              <w:pStyle w:val="af7"/>
              <w:numPr>
                <w:ilvl w:val="0"/>
                <w:numId w:val="3"/>
              </w:numPr>
              <w:spacing w:line="276" w:lineRule="auto"/>
              <w:ind w:firstLineChars="0"/>
              <w:rPr>
                <w:rFonts w:ascii="仿宋" w:eastAsia="仿宋" w:hAnsi="仿宋"/>
                <w:color w:val="000000" w:themeColor="text1"/>
                <w:sz w:val="24"/>
                <w:szCs w:val="24"/>
              </w:rPr>
            </w:pPr>
            <w:proofErr w:type="gramStart"/>
            <w:r w:rsidRPr="009217A5">
              <w:rPr>
                <w:rFonts w:ascii="仿宋" w:eastAsia="仿宋" w:hAnsi="仿宋" w:hint="eastAsia"/>
                <w:color w:val="000000" w:themeColor="text1"/>
                <w:sz w:val="24"/>
                <w:szCs w:val="24"/>
              </w:rPr>
              <w:t>单杭冠</w:t>
            </w:r>
            <w:proofErr w:type="gramEnd"/>
            <w:r w:rsidRPr="009217A5">
              <w:rPr>
                <w:rFonts w:ascii="仿宋" w:eastAsia="仿宋" w:hAnsi="仿宋" w:hint="eastAsia"/>
                <w:color w:val="000000" w:themeColor="text1"/>
                <w:sz w:val="24"/>
                <w:szCs w:val="24"/>
              </w:rPr>
              <w:t xml:space="preserve"> 副教授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浙江大学</w:t>
            </w:r>
          </w:p>
          <w:p w:rsidR="009F120C" w:rsidRPr="009217A5" w:rsidRDefault="009F120C" w:rsidP="009F120C">
            <w:pPr>
              <w:pStyle w:val="af7"/>
              <w:numPr>
                <w:ilvl w:val="0"/>
                <w:numId w:val="3"/>
              </w:numPr>
              <w:spacing w:line="276" w:lineRule="auto"/>
              <w:ind w:firstLineChars="0"/>
              <w:rPr>
                <w:rFonts w:ascii="仿宋" w:eastAsia="仿宋" w:hAnsi="仿宋"/>
                <w:color w:val="000000" w:themeColor="text1"/>
                <w:sz w:val="24"/>
                <w:szCs w:val="24"/>
              </w:rPr>
            </w:pPr>
            <w:proofErr w:type="gramStart"/>
            <w:r w:rsidRPr="009217A5">
              <w:rPr>
                <w:rFonts w:ascii="仿宋" w:eastAsia="仿宋" w:hAnsi="仿宋" w:hint="eastAsia"/>
                <w:color w:val="000000" w:themeColor="text1"/>
                <w:sz w:val="24"/>
                <w:szCs w:val="24"/>
              </w:rPr>
              <w:t>陆启荣</w:t>
            </w:r>
            <w:proofErr w:type="gramEnd"/>
            <w:r w:rsidRPr="009217A5">
              <w:rPr>
                <w:rFonts w:ascii="仿宋" w:eastAsia="仿宋" w:hAnsi="仿宋" w:hint="eastAsia"/>
                <w:color w:val="000000" w:themeColor="text1"/>
                <w:sz w:val="24"/>
                <w:szCs w:val="24"/>
              </w:rPr>
              <w:t xml:space="preserve">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高级工程师 </w:t>
            </w:r>
            <w:r w:rsidRPr="009217A5">
              <w:rPr>
                <w:rFonts w:ascii="仿宋" w:eastAsia="仿宋" w:hAnsi="仿宋"/>
                <w:color w:val="000000" w:themeColor="text1"/>
                <w:sz w:val="24"/>
                <w:szCs w:val="24"/>
              </w:rPr>
              <w:t xml:space="preserve"> </w:t>
            </w:r>
            <w:r w:rsidRPr="009217A5">
              <w:rPr>
                <w:rFonts w:ascii="仿宋" w:eastAsia="仿宋" w:hAnsi="仿宋" w:hint="eastAsia"/>
                <w:sz w:val="24"/>
              </w:rPr>
              <w:t>浙江高速信息工程技术有限公司</w:t>
            </w:r>
          </w:p>
          <w:p w:rsidR="009F120C" w:rsidRPr="009217A5" w:rsidRDefault="009F120C" w:rsidP="009F120C">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吴迎笑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教授级高工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之江实验室</w:t>
            </w:r>
          </w:p>
          <w:p w:rsidR="00B01CF7" w:rsidRPr="009217A5" w:rsidRDefault="00B01CF7"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李冰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高级工程师 </w:t>
            </w:r>
            <w:r w:rsidRPr="009217A5">
              <w:rPr>
                <w:rFonts w:ascii="仿宋" w:eastAsia="仿宋" w:hAnsi="仿宋"/>
                <w:color w:val="000000" w:themeColor="text1"/>
                <w:sz w:val="24"/>
                <w:szCs w:val="24"/>
              </w:rPr>
              <w:t xml:space="preserve"> </w:t>
            </w:r>
            <w:r w:rsidRPr="009217A5">
              <w:rPr>
                <w:rFonts w:ascii="仿宋" w:eastAsia="仿宋" w:hAnsi="仿宋" w:cs="仿宋" w:hint="eastAsia"/>
                <w:bCs/>
                <w:color w:val="000000" w:themeColor="text1"/>
                <w:sz w:val="24"/>
                <w:szCs w:val="24"/>
              </w:rPr>
              <w:t>杭州中</w:t>
            </w:r>
            <w:proofErr w:type="gramStart"/>
            <w:r w:rsidRPr="009217A5">
              <w:rPr>
                <w:rFonts w:ascii="仿宋" w:eastAsia="仿宋" w:hAnsi="仿宋" w:cs="仿宋" w:hint="eastAsia"/>
                <w:bCs/>
                <w:color w:val="000000" w:themeColor="text1"/>
                <w:sz w:val="24"/>
                <w:szCs w:val="24"/>
              </w:rPr>
              <w:t>奥科技</w:t>
            </w:r>
            <w:proofErr w:type="gramEnd"/>
            <w:r w:rsidRPr="009217A5">
              <w:rPr>
                <w:rFonts w:ascii="仿宋" w:eastAsia="仿宋" w:hAnsi="仿宋" w:cs="仿宋" w:hint="eastAsia"/>
                <w:bCs/>
                <w:color w:val="000000" w:themeColor="text1"/>
                <w:sz w:val="24"/>
                <w:szCs w:val="24"/>
              </w:rPr>
              <w:t>有限公司</w:t>
            </w:r>
          </w:p>
          <w:p w:rsidR="009F120C" w:rsidRPr="009217A5" w:rsidRDefault="009F120C" w:rsidP="009F120C">
            <w:pPr>
              <w:pStyle w:val="af7"/>
              <w:numPr>
                <w:ilvl w:val="0"/>
                <w:numId w:val="3"/>
              </w:numPr>
              <w:spacing w:line="276" w:lineRule="auto"/>
              <w:ind w:firstLineChars="0"/>
              <w:rPr>
                <w:rFonts w:ascii="仿宋" w:eastAsia="仿宋" w:hAnsi="仿宋"/>
                <w:color w:val="000000" w:themeColor="text1"/>
                <w:sz w:val="24"/>
                <w:szCs w:val="24"/>
              </w:rPr>
            </w:pPr>
            <w:proofErr w:type="gramStart"/>
            <w:r w:rsidRPr="009217A5">
              <w:rPr>
                <w:rFonts w:ascii="仿宋" w:eastAsia="仿宋" w:hAnsi="仿宋" w:hint="eastAsia"/>
                <w:color w:val="000000" w:themeColor="text1"/>
                <w:sz w:val="24"/>
                <w:szCs w:val="24"/>
              </w:rPr>
              <w:t>宋智鹏</w:t>
            </w:r>
            <w:proofErr w:type="gramEnd"/>
            <w:r w:rsidRPr="009217A5">
              <w:rPr>
                <w:rFonts w:ascii="仿宋" w:eastAsia="仿宋" w:hAnsi="仿宋" w:hint="eastAsia"/>
                <w:color w:val="000000" w:themeColor="text1"/>
                <w:sz w:val="24"/>
                <w:szCs w:val="24"/>
              </w:rPr>
              <w:t xml:space="preserve">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 xml:space="preserve">高级工程师 </w:t>
            </w:r>
            <w:r w:rsidRPr="009217A5">
              <w:rPr>
                <w:rFonts w:ascii="仿宋" w:eastAsia="仿宋" w:hAnsi="仿宋" w:hint="eastAsia"/>
                <w:sz w:val="24"/>
              </w:rPr>
              <w:t>浙江高速信息工程技术有限公司</w:t>
            </w:r>
          </w:p>
          <w:p w:rsidR="00B01CF7" w:rsidRPr="009217A5" w:rsidRDefault="00B01CF7" w:rsidP="00606332">
            <w:pPr>
              <w:pStyle w:val="af7"/>
              <w:numPr>
                <w:ilvl w:val="0"/>
                <w:numId w:val="3"/>
              </w:numPr>
              <w:spacing w:line="276" w:lineRule="auto"/>
              <w:ind w:firstLineChars="0"/>
              <w:rPr>
                <w:rFonts w:ascii="仿宋" w:eastAsia="仿宋" w:hAnsi="仿宋"/>
                <w:color w:val="000000" w:themeColor="text1"/>
                <w:sz w:val="24"/>
                <w:szCs w:val="24"/>
              </w:rPr>
            </w:pPr>
            <w:r w:rsidRPr="009217A5">
              <w:rPr>
                <w:rFonts w:ascii="仿宋" w:eastAsia="仿宋" w:hAnsi="仿宋" w:hint="eastAsia"/>
                <w:color w:val="000000" w:themeColor="text1"/>
                <w:sz w:val="24"/>
                <w:szCs w:val="24"/>
              </w:rPr>
              <w:t xml:space="preserve">季玮 助理研究员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之江实验室</w:t>
            </w:r>
          </w:p>
          <w:p w:rsidR="005B57E3" w:rsidRPr="00B01CF7" w:rsidRDefault="00B01CF7" w:rsidP="00606332">
            <w:pPr>
              <w:pStyle w:val="af7"/>
              <w:numPr>
                <w:ilvl w:val="0"/>
                <w:numId w:val="3"/>
              </w:numPr>
              <w:spacing w:line="276" w:lineRule="auto"/>
              <w:ind w:firstLineChars="0"/>
              <w:rPr>
                <w:rFonts w:hAnsi="仿宋" w:cs="仿宋"/>
                <w:bCs/>
                <w:color w:val="000000" w:themeColor="text1"/>
                <w:sz w:val="24"/>
                <w:szCs w:val="24"/>
              </w:rPr>
            </w:pPr>
            <w:r w:rsidRPr="009217A5">
              <w:rPr>
                <w:rFonts w:ascii="仿宋" w:eastAsia="仿宋" w:hAnsi="仿宋" w:hint="eastAsia"/>
                <w:color w:val="000000" w:themeColor="text1"/>
                <w:sz w:val="24"/>
                <w:szCs w:val="24"/>
              </w:rPr>
              <w:t xml:space="preserve">胡浩基 副教授 </w:t>
            </w:r>
            <w:r w:rsidRPr="009217A5">
              <w:rPr>
                <w:rFonts w:ascii="仿宋" w:eastAsia="仿宋" w:hAnsi="仿宋"/>
                <w:color w:val="000000" w:themeColor="text1"/>
                <w:sz w:val="24"/>
                <w:szCs w:val="24"/>
              </w:rPr>
              <w:t xml:space="preserve"> </w:t>
            </w:r>
            <w:r w:rsidRPr="009217A5">
              <w:rPr>
                <w:rFonts w:ascii="仿宋" w:eastAsia="仿宋" w:hAnsi="仿宋" w:hint="eastAsia"/>
                <w:color w:val="000000" w:themeColor="text1"/>
                <w:sz w:val="24"/>
                <w:szCs w:val="24"/>
              </w:rPr>
              <w:t>浙江大学</w:t>
            </w:r>
          </w:p>
        </w:tc>
      </w:tr>
      <w:tr w:rsidR="005B57E3" w:rsidTr="00324E9A">
        <w:trPr>
          <w:trHeight w:val="1772"/>
        </w:trPr>
        <w:tc>
          <w:tcPr>
            <w:tcW w:w="2269" w:type="dxa"/>
            <w:tcBorders>
              <w:right w:val="single" w:sz="4" w:space="0" w:color="auto"/>
            </w:tcBorders>
            <w:vAlign w:val="center"/>
          </w:tcPr>
          <w:p w:rsidR="005B57E3" w:rsidRDefault="004E4366">
            <w:pPr>
              <w:spacing w:line="440" w:lineRule="exact"/>
              <w:jc w:val="center"/>
              <w:rPr>
                <w:rFonts w:ascii="仿宋" w:eastAsia="仿宋" w:hAnsi="仿宋" w:cs="仿宋"/>
                <w:bCs/>
                <w:color w:val="000000" w:themeColor="text1"/>
                <w:sz w:val="24"/>
                <w:szCs w:val="24"/>
              </w:rPr>
            </w:pPr>
            <w:r>
              <w:rPr>
                <w:rFonts w:ascii="仿宋" w:eastAsia="仿宋" w:hAnsi="仿宋" w:cs="仿宋" w:hint="eastAsia"/>
                <w:bCs/>
                <w:color w:val="000000" w:themeColor="text1"/>
                <w:sz w:val="28"/>
                <w:szCs w:val="24"/>
              </w:rPr>
              <w:t>主要完成单位</w:t>
            </w:r>
          </w:p>
        </w:tc>
        <w:tc>
          <w:tcPr>
            <w:tcW w:w="6407" w:type="dxa"/>
            <w:tcBorders>
              <w:left w:val="single" w:sz="4" w:space="0" w:color="auto"/>
            </w:tcBorders>
            <w:vAlign w:val="center"/>
          </w:tcPr>
          <w:p w:rsidR="00B01CF7" w:rsidRPr="00B01CF7" w:rsidRDefault="00B01CF7" w:rsidP="00B01CF7">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之江实验室</w:t>
            </w:r>
          </w:p>
          <w:p w:rsidR="00B01CF7" w:rsidRPr="00B01CF7" w:rsidRDefault="00B01CF7" w:rsidP="00B01CF7">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浙江高速信息工程技术有限公司</w:t>
            </w:r>
          </w:p>
          <w:p w:rsidR="003061BE" w:rsidRDefault="00B01CF7" w:rsidP="008746BA">
            <w:pPr>
              <w:pStyle w:val="af7"/>
              <w:numPr>
                <w:ilvl w:val="0"/>
                <w:numId w:val="2"/>
              </w:numPr>
              <w:spacing w:line="440" w:lineRule="exact"/>
              <w:ind w:firstLineChars="0"/>
              <w:jc w:val="left"/>
              <w:rPr>
                <w:rFonts w:hAnsi="仿宋" w:cs="仿宋"/>
                <w:bCs/>
                <w:color w:val="000000" w:themeColor="text1"/>
                <w:sz w:val="24"/>
                <w:szCs w:val="24"/>
              </w:rPr>
            </w:pPr>
            <w:r w:rsidRPr="00B01CF7">
              <w:rPr>
                <w:rFonts w:hAnsi="仿宋" w:cs="仿宋" w:hint="eastAsia"/>
                <w:bCs/>
                <w:color w:val="000000" w:themeColor="text1"/>
                <w:sz w:val="24"/>
                <w:szCs w:val="24"/>
              </w:rPr>
              <w:t>杭州中</w:t>
            </w:r>
            <w:proofErr w:type="gramStart"/>
            <w:r w:rsidRPr="00B01CF7">
              <w:rPr>
                <w:rFonts w:hAnsi="仿宋" w:cs="仿宋" w:hint="eastAsia"/>
                <w:bCs/>
                <w:color w:val="000000" w:themeColor="text1"/>
                <w:sz w:val="24"/>
                <w:szCs w:val="24"/>
              </w:rPr>
              <w:t>奥科技</w:t>
            </w:r>
            <w:proofErr w:type="gramEnd"/>
            <w:r w:rsidRPr="00B01CF7">
              <w:rPr>
                <w:rFonts w:hAnsi="仿宋" w:cs="仿宋" w:hint="eastAsia"/>
                <w:bCs/>
                <w:color w:val="000000" w:themeColor="text1"/>
                <w:sz w:val="24"/>
                <w:szCs w:val="24"/>
              </w:rPr>
              <w:t xml:space="preserve">有限公司 </w:t>
            </w:r>
          </w:p>
          <w:p w:rsidR="005B57E3" w:rsidRDefault="003061BE" w:rsidP="008746BA">
            <w:pPr>
              <w:pStyle w:val="af7"/>
              <w:numPr>
                <w:ilvl w:val="0"/>
                <w:numId w:val="2"/>
              </w:numPr>
              <w:spacing w:line="440" w:lineRule="exact"/>
              <w:ind w:firstLineChars="0"/>
              <w:jc w:val="left"/>
              <w:rPr>
                <w:rFonts w:hAnsi="仿宋" w:cs="仿宋"/>
                <w:bCs/>
                <w:color w:val="000000" w:themeColor="text1"/>
                <w:sz w:val="24"/>
                <w:szCs w:val="24"/>
              </w:rPr>
            </w:pPr>
            <w:r>
              <w:rPr>
                <w:rFonts w:hAnsi="仿宋" w:cs="仿宋" w:hint="eastAsia"/>
                <w:bCs/>
                <w:color w:val="000000" w:themeColor="text1"/>
                <w:sz w:val="24"/>
                <w:szCs w:val="24"/>
              </w:rPr>
              <w:t>浙江大学</w:t>
            </w:r>
            <w:r w:rsidR="00B01CF7" w:rsidRPr="00B01CF7">
              <w:rPr>
                <w:rFonts w:hAnsi="仿宋" w:cs="仿宋" w:hint="eastAsia"/>
                <w:bCs/>
                <w:color w:val="000000" w:themeColor="text1"/>
                <w:sz w:val="24"/>
                <w:szCs w:val="24"/>
              </w:rPr>
              <w:t xml:space="preserve">      </w:t>
            </w:r>
          </w:p>
        </w:tc>
      </w:tr>
      <w:tr w:rsidR="005B57E3" w:rsidTr="00324E9A">
        <w:trPr>
          <w:trHeight w:val="483"/>
        </w:trPr>
        <w:tc>
          <w:tcPr>
            <w:tcW w:w="2269" w:type="dxa"/>
            <w:vAlign w:val="center"/>
          </w:tcPr>
          <w:p w:rsidR="005B57E3" w:rsidRDefault="004E4366">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提名单位</w:t>
            </w:r>
          </w:p>
        </w:tc>
        <w:tc>
          <w:tcPr>
            <w:tcW w:w="6407" w:type="dxa"/>
            <w:vAlign w:val="center"/>
          </w:tcPr>
          <w:p w:rsidR="005B57E3" w:rsidRDefault="0079429E">
            <w:pPr>
              <w:contextualSpacing/>
              <w:jc w:val="center"/>
              <w:rPr>
                <w:rStyle w:val="title1"/>
                <w:rFonts w:ascii="仿宋" w:eastAsia="仿宋" w:hAnsi="仿宋"/>
                <w:b w:val="0"/>
                <w:color w:val="000000"/>
              </w:rPr>
            </w:pPr>
            <w:r w:rsidRPr="00B01CF7">
              <w:rPr>
                <w:rFonts w:ascii="仿宋_GB2312" w:eastAsia="仿宋_GB2312" w:hAnsi="仿宋" w:cs="仿宋" w:hint="eastAsia"/>
                <w:bCs/>
                <w:color w:val="000000" w:themeColor="text1"/>
                <w:sz w:val="24"/>
                <w:szCs w:val="24"/>
              </w:rPr>
              <w:t>之江实验室</w:t>
            </w:r>
          </w:p>
        </w:tc>
      </w:tr>
      <w:tr w:rsidR="005B57E3" w:rsidTr="00B13462">
        <w:trPr>
          <w:trHeight w:val="3683"/>
        </w:trPr>
        <w:tc>
          <w:tcPr>
            <w:tcW w:w="2269" w:type="dxa"/>
            <w:vAlign w:val="center"/>
          </w:tcPr>
          <w:p w:rsidR="005B57E3" w:rsidRDefault="004E4366">
            <w:pPr>
              <w:jc w:val="center"/>
              <w:rPr>
                <w:rStyle w:val="title1"/>
                <w:rFonts w:ascii="仿宋_GB2312" w:eastAsia="仿宋_GB2312"/>
                <w:b w:val="0"/>
                <w:color w:val="000000"/>
                <w:sz w:val="28"/>
                <w:szCs w:val="28"/>
              </w:rPr>
            </w:pPr>
            <w:r>
              <w:rPr>
                <w:rStyle w:val="title1"/>
                <w:rFonts w:ascii="仿宋_GB2312" w:eastAsia="仿宋_GB2312" w:hint="eastAsia"/>
                <w:b w:val="0"/>
                <w:color w:val="000000"/>
                <w:sz w:val="28"/>
                <w:szCs w:val="28"/>
              </w:rPr>
              <w:t>提名意见</w:t>
            </w:r>
          </w:p>
        </w:tc>
        <w:tc>
          <w:tcPr>
            <w:tcW w:w="6407" w:type="dxa"/>
            <w:vAlign w:val="center"/>
          </w:tcPr>
          <w:p w:rsidR="006C14D7" w:rsidRPr="00903CBB" w:rsidRDefault="006C14D7" w:rsidP="006C14D7">
            <w:pPr>
              <w:spacing w:line="360" w:lineRule="exact"/>
              <w:ind w:firstLineChars="200" w:firstLine="428"/>
              <w:rPr>
                <w:rFonts w:ascii="仿宋" w:eastAsia="仿宋" w:hAnsi="仿宋"/>
                <w:bCs/>
                <w:color w:val="000000" w:themeColor="text1"/>
                <w:spacing w:val="2"/>
                <w:szCs w:val="21"/>
              </w:rPr>
            </w:pPr>
            <w:r w:rsidRPr="00903CBB">
              <w:rPr>
                <w:rFonts w:ascii="仿宋" w:eastAsia="仿宋" w:hAnsi="仿宋" w:hint="eastAsia"/>
                <w:bCs/>
                <w:color w:val="000000" w:themeColor="text1"/>
                <w:spacing w:val="2"/>
                <w:szCs w:val="21"/>
              </w:rPr>
              <w:t>项目突破高速公路管理控制从信息化到智能化的一系列核心共性关键技术，开创性地构建了新一代高速公路智能管控与稽核系统。项目研发了基于深度神经网络的车辆视觉特征与雷达检测车辆轨迹数据的融合技术、云边协同自适应优化的多匝道协同控制技术、云-边-端协同的车路协同技术、取消省界收费站的国家政策实行后基于知识图谱的高速公路费用稽核技术、基于多源大数据的</w:t>
            </w:r>
            <w:proofErr w:type="gramStart"/>
            <w:r w:rsidRPr="00903CBB">
              <w:rPr>
                <w:rFonts w:ascii="仿宋" w:eastAsia="仿宋" w:hAnsi="仿宋" w:hint="eastAsia"/>
                <w:bCs/>
                <w:color w:val="000000" w:themeColor="text1"/>
                <w:spacing w:val="2"/>
                <w:szCs w:val="21"/>
              </w:rPr>
              <w:t>交通云控平台</w:t>
            </w:r>
            <w:proofErr w:type="gramEnd"/>
            <w:r w:rsidRPr="00903CBB">
              <w:rPr>
                <w:rFonts w:ascii="仿宋" w:eastAsia="仿宋" w:hAnsi="仿宋" w:hint="eastAsia"/>
                <w:bCs/>
                <w:color w:val="000000" w:themeColor="text1"/>
                <w:spacing w:val="2"/>
                <w:szCs w:val="21"/>
              </w:rPr>
              <w:t>数据挖掘与预测等新型核心技术，形成了高速公路营运大数据分析平台、路况监测及大流量预警平台、路网运行态势感知平台、危化品车智能监测平台、高速公路营运稽核平台等系统级应用产品。项目获得了发明专利、软件著作权和国际期刊论文等一批核心知识产权，得到了学术界、行业主管部门和产业界的高度评价和肯定，有力推动了</w:t>
            </w:r>
            <w:r w:rsidRPr="00903CBB">
              <w:rPr>
                <w:rFonts w:ascii="仿宋" w:eastAsia="仿宋" w:hAnsi="仿宋" w:hint="eastAsia"/>
                <w:color w:val="000000" w:themeColor="text1"/>
              </w:rPr>
              <w:t>新一代国家交通控制网和智</w:t>
            </w:r>
            <w:r w:rsidRPr="00903CBB">
              <w:rPr>
                <w:rFonts w:ascii="仿宋" w:eastAsia="仿宋" w:hAnsi="仿宋" w:cs="微软雅黑" w:hint="eastAsia"/>
                <w:color w:val="000000" w:themeColor="text1"/>
              </w:rPr>
              <w:t>慧</w:t>
            </w:r>
            <w:r w:rsidRPr="00903CBB">
              <w:rPr>
                <w:rFonts w:ascii="仿宋" w:eastAsia="仿宋" w:hAnsi="仿宋" w:cs="___WRD_EMBED_SUB_45" w:hint="eastAsia"/>
                <w:color w:val="000000" w:themeColor="text1"/>
              </w:rPr>
              <w:t>公路</w:t>
            </w:r>
            <w:r>
              <w:rPr>
                <w:rFonts w:ascii="仿宋" w:eastAsia="仿宋" w:hAnsi="仿宋" w:cs="___WRD_EMBED_SUB_45" w:hint="eastAsia"/>
                <w:color w:val="000000" w:themeColor="text1"/>
              </w:rPr>
              <w:t>的</w:t>
            </w:r>
            <w:r w:rsidRPr="00903CBB">
              <w:rPr>
                <w:rFonts w:ascii="仿宋" w:eastAsia="仿宋" w:hAnsi="仿宋" w:cs="___WRD_EMBED_SUB_45" w:hint="eastAsia"/>
                <w:color w:val="000000" w:themeColor="text1"/>
              </w:rPr>
              <w:t>建设</w:t>
            </w:r>
            <w:r w:rsidRPr="00903CBB">
              <w:rPr>
                <w:rFonts w:ascii="仿宋" w:eastAsia="仿宋" w:hAnsi="仿宋" w:hint="eastAsia"/>
                <w:bCs/>
                <w:color w:val="000000" w:themeColor="text1"/>
                <w:spacing w:val="2"/>
                <w:szCs w:val="21"/>
              </w:rPr>
              <w:t>。项目总体技术达到国际同类技术先进水平，其中多项关键指标达到了国际领先水平。</w:t>
            </w:r>
          </w:p>
          <w:p w:rsidR="00B1655C" w:rsidRDefault="006C14D7" w:rsidP="006C14D7">
            <w:pPr>
              <w:spacing w:line="360" w:lineRule="exact"/>
              <w:ind w:firstLineChars="200" w:firstLine="428"/>
              <w:rPr>
                <w:rFonts w:ascii="仿宋" w:eastAsia="仿宋" w:hAnsi="仿宋"/>
                <w:bCs/>
                <w:color w:val="000000" w:themeColor="text1"/>
                <w:spacing w:val="2"/>
                <w:szCs w:val="21"/>
              </w:rPr>
            </w:pPr>
            <w:r w:rsidRPr="00903CBB">
              <w:rPr>
                <w:rFonts w:ascii="仿宋" w:eastAsia="仿宋" w:hAnsi="仿宋" w:hint="eastAsia"/>
                <w:bCs/>
                <w:color w:val="000000" w:themeColor="text1"/>
                <w:spacing w:val="2"/>
                <w:szCs w:val="21"/>
              </w:rPr>
              <w:t>项目成果在沪杭甬、金丽温、杭金</w:t>
            </w:r>
            <w:proofErr w:type="gramStart"/>
            <w:r w:rsidRPr="00903CBB">
              <w:rPr>
                <w:rFonts w:ascii="仿宋" w:eastAsia="仿宋" w:hAnsi="仿宋" w:hint="eastAsia"/>
                <w:bCs/>
                <w:color w:val="000000" w:themeColor="text1"/>
                <w:spacing w:val="2"/>
                <w:szCs w:val="21"/>
              </w:rPr>
              <w:t>衢</w:t>
            </w:r>
            <w:proofErr w:type="gramEnd"/>
            <w:r w:rsidRPr="00903CBB">
              <w:rPr>
                <w:rFonts w:ascii="仿宋" w:eastAsia="仿宋" w:hAnsi="仿宋" w:hint="eastAsia"/>
                <w:bCs/>
                <w:color w:val="000000" w:themeColor="text1"/>
                <w:spacing w:val="2"/>
                <w:szCs w:val="21"/>
              </w:rPr>
              <w:t>等多条国家骨干高速公路中规模应用，在浙江省与周边省市高速公路智慧化建设与管理过程中产生了巨大的经济效益，近三年实现直接销售收入111807.27万元，利税34478.19万元。项目显著提升了高速公路综合交通管理水平、提高了交通运行安全水平、改善了高速公众出行效率，创造了</w:t>
            </w:r>
            <w:r w:rsidRPr="00903CBB">
              <w:rPr>
                <w:rFonts w:ascii="仿宋" w:eastAsia="仿宋" w:hAnsi="仿宋" w:hint="eastAsia"/>
                <w:bCs/>
                <w:color w:val="000000" w:themeColor="text1"/>
                <w:spacing w:val="2"/>
                <w:szCs w:val="21"/>
              </w:rPr>
              <w:lastRenderedPageBreak/>
              <w:t>良好的社会效益。</w:t>
            </w:r>
          </w:p>
          <w:p w:rsidR="005B57E3" w:rsidRPr="00324E9A" w:rsidRDefault="006C14D7" w:rsidP="006C14D7">
            <w:pPr>
              <w:spacing w:line="360" w:lineRule="exact"/>
              <w:ind w:firstLineChars="200" w:firstLine="428"/>
              <w:rPr>
                <w:rStyle w:val="title1"/>
                <w:rFonts w:ascii="仿宋_GB2312" w:eastAsia="仿宋_GB2312"/>
                <w:b w:val="0"/>
                <w:color w:val="000000"/>
              </w:rPr>
            </w:pPr>
            <w:r w:rsidRPr="00903CBB">
              <w:rPr>
                <w:rFonts w:ascii="仿宋" w:eastAsia="仿宋" w:hAnsi="仿宋" w:hint="eastAsia"/>
                <w:bCs/>
                <w:color w:val="000000" w:themeColor="text1"/>
                <w:spacing w:val="2"/>
                <w:szCs w:val="21"/>
              </w:rPr>
              <w:t>提名该成果为省科学技术进步奖一等奖。</w:t>
            </w:r>
          </w:p>
        </w:tc>
      </w:tr>
    </w:tbl>
    <w:p w:rsidR="005B57E3" w:rsidRDefault="005B57E3" w:rsidP="000E6CC2">
      <w:pPr>
        <w:rPr>
          <w:rStyle w:val="title1"/>
          <w:rFonts w:ascii="方正小标宋简体" w:eastAsia="方正小标宋简体"/>
          <w:b w:val="0"/>
          <w:color w:val="000000"/>
          <w:sz w:val="36"/>
          <w:szCs w:val="36"/>
        </w:rPr>
      </w:pPr>
    </w:p>
    <w:sectPr w:rsidR="005B57E3">
      <w:headerReference w:type="even" r:id="rId9"/>
      <w:headerReference w:type="default" r:id="rId10"/>
      <w:footerReference w:type="default" r:id="rId11"/>
      <w:headerReference w:type="first" r:id="rId12"/>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64311" w:rsidRDefault="00D64311">
      <w:r>
        <w:separator/>
      </w:r>
    </w:p>
  </w:endnote>
  <w:endnote w:type="continuationSeparator" w:id="0">
    <w:p w:rsidR="00D64311" w:rsidRDefault="00D643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3C2ACA0-88ED-40BE-AE6B-54BA4B7B988C}"/>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04139118-CEEA-4EA8-B584-9ADD64667C78}"/>
    <w:embedBold r:id="rId3" w:fontKey="{637CF644-32CF-426D-97FF-B9A90608849E}"/>
  </w:font>
  <w:font w:name="仿宋_GB2312">
    <w:altName w:val="仿宋"/>
    <w:panose1 w:val="02010609030101010101"/>
    <w:charset w:val="86"/>
    <w:family w:val="modern"/>
    <w:pitch w:val="fixed"/>
    <w:sig w:usb0="00000001" w:usb1="080E0000" w:usb2="00000010" w:usb3="00000000" w:csb0="00040000" w:csb1="00000000"/>
    <w:embedRegular r:id="rId4" w:subsetted="1" w:fontKey="{FB4BEA71-4DB8-4A0E-96E5-E4D53C30A3D3}"/>
    <w:embedBold r:id="rId5" w:subsetted="1" w:fontKey="{5430B54E-DAAF-416B-9F1D-7EC386B8897F}"/>
  </w:font>
  <w:font w:name="黑体">
    <w:altName w:val="SimHei"/>
    <w:panose1 w:val="02010609060101010101"/>
    <w:charset w:val="86"/>
    <w:family w:val="modern"/>
    <w:pitch w:val="fixed"/>
    <w:sig w:usb0="800002BF" w:usb1="38CF7CFA" w:usb2="00000016" w:usb3="00000000" w:csb0="00040001" w:csb1="00000000"/>
  </w:font>
  <w:font w:name="方正仿宋简体">
    <w:altName w:val="微软雅黑"/>
    <w:charset w:val="86"/>
    <w:family w:val="auto"/>
    <w:pitch w:val="default"/>
    <w:sig w:usb0="00000000" w:usb1="00000000" w:usb2="00000010" w:usb3="00000000" w:csb0="00040000" w:csb1="00000000"/>
  </w:font>
  <w:font w:name="方正小标宋简体">
    <w:altName w:val="微软雅黑"/>
    <w:panose1 w:val="03000509000000000000"/>
    <w:charset w:val="86"/>
    <w:family w:val="script"/>
    <w:pitch w:val="fixed"/>
    <w:sig w:usb0="00000001" w:usb1="080E0000" w:usb2="00000010" w:usb3="00000000" w:csb0="00040000" w:csb1="00000000"/>
    <w:embedRegular r:id="rId6" w:subsetted="1" w:fontKey="{227D4CF0-DACD-437C-9B11-45D9BB4192AF}"/>
  </w:font>
  <w:font w:name="仿宋">
    <w:panose1 w:val="02010609060101010101"/>
    <w:charset w:val="86"/>
    <w:family w:val="modern"/>
    <w:pitch w:val="fixed"/>
    <w:sig w:usb0="800002BF" w:usb1="38CF7CFA" w:usb2="00000016" w:usb3="00000000" w:csb0="00040001" w:csb1="00000000"/>
    <w:embedRegular r:id="rId7" w:subsetted="1" w:fontKey="{7C4D1FA4-9F46-4476-BA48-8A64031C8DE7}"/>
  </w:font>
  <w:font w:name="微软雅黑">
    <w:panose1 w:val="020B0503020204020204"/>
    <w:charset w:val="86"/>
    <w:family w:val="swiss"/>
    <w:pitch w:val="variable"/>
    <w:sig w:usb0="80000287" w:usb1="2ACF3C50" w:usb2="00000016" w:usb3="00000000" w:csb0="0004001F" w:csb1="00000000"/>
  </w:font>
  <w:font w:name="___WRD_EMBED_SUB_45">
    <w:altName w:val="黑体"/>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76286816"/>
    </w:sdtPr>
    <w:sdtEndPr>
      <w:rPr>
        <w:sz w:val="21"/>
        <w:szCs w:val="21"/>
      </w:rPr>
    </w:sdtEndPr>
    <w:sdtContent>
      <w:p w:rsidR="005B57E3" w:rsidRDefault="004E4366">
        <w:pPr>
          <w:pStyle w:val="a9"/>
          <w:jc w:val="center"/>
          <w:rPr>
            <w:sz w:val="21"/>
            <w:szCs w:val="21"/>
          </w:rPr>
        </w:pPr>
        <w:r>
          <w:rPr>
            <w:sz w:val="21"/>
            <w:szCs w:val="21"/>
          </w:rPr>
          <w:fldChar w:fldCharType="begin"/>
        </w:r>
        <w:r>
          <w:rPr>
            <w:sz w:val="21"/>
            <w:szCs w:val="21"/>
          </w:rPr>
          <w:instrText>PAGE   \* MERGEFORMAT</w:instrText>
        </w:r>
        <w:r>
          <w:rPr>
            <w:sz w:val="21"/>
            <w:szCs w:val="21"/>
          </w:rPr>
          <w:fldChar w:fldCharType="separate"/>
        </w:r>
        <w:r w:rsidR="009217A5" w:rsidRPr="009217A5">
          <w:rPr>
            <w:noProof/>
            <w:sz w:val="21"/>
            <w:szCs w:val="21"/>
            <w:lang w:val="zh-CN"/>
          </w:rPr>
          <w:t>3</w:t>
        </w:r>
        <w:r>
          <w:rPr>
            <w:sz w:val="21"/>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64311" w:rsidRDefault="00D64311">
      <w:r>
        <w:separator/>
      </w:r>
    </w:p>
  </w:footnote>
  <w:footnote w:type="continuationSeparator" w:id="0">
    <w:p w:rsidR="00D64311" w:rsidRDefault="00D6431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pStyle w:val="ab"/>
      <w:ind w:left="360" w:hanging="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ind w:left="420" w:hanging="4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B57E3" w:rsidRDefault="005B57E3">
    <w:pPr>
      <w:pStyle w:val="ab"/>
      <w:ind w:left="360" w:hanging="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F3A337C"/>
    <w:multiLevelType w:val="hybridMultilevel"/>
    <w:tmpl w:val="BF98BCD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512100"/>
    <w:multiLevelType w:val="hybridMultilevel"/>
    <w:tmpl w:val="85AEF48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 w15:restartNumberingAfterBreak="0">
    <w:nsid w:val="4AEF68DB"/>
    <w:multiLevelType w:val="multilevel"/>
    <w:tmpl w:val="4AEF68DB"/>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bordersDoNotSurroundHeader/>
  <w:bordersDoNotSurroundFooter/>
  <w:proofState w:spelling="clean" w:grammar="clean"/>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28FF"/>
    <w:rsid w:val="00007BBE"/>
    <w:rsid w:val="000165DC"/>
    <w:rsid w:val="00031E44"/>
    <w:rsid w:val="00033288"/>
    <w:rsid w:val="0004004D"/>
    <w:rsid w:val="00051BE3"/>
    <w:rsid w:val="00054D34"/>
    <w:rsid w:val="00067E32"/>
    <w:rsid w:val="00073CA1"/>
    <w:rsid w:val="000A0FE4"/>
    <w:rsid w:val="000B10BC"/>
    <w:rsid w:val="000B1536"/>
    <w:rsid w:val="000B70B3"/>
    <w:rsid w:val="000D625A"/>
    <w:rsid w:val="000E1547"/>
    <w:rsid w:val="000E2B7D"/>
    <w:rsid w:val="000E6CC2"/>
    <w:rsid w:val="000F1229"/>
    <w:rsid w:val="000F6066"/>
    <w:rsid w:val="000F6B39"/>
    <w:rsid w:val="0011739C"/>
    <w:rsid w:val="0012430D"/>
    <w:rsid w:val="00153E23"/>
    <w:rsid w:val="00154376"/>
    <w:rsid w:val="001553CE"/>
    <w:rsid w:val="001614FC"/>
    <w:rsid w:val="0017168F"/>
    <w:rsid w:val="00172167"/>
    <w:rsid w:val="00187097"/>
    <w:rsid w:val="00192701"/>
    <w:rsid w:val="001A5554"/>
    <w:rsid w:val="001A55E6"/>
    <w:rsid w:val="001B454D"/>
    <w:rsid w:val="001C4D6D"/>
    <w:rsid w:val="001D33EF"/>
    <w:rsid w:val="001D3908"/>
    <w:rsid w:val="001D4D69"/>
    <w:rsid w:val="001E5599"/>
    <w:rsid w:val="001F7F40"/>
    <w:rsid w:val="002038E2"/>
    <w:rsid w:val="00212129"/>
    <w:rsid w:val="00213CE9"/>
    <w:rsid w:val="00220F02"/>
    <w:rsid w:val="002233CA"/>
    <w:rsid w:val="002242B0"/>
    <w:rsid w:val="002247F4"/>
    <w:rsid w:val="00230FE9"/>
    <w:rsid w:val="002335F9"/>
    <w:rsid w:val="00247A49"/>
    <w:rsid w:val="002579D1"/>
    <w:rsid w:val="002745F8"/>
    <w:rsid w:val="00283031"/>
    <w:rsid w:val="0028556E"/>
    <w:rsid w:val="00286A87"/>
    <w:rsid w:val="0029509E"/>
    <w:rsid w:val="00296134"/>
    <w:rsid w:val="002A7955"/>
    <w:rsid w:val="002B3198"/>
    <w:rsid w:val="002D1FA7"/>
    <w:rsid w:val="002E42A8"/>
    <w:rsid w:val="003061BE"/>
    <w:rsid w:val="00311F89"/>
    <w:rsid w:val="003125EF"/>
    <w:rsid w:val="00324E9A"/>
    <w:rsid w:val="00326352"/>
    <w:rsid w:val="00330554"/>
    <w:rsid w:val="00340314"/>
    <w:rsid w:val="00343DF4"/>
    <w:rsid w:val="00346DF0"/>
    <w:rsid w:val="00347614"/>
    <w:rsid w:val="00354B79"/>
    <w:rsid w:val="00363C7E"/>
    <w:rsid w:val="00370977"/>
    <w:rsid w:val="00382214"/>
    <w:rsid w:val="003837FF"/>
    <w:rsid w:val="003876EF"/>
    <w:rsid w:val="0039080A"/>
    <w:rsid w:val="003A08CF"/>
    <w:rsid w:val="003A466E"/>
    <w:rsid w:val="003A6B1C"/>
    <w:rsid w:val="003B0906"/>
    <w:rsid w:val="003B3345"/>
    <w:rsid w:val="003C1234"/>
    <w:rsid w:val="003F1E9D"/>
    <w:rsid w:val="003F3C54"/>
    <w:rsid w:val="003F76A0"/>
    <w:rsid w:val="00401E30"/>
    <w:rsid w:val="004179C8"/>
    <w:rsid w:val="00427A6E"/>
    <w:rsid w:val="004300EE"/>
    <w:rsid w:val="00444A55"/>
    <w:rsid w:val="0044760A"/>
    <w:rsid w:val="00453528"/>
    <w:rsid w:val="00453C0E"/>
    <w:rsid w:val="00461A90"/>
    <w:rsid w:val="00484A1D"/>
    <w:rsid w:val="00492EAC"/>
    <w:rsid w:val="004935E1"/>
    <w:rsid w:val="004A6419"/>
    <w:rsid w:val="004B531C"/>
    <w:rsid w:val="004C2337"/>
    <w:rsid w:val="004D3106"/>
    <w:rsid w:val="004D55B5"/>
    <w:rsid w:val="004D7693"/>
    <w:rsid w:val="004E36AB"/>
    <w:rsid w:val="004E4366"/>
    <w:rsid w:val="004F503B"/>
    <w:rsid w:val="004F551A"/>
    <w:rsid w:val="005002DF"/>
    <w:rsid w:val="00500EBD"/>
    <w:rsid w:val="00504232"/>
    <w:rsid w:val="00510C66"/>
    <w:rsid w:val="0051372C"/>
    <w:rsid w:val="00526964"/>
    <w:rsid w:val="00532D5A"/>
    <w:rsid w:val="005354E4"/>
    <w:rsid w:val="005558FB"/>
    <w:rsid w:val="005618B8"/>
    <w:rsid w:val="005663D6"/>
    <w:rsid w:val="00570701"/>
    <w:rsid w:val="00572D84"/>
    <w:rsid w:val="0057414B"/>
    <w:rsid w:val="0057576E"/>
    <w:rsid w:val="005822F4"/>
    <w:rsid w:val="005A0877"/>
    <w:rsid w:val="005A17EC"/>
    <w:rsid w:val="005A1A1D"/>
    <w:rsid w:val="005A485B"/>
    <w:rsid w:val="005A6276"/>
    <w:rsid w:val="005A6B7D"/>
    <w:rsid w:val="005A774F"/>
    <w:rsid w:val="005B259B"/>
    <w:rsid w:val="005B5550"/>
    <w:rsid w:val="005B57E3"/>
    <w:rsid w:val="005B65F0"/>
    <w:rsid w:val="005C73F8"/>
    <w:rsid w:val="005D2A14"/>
    <w:rsid w:val="005D31E0"/>
    <w:rsid w:val="005D36E9"/>
    <w:rsid w:val="005E49A6"/>
    <w:rsid w:val="005E6D32"/>
    <w:rsid w:val="005F2DD6"/>
    <w:rsid w:val="00600FA4"/>
    <w:rsid w:val="00605720"/>
    <w:rsid w:val="00606332"/>
    <w:rsid w:val="00611BDC"/>
    <w:rsid w:val="006177DC"/>
    <w:rsid w:val="00634DA2"/>
    <w:rsid w:val="00643B2E"/>
    <w:rsid w:val="00653FE0"/>
    <w:rsid w:val="00670053"/>
    <w:rsid w:val="00673E71"/>
    <w:rsid w:val="00694DDB"/>
    <w:rsid w:val="006A390F"/>
    <w:rsid w:val="006A580A"/>
    <w:rsid w:val="006B0BE6"/>
    <w:rsid w:val="006C14D7"/>
    <w:rsid w:val="006C25D6"/>
    <w:rsid w:val="006C4548"/>
    <w:rsid w:val="006C528F"/>
    <w:rsid w:val="006C691E"/>
    <w:rsid w:val="006F2E36"/>
    <w:rsid w:val="006F5EED"/>
    <w:rsid w:val="00721FFE"/>
    <w:rsid w:val="00725CE5"/>
    <w:rsid w:val="0073019F"/>
    <w:rsid w:val="00734046"/>
    <w:rsid w:val="00735560"/>
    <w:rsid w:val="00736027"/>
    <w:rsid w:val="007370E0"/>
    <w:rsid w:val="007466B8"/>
    <w:rsid w:val="00751448"/>
    <w:rsid w:val="00751A09"/>
    <w:rsid w:val="00756D75"/>
    <w:rsid w:val="00760A58"/>
    <w:rsid w:val="0076249C"/>
    <w:rsid w:val="00763073"/>
    <w:rsid w:val="00765823"/>
    <w:rsid w:val="00767A99"/>
    <w:rsid w:val="00793C8C"/>
    <w:rsid w:val="00793E7F"/>
    <w:rsid w:val="0079429E"/>
    <w:rsid w:val="00794B04"/>
    <w:rsid w:val="0079610B"/>
    <w:rsid w:val="00797739"/>
    <w:rsid w:val="007A09CC"/>
    <w:rsid w:val="007B7CAA"/>
    <w:rsid w:val="007C28FF"/>
    <w:rsid w:val="007C5AC5"/>
    <w:rsid w:val="007D26E7"/>
    <w:rsid w:val="007D58D1"/>
    <w:rsid w:val="007D68D7"/>
    <w:rsid w:val="007E17CF"/>
    <w:rsid w:val="007F1F39"/>
    <w:rsid w:val="007F5A15"/>
    <w:rsid w:val="00804A1A"/>
    <w:rsid w:val="00813788"/>
    <w:rsid w:val="00817A2D"/>
    <w:rsid w:val="00822B10"/>
    <w:rsid w:val="00832F80"/>
    <w:rsid w:val="00833452"/>
    <w:rsid w:val="00834CE8"/>
    <w:rsid w:val="00834F25"/>
    <w:rsid w:val="0083551E"/>
    <w:rsid w:val="00845F36"/>
    <w:rsid w:val="008527A7"/>
    <w:rsid w:val="00853603"/>
    <w:rsid w:val="008550E7"/>
    <w:rsid w:val="00856D92"/>
    <w:rsid w:val="008666C1"/>
    <w:rsid w:val="00866773"/>
    <w:rsid w:val="008706BC"/>
    <w:rsid w:val="00872CCF"/>
    <w:rsid w:val="008746BA"/>
    <w:rsid w:val="00894724"/>
    <w:rsid w:val="008A37FE"/>
    <w:rsid w:val="008A66AE"/>
    <w:rsid w:val="008B397F"/>
    <w:rsid w:val="008B5D76"/>
    <w:rsid w:val="008D5EDD"/>
    <w:rsid w:val="0090595F"/>
    <w:rsid w:val="0090670A"/>
    <w:rsid w:val="00913949"/>
    <w:rsid w:val="009217A5"/>
    <w:rsid w:val="0092316C"/>
    <w:rsid w:val="00942CCA"/>
    <w:rsid w:val="00947118"/>
    <w:rsid w:val="009529F5"/>
    <w:rsid w:val="009607CA"/>
    <w:rsid w:val="009728CB"/>
    <w:rsid w:val="00975273"/>
    <w:rsid w:val="0098148B"/>
    <w:rsid w:val="00983F16"/>
    <w:rsid w:val="00985B39"/>
    <w:rsid w:val="009866BA"/>
    <w:rsid w:val="009866EC"/>
    <w:rsid w:val="009871B2"/>
    <w:rsid w:val="009917E7"/>
    <w:rsid w:val="0099382A"/>
    <w:rsid w:val="009D1070"/>
    <w:rsid w:val="009D3350"/>
    <w:rsid w:val="009F0766"/>
    <w:rsid w:val="009F120C"/>
    <w:rsid w:val="009F4B40"/>
    <w:rsid w:val="00A11F99"/>
    <w:rsid w:val="00A156D9"/>
    <w:rsid w:val="00A243BC"/>
    <w:rsid w:val="00A36061"/>
    <w:rsid w:val="00A402C6"/>
    <w:rsid w:val="00A41F38"/>
    <w:rsid w:val="00A70F4C"/>
    <w:rsid w:val="00A85A9E"/>
    <w:rsid w:val="00A87215"/>
    <w:rsid w:val="00A9312D"/>
    <w:rsid w:val="00AA6478"/>
    <w:rsid w:val="00AA6A67"/>
    <w:rsid w:val="00AB2670"/>
    <w:rsid w:val="00AB2B0F"/>
    <w:rsid w:val="00AC096E"/>
    <w:rsid w:val="00AC19A6"/>
    <w:rsid w:val="00AD7D6F"/>
    <w:rsid w:val="00AE1168"/>
    <w:rsid w:val="00AF0A71"/>
    <w:rsid w:val="00AF17EA"/>
    <w:rsid w:val="00B01CF7"/>
    <w:rsid w:val="00B0469B"/>
    <w:rsid w:val="00B127DF"/>
    <w:rsid w:val="00B13462"/>
    <w:rsid w:val="00B14566"/>
    <w:rsid w:val="00B1655C"/>
    <w:rsid w:val="00B24D94"/>
    <w:rsid w:val="00B268E1"/>
    <w:rsid w:val="00B269D7"/>
    <w:rsid w:val="00B40F78"/>
    <w:rsid w:val="00B43F7F"/>
    <w:rsid w:val="00B651CC"/>
    <w:rsid w:val="00B66E92"/>
    <w:rsid w:val="00B73F27"/>
    <w:rsid w:val="00B74C14"/>
    <w:rsid w:val="00B92BAD"/>
    <w:rsid w:val="00B9520A"/>
    <w:rsid w:val="00B979F5"/>
    <w:rsid w:val="00BA07A7"/>
    <w:rsid w:val="00BA3056"/>
    <w:rsid w:val="00BB0793"/>
    <w:rsid w:val="00BB47F3"/>
    <w:rsid w:val="00BC1963"/>
    <w:rsid w:val="00BD0ED0"/>
    <w:rsid w:val="00BE19E0"/>
    <w:rsid w:val="00BE7259"/>
    <w:rsid w:val="00BF019F"/>
    <w:rsid w:val="00C10571"/>
    <w:rsid w:val="00C24E7B"/>
    <w:rsid w:val="00C2689D"/>
    <w:rsid w:val="00C36E42"/>
    <w:rsid w:val="00C41D9D"/>
    <w:rsid w:val="00C52425"/>
    <w:rsid w:val="00C555AC"/>
    <w:rsid w:val="00C56CDE"/>
    <w:rsid w:val="00C5764E"/>
    <w:rsid w:val="00C64274"/>
    <w:rsid w:val="00C65487"/>
    <w:rsid w:val="00C65987"/>
    <w:rsid w:val="00C74F01"/>
    <w:rsid w:val="00C92AF0"/>
    <w:rsid w:val="00CA0BB3"/>
    <w:rsid w:val="00CB7617"/>
    <w:rsid w:val="00CD1161"/>
    <w:rsid w:val="00CE7048"/>
    <w:rsid w:val="00D06294"/>
    <w:rsid w:val="00D13961"/>
    <w:rsid w:val="00D170C8"/>
    <w:rsid w:val="00D20CA5"/>
    <w:rsid w:val="00D22F7F"/>
    <w:rsid w:val="00D27104"/>
    <w:rsid w:val="00D359A5"/>
    <w:rsid w:val="00D35DA8"/>
    <w:rsid w:val="00D4719D"/>
    <w:rsid w:val="00D619CB"/>
    <w:rsid w:val="00D64311"/>
    <w:rsid w:val="00D66E92"/>
    <w:rsid w:val="00D76DA8"/>
    <w:rsid w:val="00D76EB9"/>
    <w:rsid w:val="00D869FD"/>
    <w:rsid w:val="00DC0F80"/>
    <w:rsid w:val="00DE2CC0"/>
    <w:rsid w:val="00DE315C"/>
    <w:rsid w:val="00DF2AD8"/>
    <w:rsid w:val="00E066BD"/>
    <w:rsid w:val="00E1736F"/>
    <w:rsid w:val="00E17FF5"/>
    <w:rsid w:val="00E3162A"/>
    <w:rsid w:val="00E5280E"/>
    <w:rsid w:val="00E5401A"/>
    <w:rsid w:val="00E56172"/>
    <w:rsid w:val="00E730DF"/>
    <w:rsid w:val="00E754A7"/>
    <w:rsid w:val="00E83D4E"/>
    <w:rsid w:val="00E84C25"/>
    <w:rsid w:val="00E84FF9"/>
    <w:rsid w:val="00E93BC2"/>
    <w:rsid w:val="00EA7020"/>
    <w:rsid w:val="00EB4A2A"/>
    <w:rsid w:val="00EE0CE1"/>
    <w:rsid w:val="00EF188B"/>
    <w:rsid w:val="00EF24C2"/>
    <w:rsid w:val="00EF79B0"/>
    <w:rsid w:val="00F143B1"/>
    <w:rsid w:val="00F214E1"/>
    <w:rsid w:val="00F23CF0"/>
    <w:rsid w:val="00F241E7"/>
    <w:rsid w:val="00F36319"/>
    <w:rsid w:val="00F45942"/>
    <w:rsid w:val="00F45AE1"/>
    <w:rsid w:val="00F5192E"/>
    <w:rsid w:val="00F53F01"/>
    <w:rsid w:val="00F57D63"/>
    <w:rsid w:val="00F640B5"/>
    <w:rsid w:val="00F711B9"/>
    <w:rsid w:val="00F73891"/>
    <w:rsid w:val="00F73BAE"/>
    <w:rsid w:val="00F765BA"/>
    <w:rsid w:val="00F81F40"/>
    <w:rsid w:val="00F90DFB"/>
    <w:rsid w:val="00F91089"/>
    <w:rsid w:val="00F94DE6"/>
    <w:rsid w:val="00F968C6"/>
    <w:rsid w:val="00FA33E4"/>
    <w:rsid w:val="00FA6163"/>
    <w:rsid w:val="00FB0D99"/>
    <w:rsid w:val="00FB5471"/>
    <w:rsid w:val="00FB718C"/>
    <w:rsid w:val="00FC18D8"/>
    <w:rsid w:val="00FC7BB3"/>
    <w:rsid w:val="00FC7D4F"/>
    <w:rsid w:val="00FD0CCE"/>
    <w:rsid w:val="00FE69B2"/>
    <w:rsid w:val="00FF48B9"/>
    <w:rsid w:val="00FF49EB"/>
    <w:rsid w:val="02883661"/>
    <w:rsid w:val="04A9605B"/>
    <w:rsid w:val="063B5B78"/>
    <w:rsid w:val="08E33793"/>
    <w:rsid w:val="09434D9D"/>
    <w:rsid w:val="0A694752"/>
    <w:rsid w:val="0DF07EE3"/>
    <w:rsid w:val="0E643518"/>
    <w:rsid w:val="10DD4EBB"/>
    <w:rsid w:val="16693DC2"/>
    <w:rsid w:val="16751B4B"/>
    <w:rsid w:val="16AD7FB9"/>
    <w:rsid w:val="183F1493"/>
    <w:rsid w:val="18FC4FBA"/>
    <w:rsid w:val="19AF3334"/>
    <w:rsid w:val="1AAB4A91"/>
    <w:rsid w:val="1B0E4ACA"/>
    <w:rsid w:val="1B8B48E8"/>
    <w:rsid w:val="1C9808FD"/>
    <w:rsid w:val="22873147"/>
    <w:rsid w:val="229233C9"/>
    <w:rsid w:val="23737E65"/>
    <w:rsid w:val="23DA218B"/>
    <w:rsid w:val="27143262"/>
    <w:rsid w:val="2A213392"/>
    <w:rsid w:val="2A5700B2"/>
    <w:rsid w:val="2AC96FF6"/>
    <w:rsid w:val="2B5E7BEB"/>
    <w:rsid w:val="2D5304A2"/>
    <w:rsid w:val="2D68079A"/>
    <w:rsid w:val="2DF700D9"/>
    <w:rsid w:val="2E4550FC"/>
    <w:rsid w:val="2E514683"/>
    <w:rsid w:val="30BD2BDB"/>
    <w:rsid w:val="32C1444F"/>
    <w:rsid w:val="376D011C"/>
    <w:rsid w:val="38891DB8"/>
    <w:rsid w:val="3ABA7D5B"/>
    <w:rsid w:val="3C4F4F38"/>
    <w:rsid w:val="3CE416AE"/>
    <w:rsid w:val="43D025F5"/>
    <w:rsid w:val="472E36B4"/>
    <w:rsid w:val="48B76D8F"/>
    <w:rsid w:val="49DD2383"/>
    <w:rsid w:val="57E61A10"/>
    <w:rsid w:val="58D36AC3"/>
    <w:rsid w:val="594E097A"/>
    <w:rsid w:val="59F65C7E"/>
    <w:rsid w:val="5B9A4CA7"/>
    <w:rsid w:val="5FBF5A6B"/>
    <w:rsid w:val="60E63616"/>
    <w:rsid w:val="60FB2C8B"/>
    <w:rsid w:val="61907CF7"/>
    <w:rsid w:val="61C548D6"/>
    <w:rsid w:val="63123A52"/>
    <w:rsid w:val="63441F36"/>
    <w:rsid w:val="641941AB"/>
    <w:rsid w:val="64C701D0"/>
    <w:rsid w:val="657E0B48"/>
    <w:rsid w:val="67FF5FF1"/>
    <w:rsid w:val="688D6DBF"/>
    <w:rsid w:val="6A2A1384"/>
    <w:rsid w:val="6B5E0AAF"/>
    <w:rsid w:val="6BD31768"/>
    <w:rsid w:val="6D103417"/>
    <w:rsid w:val="6D342528"/>
    <w:rsid w:val="6DED540B"/>
    <w:rsid w:val="6EC205F2"/>
    <w:rsid w:val="74507E06"/>
    <w:rsid w:val="74FD2CB8"/>
    <w:rsid w:val="76413F68"/>
    <w:rsid w:val="765C6DB5"/>
    <w:rsid w:val="77210E87"/>
    <w:rsid w:val="799A7C87"/>
    <w:rsid w:val="7A6B49A6"/>
    <w:rsid w:val="7BAE59D5"/>
    <w:rsid w:val="7BEC7A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647579D-9328-4B84-BE9E-50A4F85904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iPriority="0"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qFormat="1"/>
    <w:lsdException w:name="Body Text Indent 3" w:semiHidden="1" w:unhideWhenUsed="1"/>
    <w:lsdException w:name="Block Text" w:semiHidden="1" w:unhideWhenUsed="1"/>
    <w:lsdException w:name="Hyperlink" w:qFormat="1"/>
    <w:lsdException w:name="FollowedHyperlink" w:semiHidden="1" w:unhideWhenUsed="1" w:qFormat="1"/>
    <w:lsdException w:name="Strong" w:uiPriority="0" w:qFormat="1"/>
    <w:lsdException w:name="Emphasis" w:uiPriority="20" w:qFormat="1"/>
    <w:lsdException w:name="Document Map" w:semiHidden="1" w:unhideWhenUsed="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Times New Roman" w:eastAsia="宋体" w:hAnsi="Times New Roman" w:cs="Times New Roman"/>
      <w:kern w:val="2"/>
      <w:sz w:val="21"/>
    </w:rPr>
  </w:style>
  <w:style w:type="paragraph" w:styleId="1">
    <w:name w:val="heading 1"/>
    <w:basedOn w:val="a"/>
    <w:next w:val="a"/>
    <w:link w:val="10"/>
    <w:uiPriority w:val="9"/>
    <w:qFormat/>
    <w:pPr>
      <w:keepNext/>
      <w:keepLines/>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iPriority w:val="99"/>
    <w:semiHidden/>
    <w:unhideWhenUsed/>
    <w:qFormat/>
    <w:pPr>
      <w:widowControl/>
      <w:jc w:val="left"/>
    </w:pPr>
  </w:style>
  <w:style w:type="paragraph" w:styleId="a5">
    <w:name w:val="Plain Text"/>
    <w:basedOn w:val="a"/>
    <w:link w:val="a6"/>
    <w:qFormat/>
    <w:pPr>
      <w:spacing w:line="360" w:lineRule="auto"/>
      <w:ind w:firstLineChars="200" w:firstLine="480"/>
    </w:pPr>
    <w:rPr>
      <w:rFonts w:ascii="仿宋_GB2312"/>
      <w:sz w:val="24"/>
    </w:rPr>
  </w:style>
  <w:style w:type="paragraph" w:styleId="21">
    <w:name w:val="Body Text Indent 2"/>
    <w:basedOn w:val="a"/>
    <w:link w:val="22"/>
    <w:qFormat/>
    <w:pPr>
      <w:widowControl/>
      <w:ind w:firstLineChars="200" w:firstLine="562"/>
      <w:jc w:val="left"/>
    </w:pPr>
    <w:rPr>
      <w:b/>
      <w:bCs/>
      <w:sz w:val="28"/>
      <w:szCs w:val="24"/>
    </w:rPr>
  </w:style>
  <w:style w:type="paragraph" w:styleId="a7">
    <w:name w:val="Balloon Text"/>
    <w:basedOn w:val="a"/>
    <w:link w:val="a8"/>
    <w:uiPriority w:val="99"/>
    <w:semiHidden/>
    <w:unhideWhenUsed/>
    <w:qFormat/>
    <w:rPr>
      <w:sz w:val="18"/>
      <w:szCs w:val="18"/>
    </w:rPr>
  </w:style>
  <w:style w:type="paragraph" w:styleId="a9">
    <w:name w:val="footer"/>
    <w:basedOn w:val="a"/>
    <w:link w:val="aa"/>
    <w:uiPriority w:val="99"/>
    <w:unhideWhenUsed/>
    <w:qFormat/>
    <w:pPr>
      <w:tabs>
        <w:tab w:val="center" w:pos="4153"/>
        <w:tab w:val="right" w:pos="8306"/>
      </w:tabs>
      <w:snapToGrid w:val="0"/>
      <w:jc w:val="left"/>
    </w:pPr>
    <w:rPr>
      <w:sz w:val="18"/>
      <w:szCs w:val="18"/>
    </w:rPr>
  </w:style>
  <w:style w:type="paragraph" w:styleId="ab">
    <w:name w:val="header"/>
    <w:basedOn w:val="a"/>
    <w:link w:val="ac"/>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pPr>
      <w:widowControl/>
      <w:tabs>
        <w:tab w:val="right" w:leader="dot" w:pos="8720"/>
      </w:tabs>
      <w:spacing w:after="100" w:afterAutospacing="1" w:line="360" w:lineRule="auto"/>
      <w:jc w:val="left"/>
    </w:pPr>
    <w:rPr>
      <w:rFonts w:ascii="仿宋_GB2312" w:eastAsia="仿宋_GB2312" w:hAnsi="宋体"/>
      <w:b/>
      <w:bCs/>
      <w:kern w:val="0"/>
      <w:sz w:val="32"/>
      <w:szCs w:val="32"/>
    </w:rPr>
  </w:style>
  <w:style w:type="paragraph" w:styleId="TOC2">
    <w:name w:val="toc 2"/>
    <w:basedOn w:val="a"/>
    <w:next w:val="a"/>
    <w:uiPriority w:val="39"/>
    <w:unhideWhenUsed/>
    <w:qFormat/>
    <w:pPr>
      <w:ind w:leftChars="200" w:left="420"/>
    </w:pPr>
  </w:style>
  <w:style w:type="paragraph" w:styleId="ad">
    <w:name w:val="Normal (Web)"/>
    <w:basedOn w:val="a"/>
    <w:semiHidden/>
    <w:unhideWhenUsed/>
    <w:qFormat/>
    <w:pPr>
      <w:widowControl/>
      <w:spacing w:before="100" w:beforeAutospacing="1" w:after="100" w:afterAutospacing="1"/>
      <w:jc w:val="left"/>
    </w:pPr>
    <w:rPr>
      <w:rFonts w:ascii="宋体" w:hAnsi="宋体" w:cs="宋体"/>
      <w:kern w:val="0"/>
      <w:sz w:val="24"/>
      <w:szCs w:val="24"/>
    </w:rPr>
  </w:style>
  <w:style w:type="paragraph" w:styleId="ae">
    <w:name w:val="Title"/>
    <w:basedOn w:val="a"/>
    <w:next w:val="a"/>
    <w:link w:val="af"/>
    <w:qFormat/>
    <w:pPr>
      <w:widowControl/>
      <w:spacing w:before="240" w:after="60"/>
      <w:jc w:val="center"/>
      <w:outlineLvl w:val="0"/>
    </w:pPr>
    <w:rPr>
      <w:rFonts w:ascii="Cambria" w:eastAsia="黑体" w:hAnsi="Cambria"/>
      <w:b/>
      <w:bCs/>
      <w:sz w:val="52"/>
      <w:szCs w:val="32"/>
    </w:rPr>
  </w:style>
  <w:style w:type="paragraph" w:styleId="af0">
    <w:name w:val="annotation subject"/>
    <w:basedOn w:val="a3"/>
    <w:next w:val="a3"/>
    <w:link w:val="af1"/>
    <w:uiPriority w:val="99"/>
    <w:semiHidden/>
    <w:unhideWhenUsed/>
    <w:qFormat/>
    <w:rPr>
      <w:b/>
      <w:bCs/>
    </w:rPr>
  </w:style>
  <w:style w:type="table" w:styleId="af2">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3">
    <w:name w:val="Strong"/>
    <w:basedOn w:val="a0"/>
    <w:qFormat/>
    <w:rPr>
      <w:b/>
      <w:bCs/>
    </w:rPr>
  </w:style>
  <w:style w:type="character" w:styleId="af4">
    <w:name w:val="page number"/>
    <w:basedOn w:val="a0"/>
    <w:qFormat/>
  </w:style>
  <w:style w:type="character" w:styleId="af5">
    <w:name w:val="Hyperlink"/>
    <w:uiPriority w:val="99"/>
    <w:qFormat/>
    <w:rPr>
      <w:color w:val="0000FF"/>
      <w:u w:val="single"/>
    </w:rPr>
  </w:style>
  <w:style w:type="character" w:styleId="af6">
    <w:name w:val="annotation reference"/>
    <w:basedOn w:val="a0"/>
    <w:uiPriority w:val="99"/>
    <w:semiHidden/>
    <w:unhideWhenUsed/>
    <w:qFormat/>
    <w:rPr>
      <w:sz w:val="21"/>
      <w:szCs w:val="21"/>
    </w:rPr>
  </w:style>
  <w:style w:type="character" w:customStyle="1" w:styleId="10">
    <w:name w:val="标题 1 字符"/>
    <w:basedOn w:val="a0"/>
    <w:link w:val="1"/>
    <w:uiPriority w:val="9"/>
    <w:qFormat/>
    <w:rPr>
      <w:rFonts w:ascii="Times New Roman" w:eastAsia="宋体" w:hAnsi="Times New Roman" w:cs="Times New Roman"/>
      <w:b/>
      <w:bCs/>
      <w:kern w:val="44"/>
      <w:sz w:val="44"/>
      <w:szCs w:val="44"/>
    </w:rPr>
  </w:style>
  <w:style w:type="character" w:customStyle="1" w:styleId="20">
    <w:name w:val="标题 2 字符"/>
    <w:basedOn w:val="a0"/>
    <w:link w:val="2"/>
    <w:uiPriority w:val="9"/>
    <w:qFormat/>
    <w:rPr>
      <w:rFonts w:asciiTheme="majorHAnsi" w:eastAsiaTheme="majorEastAsia" w:hAnsiTheme="majorHAnsi" w:cstheme="majorBidi"/>
      <w:b/>
      <w:bCs/>
      <w:sz w:val="32"/>
      <w:szCs w:val="32"/>
    </w:rPr>
  </w:style>
  <w:style w:type="character" w:customStyle="1" w:styleId="ac">
    <w:name w:val="页眉 字符"/>
    <w:basedOn w:val="a0"/>
    <w:link w:val="ab"/>
    <w:qFormat/>
    <w:rPr>
      <w:sz w:val="18"/>
      <w:szCs w:val="18"/>
    </w:rPr>
  </w:style>
  <w:style w:type="character" w:customStyle="1" w:styleId="aa">
    <w:name w:val="页脚 字符"/>
    <w:basedOn w:val="a0"/>
    <w:link w:val="a9"/>
    <w:uiPriority w:val="99"/>
    <w:qFormat/>
    <w:rPr>
      <w:sz w:val="18"/>
      <w:szCs w:val="18"/>
    </w:rPr>
  </w:style>
  <w:style w:type="paragraph" w:customStyle="1" w:styleId="11">
    <w:name w:val="样式1"/>
    <w:basedOn w:val="a"/>
    <w:qFormat/>
    <w:pPr>
      <w:spacing w:line="600" w:lineRule="exact"/>
      <w:ind w:firstLineChars="200" w:firstLine="200"/>
    </w:pPr>
    <w:rPr>
      <w:rFonts w:eastAsia="方正仿宋简体"/>
      <w:bCs/>
      <w:snapToGrid w:val="0"/>
      <w:kern w:val="0"/>
      <w:sz w:val="32"/>
      <w:szCs w:val="32"/>
    </w:rPr>
  </w:style>
  <w:style w:type="character" w:customStyle="1" w:styleId="a8">
    <w:name w:val="批注框文本 字符"/>
    <w:basedOn w:val="a0"/>
    <w:link w:val="a7"/>
    <w:uiPriority w:val="99"/>
    <w:semiHidden/>
    <w:qFormat/>
    <w:rPr>
      <w:rFonts w:ascii="Times New Roman" w:eastAsia="宋体" w:hAnsi="Times New Roman" w:cs="Times New Roman"/>
      <w:sz w:val="18"/>
      <w:szCs w:val="18"/>
    </w:rPr>
  </w:style>
  <w:style w:type="character" w:customStyle="1" w:styleId="a4">
    <w:name w:val="批注文字 字符"/>
    <w:basedOn w:val="a0"/>
    <w:link w:val="a3"/>
    <w:uiPriority w:val="99"/>
    <w:semiHidden/>
    <w:qFormat/>
    <w:rPr>
      <w:rFonts w:ascii="Times New Roman" w:eastAsia="宋体" w:hAnsi="Times New Roman" w:cs="Times New Roman"/>
      <w:szCs w:val="20"/>
    </w:rPr>
  </w:style>
  <w:style w:type="character" w:customStyle="1" w:styleId="a6">
    <w:name w:val="纯文本 字符"/>
    <w:basedOn w:val="a0"/>
    <w:link w:val="a5"/>
    <w:qFormat/>
    <w:rPr>
      <w:rFonts w:ascii="仿宋_GB2312" w:eastAsia="宋体" w:hAnsi="Times New Roman" w:cs="Times New Roman"/>
      <w:sz w:val="24"/>
      <w:szCs w:val="20"/>
    </w:rPr>
  </w:style>
  <w:style w:type="paragraph" w:customStyle="1" w:styleId="Style8">
    <w:name w:val="_Style 8"/>
    <w:basedOn w:val="a"/>
    <w:next w:val="a"/>
    <w:qFormat/>
    <w:pPr>
      <w:spacing w:line="360" w:lineRule="auto"/>
      <w:ind w:firstLineChars="200" w:firstLine="480"/>
    </w:pPr>
    <w:rPr>
      <w:rFonts w:ascii="仿宋_GB2312"/>
      <w:sz w:val="24"/>
    </w:rPr>
  </w:style>
  <w:style w:type="paragraph" w:styleId="af7">
    <w:name w:val="List Paragraph"/>
    <w:basedOn w:val="a"/>
    <w:uiPriority w:val="34"/>
    <w:qFormat/>
    <w:pPr>
      <w:ind w:firstLineChars="200" w:firstLine="420"/>
    </w:pPr>
    <w:rPr>
      <w:rFonts w:ascii="仿宋_GB2312" w:eastAsia="仿宋_GB2312"/>
      <w:spacing w:val="-4"/>
      <w:sz w:val="32"/>
    </w:rPr>
  </w:style>
  <w:style w:type="character" w:customStyle="1" w:styleId="22">
    <w:name w:val="正文文本缩进 2 字符"/>
    <w:basedOn w:val="a0"/>
    <w:link w:val="21"/>
    <w:qFormat/>
    <w:rPr>
      <w:rFonts w:ascii="Times New Roman" w:eastAsia="宋体" w:hAnsi="Times New Roman" w:cs="Times New Roman"/>
      <w:b/>
      <w:bCs/>
      <w:sz w:val="28"/>
      <w:szCs w:val="24"/>
    </w:rPr>
  </w:style>
  <w:style w:type="character" w:customStyle="1" w:styleId="af">
    <w:name w:val="标题 字符"/>
    <w:basedOn w:val="a0"/>
    <w:link w:val="ae"/>
    <w:qFormat/>
    <w:rPr>
      <w:rFonts w:ascii="Cambria" w:eastAsia="黑体" w:hAnsi="Cambria" w:cs="Times New Roman"/>
      <w:b/>
      <w:bCs/>
      <w:sz w:val="52"/>
      <w:szCs w:val="32"/>
    </w:rPr>
  </w:style>
  <w:style w:type="character" w:customStyle="1" w:styleId="af1">
    <w:name w:val="批注主题 字符"/>
    <w:basedOn w:val="a4"/>
    <w:link w:val="af0"/>
    <w:uiPriority w:val="99"/>
    <w:semiHidden/>
    <w:qFormat/>
    <w:rPr>
      <w:rFonts w:ascii="Times New Roman" w:eastAsia="宋体" w:hAnsi="Times New Roman" w:cs="Times New Roman"/>
      <w:b/>
      <w:bCs/>
      <w:szCs w:val="20"/>
    </w:rPr>
  </w:style>
  <w:style w:type="character" w:customStyle="1" w:styleId="title1">
    <w:name w:val="title1"/>
    <w:qFormat/>
    <w:rPr>
      <w:b/>
      <w:bCs/>
      <w:color w:val="9999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3.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3F47070-9CB3-44DC-AA7B-2C57A98AA3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231</Words>
  <Characters>1323</Characters>
  <Application>Microsoft Office Word</Application>
  <DocSecurity>0</DocSecurity>
  <Lines>11</Lines>
  <Paragraphs>3</Paragraphs>
  <ScaleCrop>false</ScaleCrop>
  <Company>Microsoft</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胡胜链</dc:creator>
  <cp:lastModifiedBy>TL3050</cp:lastModifiedBy>
  <cp:revision>2</cp:revision>
  <cp:lastPrinted>2020-09-03T08:02:00Z</cp:lastPrinted>
  <dcterms:created xsi:type="dcterms:W3CDTF">2020-09-23T09:30:00Z</dcterms:created>
  <dcterms:modified xsi:type="dcterms:W3CDTF">2020-09-23T09:30:00Z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