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F702C" w14:textId="0232C454" w:rsidR="00A70F4C" w:rsidRDefault="00D06294">
      <w:pPr>
        <w:jc w:val="center"/>
        <w:rPr>
          <w:rStyle w:val="title1"/>
          <w:rFonts w:ascii="方正小标宋简体" w:eastAsia="方正小标宋简体"/>
          <w:bCs w:val="0"/>
          <w:color w:val="000000"/>
          <w:sz w:val="36"/>
          <w:szCs w:val="36"/>
        </w:rPr>
      </w:pPr>
      <w:r>
        <w:rPr>
          <w:rStyle w:val="title1"/>
          <w:rFonts w:ascii="方正小标宋简体" w:eastAsia="方正小标宋简体" w:hint="eastAsia"/>
          <w:b w:val="0"/>
          <w:color w:val="000000"/>
          <w:sz w:val="36"/>
          <w:szCs w:val="36"/>
        </w:rPr>
        <w:t>浙江省科学技术奖</w:t>
      </w:r>
      <w:r>
        <w:rPr>
          <w:rStyle w:val="title1"/>
          <w:rFonts w:ascii="方正小标宋简体" w:eastAsia="方正小标宋简体"/>
          <w:b w:val="0"/>
          <w:color w:val="000000"/>
          <w:sz w:val="36"/>
          <w:szCs w:val="36"/>
        </w:rPr>
        <w:t>公示信息表</w:t>
      </w:r>
    </w:p>
    <w:p w14:paraId="26CF4890" w14:textId="70A27765" w:rsidR="00A70F4C" w:rsidRDefault="00A70F4C">
      <w:pPr>
        <w:spacing w:line="440" w:lineRule="exact"/>
        <w:rPr>
          <w:rFonts w:ascii="仿宋_GB2312" w:eastAsia="仿宋_GB2312" w:hAnsi="仿宋" w:cs="仿宋"/>
          <w:color w:val="000000" w:themeColor="text1"/>
          <w:sz w:val="28"/>
          <w:szCs w:val="24"/>
        </w:rPr>
      </w:pP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70F4C" w:rsidRPr="0079096E" w14:paraId="58ACB5B3" w14:textId="77777777">
        <w:trPr>
          <w:trHeight w:val="647"/>
        </w:trPr>
        <w:tc>
          <w:tcPr>
            <w:tcW w:w="2269" w:type="dxa"/>
            <w:vAlign w:val="center"/>
          </w:tcPr>
          <w:p w14:paraId="791F8A76" w14:textId="77777777" w:rsidR="00A70F4C" w:rsidRPr="0079096E" w:rsidRDefault="00D06294">
            <w:pPr>
              <w:jc w:val="center"/>
              <w:rPr>
                <w:rStyle w:val="title1"/>
                <w:rFonts w:ascii="仿宋" w:eastAsia="仿宋" w:hAnsi="仿宋" w:cs="仿宋"/>
                <w:b w:val="0"/>
                <w:color w:val="000000"/>
                <w:sz w:val="28"/>
              </w:rPr>
            </w:pPr>
            <w:bookmarkStart w:id="0" w:name="_GoBack"/>
            <w:r w:rsidRPr="0079096E">
              <w:rPr>
                <w:rStyle w:val="title1"/>
                <w:rFonts w:ascii="仿宋" w:eastAsia="仿宋" w:hAnsi="仿宋" w:cs="仿宋" w:hint="eastAsia"/>
                <w:b w:val="0"/>
                <w:bCs w:val="0"/>
                <w:color w:val="000000"/>
                <w:sz w:val="28"/>
              </w:rPr>
              <w:t>成果名称</w:t>
            </w:r>
          </w:p>
        </w:tc>
        <w:tc>
          <w:tcPr>
            <w:tcW w:w="6237" w:type="dxa"/>
            <w:vAlign w:val="center"/>
          </w:tcPr>
          <w:p w14:paraId="4A0FBC04" w14:textId="2C0ECFF4" w:rsidR="00A70F4C" w:rsidRPr="0079096E" w:rsidRDefault="00CC6D83">
            <w:pPr>
              <w:jc w:val="center"/>
              <w:rPr>
                <w:rStyle w:val="title1"/>
                <w:rFonts w:ascii="仿宋" w:eastAsia="仿宋" w:hAnsi="仿宋" w:cs="仿宋"/>
                <w:b w:val="0"/>
                <w:color w:val="000000"/>
                <w:sz w:val="28"/>
              </w:rPr>
            </w:pPr>
            <w:r w:rsidRPr="0079096E">
              <w:rPr>
                <w:rFonts w:ascii="仿宋" w:eastAsia="仿宋" w:hAnsi="仿宋" w:hint="eastAsia"/>
                <w:color w:val="000000" w:themeColor="text1"/>
                <w:sz w:val="24"/>
                <w:szCs w:val="24"/>
              </w:rPr>
              <w:t>互联互通轨道交通CBTC系统</w:t>
            </w:r>
          </w:p>
        </w:tc>
      </w:tr>
      <w:tr w:rsidR="00A70F4C" w:rsidRPr="0079096E" w14:paraId="0FA87630" w14:textId="77777777">
        <w:trPr>
          <w:trHeight w:val="561"/>
        </w:trPr>
        <w:tc>
          <w:tcPr>
            <w:tcW w:w="2269" w:type="dxa"/>
            <w:vAlign w:val="center"/>
          </w:tcPr>
          <w:p w14:paraId="74C38278" w14:textId="77777777" w:rsidR="00A70F4C" w:rsidRPr="0079096E" w:rsidRDefault="00D06294">
            <w:pPr>
              <w:jc w:val="center"/>
              <w:rPr>
                <w:rStyle w:val="title1"/>
                <w:rFonts w:ascii="仿宋" w:eastAsia="仿宋" w:hAnsi="仿宋" w:cs="仿宋"/>
                <w:b w:val="0"/>
                <w:color w:val="000000"/>
                <w:sz w:val="28"/>
              </w:rPr>
            </w:pPr>
            <w:r w:rsidRPr="0079096E">
              <w:rPr>
                <w:rStyle w:val="title1"/>
                <w:rFonts w:ascii="仿宋" w:eastAsia="仿宋" w:hAnsi="仿宋" w:cs="仿宋" w:hint="eastAsia"/>
                <w:b w:val="0"/>
                <w:bCs w:val="0"/>
                <w:color w:val="000000"/>
                <w:sz w:val="28"/>
              </w:rPr>
              <w:t>提名等级</w:t>
            </w:r>
          </w:p>
        </w:tc>
        <w:tc>
          <w:tcPr>
            <w:tcW w:w="6237" w:type="dxa"/>
            <w:vAlign w:val="center"/>
          </w:tcPr>
          <w:p w14:paraId="0B712BC2" w14:textId="5DF1BDD7" w:rsidR="00A70F4C" w:rsidRPr="0079096E" w:rsidRDefault="00CC6D83" w:rsidP="00CC6D83">
            <w:pPr>
              <w:jc w:val="center"/>
              <w:rPr>
                <w:rStyle w:val="title1"/>
                <w:rFonts w:ascii="仿宋" w:eastAsia="仿宋" w:hAnsi="仿宋" w:cs="宋体"/>
                <w:b w:val="0"/>
                <w:color w:val="000000"/>
                <w:sz w:val="28"/>
              </w:rPr>
            </w:pPr>
            <w:r w:rsidRPr="0079096E">
              <w:rPr>
                <w:rFonts w:ascii="仿宋" w:eastAsia="仿宋" w:hAnsi="仿宋" w:hint="eastAsia"/>
                <w:color w:val="000000" w:themeColor="text1"/>
                <w:sz w:val="24"/>
                <w:szCs w:val="24"/>
              </w:rPr>
              <w:t>一等奖</w:t>
            </w:r>
          </w:p>
        </w:tc>
      </w:tr>
      <w:tr w:rsidR="00A70F4C" w:rsidRPr="0079096E" w14:paraId="7CB3C798" w14:textId="77777777">
        <w:trPr>
          <w:trHeight w:val="2461"/>
        </w:trPr>
        <w:tc>
          <w:tcPr>
            <w:tcW w:w="2269" w:type="dxa"/>
            <w:vAlign w:val="center"/>
          </w:tcPr>
          <w:p w14:paraId="4CCAD891" w14:textId="77777777" w:rsidR="00A70F4C" w:rsidRPr="0079096E" w:rsidRDefault="00D06294">
            <w:pPr>
              <w:spacing w:line="440" w:lineRule="exact"/>
              <w:jc w:val="center"/>
              <w:rPr>
                <w:rFonts w:ascii="仿宋" w:eastAsia="仿宋" w:hAnsi="仿宋" w:cs="仿宋"/>
                <w:bCs/>
                <w:color w:val="000000" w:themeColor="text1"/>
                <w:sz w:val="28"/>
                <w:szCs w:val="24"/>
              </w:rPr>
            </w:pPr>
            <w:r w:rsidRPr="0079096E">
              <w:rPr>
                <w:rFonts w:ascii="仿宋" w:eastAsia="仿宋" w:hAnsi="仿宋" w:cs="仿宋" w:hint="eastAsia"/>
                <w:bCs/>
                <w:color w:val="000000" w:themeColor="text1"/>
                <w:sz w:val="28"/>
                <w:szCs w:val="24"/>
              </w:rPr>
              <w:t>提名书</w:t>
            </w:r>
          </w:p>
          <w:p w14:paraId="1CE3174F" w14:textId="77777777" w:rsidR="00A70F4C" w:rsidRPr="0079096E" w:rsidRDefault="00D06294">
            <w:pPr>
              <w:spacing w:line="440" w:lineRule="exact"/>
              <w:jc w:val="center"/>
              <w:rPr>
                <w:rFonts w:ascii="仿宋" w:eastAsia="仿宋" w:hAnsi="仿宋" w:cs="仿宋"/>
                <w:bCs/>
                <w:color w:val="000000" w:themeColor="text1"/>
                <w:sz w:val="28"/>
                <w:szCs w:val="24"/>
              </w:rPr>
            </w:pPr>
            <w:r w:rsidRPr="0079096E">
              <w:rPr>
                <w:rFonts w:ascii="仿宋" w:eastAsia="仿宋" w:hAnsi="仿宋" w:cs="仿宋" w:hint="eastAsia"/>
                <w:bCs/>
                <w:color w:val="000000" w:themeColor="text1"/>
                <w:sz w:val="28"/>
                <w:szCs w:val="24"/>
              </w:rPr>
              <w:t>相关内容</w:t>
            </w:r>
          </w:p>
        </w:tc>
        <w:tc>
          <w:tcPr>
            <w:tcW w:w="6237" w:type="dxa"/>
            <w:vAlign w:val="center"/>
          </w:tcPr>
          <w:p w14:paraId="241CB761" w14:textId="1FD4412F" w:rsidR="00A70F4C" w:rsidRPr="0079096E" w:rsidRDefault="00CC6D83" w:rsidP="00CC6D83">
            <w:pPr>
              <w:jc w:val="center"/>
              <w:rPr>
                <w:rFonts w:ascii="仿宋" w:eastAsia="仿宋" w:hAnsi="仿宋" w:cs="仿宋"/>
                <w:bCs/>
                <w:color w:val="000000" w:themeColor="text1"/>
                <w:sz w:val="24"/>
                <w:szCs w:val="24"/>
              </w:rPr>
            </w:pPr>
            <w:r w:rsidRPr="0079096E">
              <w:rPr>
                <w:rFonts w:ascii="仿宋" w:eastAsia="仿宋" w:hAnsi="仿宋" w:hint="eastAsia"/>
                <w:color w:val="000000" w:themeColor="text1"/>
                <w:sz w:val="24"/>
                <w:szCs w:val="24"/>
              </w:rPr>
              <w:t>见附件</w:t>
            </w:r>
          </w:p>
        </w:tc>
      </w:tr>
      <w:tr w:rsidR="00A70F4C" w:rsidRPr="0079096E" w14:paraId="1F28789A" w14:textId="77777777">
        <w:trPr>
          <w:trHeight w:val="1958"/>
        </w:trPr>
        <w:tc>
          <w:tcPr>
            <w:tcW w:w="2269" w:type="dxa"/>
            <w:tcBorders>
              <w:right w:val="single" w:sz="4" w:space="0" w:color="auto"/>
            </w:tcBorders>
            <w:vAlign w:val="center"/>
          </w:tcPr>
          <w:p w14:paraId="17FD1DBD" w14:textId="77777777" w:rsidR="00A70F4C" w:rsidRPr="0079096E" w:rsidRDefault="00D06294">
            <w:pPr>
              <w:spacing w:line="440" w:lineRule="exact"/>
              <w:jc w:val="center"/>
              <w:rPr>
                <w:rFonts w:ascii="仿宋" w:eastAsia="仿宋" w:hAnsi="仿宋" w:cs="仿宋"/>
                <w:bCs/>
                <w:color w:val="000000" w:themeColor="text1"/>
                <w:sz w:val="28"/>
                <w:szCs w:val="24"/>
              </w:rPr>
            </w:pPr>
            <w:r w:rsidRPr="0079096E">
              <w:rPr>
                <w:rFonts w:ascii="仿宋" w:eastAsia="仿宋" w:hAnsi="仿宋" w:cs="仿宋" w:hint="eastAsia"/>
                <w:bCs/>
                <w:color w:val="000000" w:themeColor="text1"/>
                <w:sz w:val="28"/>
                <w:szCs w:val="24"/>
              </w:rPr>
              <w:t>主要完成人</w:t>
            </w:r>
          </w:p>
        </w:tc>
        <w:tc>
          <w:tcPr>
            <w:tcW w:w="6237" w:type="dxa"/>
            <w:tcBorders>
              <w:left w:val="single" w:sz="4" w:space="0" w:color="auto"/>
            </w:tcBorders>
            <w:vAlign w:val="center"/>
          </w:tcPr>
          <w:p w14:paraId="1EFA644A" w14:textId="5FDC77DC" w:rsidR="003941E5" w:rsidRPr="0079096E" w:rsidRDefault="003941E5" w:rsidP="003941E5">
            <w:pPr>
              <w:jc w:val="left"/>
              <w:rPr>
                <w:rFonts w:ascii="仿宋" w:eastAsia="仿宋" w:hAnsi="仿宋" w:cs="仿宋"/>
                <w:bCs/>
                <w:color w:val="000000" w:themeColor="text1"/>
                <w:sz w:val="24"/>
                <w:szCs w:val="24"/>
              </w:rPr>
            </w:pPr>
            <w:r w:rsidRPr="0079096E">
              <w:rPr>
                <w:rFonts w:ascii="仿宋" w:eastAsia="仿宋" w:hAnsi="仿宋" w:cs="仿宋" w:hint="eastAsia"/>
                <w:bCs/>
                <w:color w:val="000000" w:themeColor="text1"/>
                <w:sz w:val="24"/>
                <w:szCs w:val="24"/>
              </w:rPr>
              <w:t>凌祝军，排名1，正高级，浙江众合科技股份有限公司；</w:t>
            </w:r>
          </w:p>
          <w:p w14:paraId="3F87CD9E" w14:textId="1171BA42" w:rsidR="003941E5" w:rsidRPr="0079096E" w:rsidRDefault="003941E5" w:rsidP="003941E5">
            <w:pPr>
              <w:jc w:val="left"/>
              <w:rPr>
                <w:rFonts w:ascii="仿宋" w:eastAsia="仿宋" w:hAnsi="仿宋" w:cs="仿宋"/>
                <w:bCs/>
                <w:color w:val="000000" w:themeColor="text1"/>
                <w:sz w:val="24"/>
                <w:szCs w:val="24"/>
              </w:rPr>
            </w:pPr>
            <w:r w:rsidRPr="0079096E">
              <w:rPr>
                <w:rFonts w:ascii="仿宋" w:eastAsia="仿宋" w:hAnsi="仿宋" w:cs="仿宋" w:hint="eastAsia"/>
                <w:bCs/>
                <w:color w:val="000000" w:themeColor="text1"/>
                <w:sz w:val="24"/>
                <w:szCs w:val="24"/>
              </w:rPr>
              <w:t>师秀霞，排名2，副高级，浙江众合科技股份有限公司；</w:t>
            </w:r>
          </w:p>
          <w:p w14:paraId="79D3FC09" w14:textId="3C7FC3C9" w:rsidR="003941E5" w:rsidRPr="0079096E" w:rsidRDefault="003941E5" w:rsidP="003941E5">
            <w:pPr>
              <w:jc w:val="left"/>
              <w:rPr>
                <w:rFonts w:ascii="仿宋" w:eastAsia="仿宋" w:hAnsi="仿宋" w:cs="仿宋"/>
                <w:bCs/>
                <w:color w:val="000000" w:themeColor="text1"/>
                <w:sz w:val="24"/>
                <w:szCs w:val="24"/>
              </w:rPr>
            </w:pPr>
            <w:r w:rsidRPr="0079096E">
              <w:rPr>
                <w:rFonts w:ascii="仿宋" w:eastAsia="仿宋" w:hAnsi="仿宋" w:cs="仿宋" w:hint="eastAsia"/>
                <w:bCs/>
                <w:color w:val="000000" w:themeColor="text1"/>
                <w:sz w:val="24"/>
                <w:szCs w:val="24"/>
              </w:rPr>
              <w:t>周在福，</w:t>
            </w:r>
            <w:r w:rsidR="00E3314D" w:rsidRPr="0079096E">
              <w:rPr>
                <w:rFonts w:ascii="仿宋" w:eastAsia="仿宋" w:hAnsi="仿宋" w:cs="仿宋" w:hint="eastAsia"/>
                <w:bCs/>
                <w:color w:val="000000" w:themeColor="text1"/>
                <w:sz w:val="24"/>
                <w:szCs w:val="24"/>
              </w:rPr>
              <w:t>排名3，</w:t>
            </w:r>
            <w:r w:rsidRPr="0079096E">
              <w:rPr>
                <w:rFonts w:ascii="仿宋" w:eastAsia="仿宋" w:hAnsi="仿宋" w:cs="仿宋" w:hint="eastAsia"/>
                <w:bCs/>
                <w:color w:val="000000" w:themeColor="text1"/>
                <w:sz w:val="24"/>
                <w:szCs w:val="24"/>
              </w:rPr>
              <w:t>副高级</w:t>
            </w:r>
            <w:r w:rsidR="00E3314D" w:rsidRPr="0079096E">
              <w:rPr>
                <w:rFonts w:ascii="仿宋" w:eastAsia="仿宋" w:hAnsi="仿宋" w:cs="仿宋" w:hint="eastAsia"/>
                <w:bCs/>
                <w:color w:val="000000" w:themeColor="text1"/>
                <w:sz w:val="24"/>
                <w:szCs w:val="24"/>
              </w:rPr>
              <w:t>，浙江众合科技股份有限公司；</w:t>
            </w:r>
          </w:p>
          <w:p w14:paraId="3DDCDB22" w14:textId="4A8206B8" w:rsidR="003941E5" w:rsidRPr="0079096E" w:rsidRDefault="003941E5" w:rsidP="003941E5">
            <w:pPr>
              <w:jc w:val="left"/>
              <w:rPr>
                <w:rFonts w:ascii="仿宋" w:eastAsia="仿宋" w:hAnsi="仿宋" w:cs="仿宋"/>
                <w:bCs/>
                <w:color w:val="000000" w:themeColor="text1"/>
                <w:sz w:val="24"/>
                <w:szCs w:val="24"/>
              </w:rPr>
            </w:pPr>
            <w:r w:rsidRPr="0079096E">
              <w:rPr>
                <w:rFonts w:ascii="仿宋" w:eastAsia="仿宋" w:hAnsi="仿宋" w:cs="仿宋" w:hint="eastAsia"/>
                <w:bCs/>
                <w:color w:val="000000" w:themeColor="text1"/>
                <w:sz w:val="24"/>
                <w:szCs w:val="24"/>
              </w:rPr>
              <w:t>刘爱军，</w:t>
            </w:r>
            <w:r w:rsidR="00E3314D" w:rsidRPr="0079096E">
              <w:rPr>
                <w:rFonts w:ascii="仿宋" w:eastAsia="仿宋" w:hAnsi="仿宋" w:cs="仿宋" w:hint="eastAsia"/>
                <w:bCs/>
                <w:color w:val="000000" w:themeColor="text1"/>
                <w:sz w:val="24"/>
                <w:szCs w:val="24"/>
              </w:rPr>
              <w:t>排名4，</w:t>
            </w:r>
            <w:r w:rsidRPr="0079096E">
              <w:rPr>
                <w:rFonts w:ascii="仿宋" w:eastAsia="仿宋" w:hAnsi="仿宋" w:cs="仿宋" w:hint="eastAsia"/>
                <w:bCs/>
                <w:color w:val="000000" w:themeColor="text1"/>
                <w:sz w:val="24"/>
                <w:szCs w:val="24"/>
              </w:rPr>
              <w:t>中级</w:t>
            </w:r>
            <w:r w:rsidR="00E3314D" w:rsidRPr="0079096E">
              <w:rPr>
                <w:rFonts w:ascii="仿宋" w:eastAsia="仿宋" w:hAnsi="仿宋" w:cs="仿宋" w:hint="eastAsia"/>
                <w:bCs/>
                <w:color w:val="000000" w:themeColor="text1"/>
                <w:sz w:val="24"/>
                <w:szCs w:val="24"/>
              </w:rPr>
              <w:t>，浙江众合科技股份有限公司；</w:t>
            </w:r>
          </w:p>
          <w:p w14:paraId="20E0D7DC" w14:textId="48BDA2B3" w:rsidR="003941E5" w:rsidRPr="0079096E" w:rsidRDefault="003941E5" w:rsidP="003941E5">
            <w:pPr>
              <w:jc w:val="left"/>
              <w:rPr>
                <w:rFonts w:ascii="仿宋" w:eastAsia="仿宋" w:hAnsi="仿宋" w:cs="仿宋"/>
                <w:bCs/>
                <w:color w:val="000000" w:themeColor="text1"/>
                <w:sz w:val="24"/>
                <w:szCs w:val="24"/>
              </w:rPr>
            </w:pPr>
            <w:r w:rsidRPr="0079096E">
              <w:rPr>
                <w:rFonts w:ascii="仿宋" w:eastAsia="仿宋" w:hAnsi="仿宋" w:cs="仿宋" w:hint="eastAsia"/>
                <w:bCs/>
                <w:color w:val="000000" w:themeColor="text1"/>
                <w:sz w:val="24"/>
                <w:szCs w:val="24"/>
              </w:rPr>
              <w:t>蒋建挺，</w:t>
            </w:r>
            <w:r w:rsidR="00E3314D" w:rsidRPr="0079096E">
              <w:rPr>
                <w:rFonts w:ascii="仿宋" w:eastAsia="仿宋" w:hAnsi="仿宋" w:cs="仿宋" w:hint="eastAsia"/>
                <w:bCs/>
                <w:color w:val="000000" w:themeColor="text1"/>
                <w:sz w:val="24"/>
                <w:szCs w:val="24"/>
              </w:rPr>
              <w:t>排名5，</w:t>
            </w:r>
            <w:r w:rsidRPr="0079096E">
              <w:rPr>
                <w:rFonts w:ascii="仿宋" w:eastAsia="仿宋" w:hAnsi="仿宋" w:cs="仿宋" w:hint="eastAsia"/>
                <w:bCs/>
                <w:color w:val="000000" w:themeColor="text1"/>
                <w:sz w:val="24"/>
                <w:szCs w:val="24"/>
              </w:rPr>
              <w:t>中级</w:t>
            </w:r>
            <w:r w:rsidR="00E3314D" w:rsidRPr="0079096E">
              <w:rPr>
                <w:rFonts w:ascii="仿宋" w:eastAsia="仿宋" w:hAnsi="仿宋" w:cs="仿宋" w:hint="eastAsia"/>
                <w:bCs/>
                <w:color w:val="000000" w:themeColor="text1"/>
                <w:sz w:val="24"/>
                <w:szCs w:val="24"/>
              </w:rPr>
              <w:t>，浙江众合科技股份有限公司；</w:t>
            </w:r>
          </w:p>
          <w:p w14:paraId="7F3B7077" w14:textId="54266F32" w:rsidR="003941E5" w:rsidRPr="0079096E" w:rsidRDefault="003941E5" w:rsidP="003941E5">
            <w:pPr>
              <w:jc w:val="left"/>
              <w:rPr>
                <w:rFonts w:ascii="仿宋" w:eastAsia="仿宋" w:hAnsi="仿宋" w:cs="仿宋"/>
                <w:bCs/>
                <w:color w:val="000000" w:themeColor="text1"/>
                <w:sz w:val="24"/>
                <w:szCs w:val="24"/>
              </w:rPr>
            </w:pPr>
            <w:proofErr w:type="gramStart"/>
            <w:r w:rsidRPr="0079096E">
              <w:rPr>
                <w:rFonts w:ascii="仿宋" w:eastAsia="仿宋" w:hAnsi="仿宋" w:cs="仿宋" w:hint="eastAsia"/>
                <w:bCs/>
                <w:color w:val="000000" w:themeColor="text1"/>
                <w:sz w:val="24"/>
                <w:szCs w:val="24"/>
              </w:rPr>
              <w:t>吴苏娇</w:t>
            </w:r>
            <w:proofErr w:type="gramEnd"/>
            <w:r w:rsidRPr="0079096E">
              <w:rPr>
                <w:rFonts w:ascii="仿宋" w:eastAsia="仿宋" w:hAnsi="仿宋" w:cs="仿宋" w:hint="eastAsia"/>
                <w:bCs/>
                <w:color w:val="000000" w:themeColor="text1"/>
                <w:sz w:val="24"/>
                <w:szCs w:val="24"/>
              </w:rPr>
              <w:t>，</w:t>
            </w:r>
            <w:r w:rsidR="00E3314D" w:rsidRPr="0079096E">
              <w:rPr>
                <w:rFonts w:ascii="仿宋" w:eastAsia="仿宋" w:hAnsi="仿宋" w:cs="仿宋" w:hint="eastAsia"/>
                <w:bCs/>
                <w:color w:val="000000" w:themeColor="text1"/>
                <w:sz w:val="24"/>
                <w:szCs w:val="24"/>
              </w:rPr>
              <w:t>排名6，</w:t>
            </w:r>
            <w:r w:rsidRPr="0079096E">
              <w:rPr>
                <w:rFonts w:ascii="仿宋" w:eastAsia="仿宋" w:hAnsi="仿宋" w:cs="仿宋" w:hint="eastAsia"/>
                <w:bCs/>
                <w:color w:val="000000" w:themeColor="text1"/>
                <w:sz w:val="24"/>
                <w:szCs w:val="24"/>
              </w:rPr>
              <w:t>其他</w:t>
            </w:r>
            <w:r w:rsidR="00E3314D" w:rsidRPr="0079096E">
              <w:rPr>
                <w:rFonts w:ascii="仿宋" w:eastAsia="仿宋" w:hAnsi="仿宋" w:cs="仿宋" w:hint="eastAsia"/>
                <w:bCs/>
                <w:color w:val="000000" w:themeColor="text1"/>
                <w:sz w:val="24"/>
                <w:szCs w:val="24"/>
              </w:rPr>
              <w:t>，浙江众合科技股份有限公司；</w:t>
            </w:r>
          </w:p>
          <w:p w14:paraId="61CAF3BD" w14:textId="74272651" w:rsidR="003941E5" w:rsidRPr="0079096E" w:rsidRDefault="003941E5" w:rsidP="003941E5">
            <w:pPr>
              <w:jc w:val="left"/>
              <w:rPr>
                <w:rFonts w:ascii="仿宋" w:eastAsia="仿宋" w:hAnsi="仿宋" w:cs="仿宋"/>
                <w:bCs/>
                <w:color w:val="000000" w:themeColor="text1"/>
                <w:sz w:val="24"/>
                <w:szCs w:val="24"/>
              </w:rPr>
            </w:pPr>
            <w:r w:rsidRPr="0079096E">
              <w:rPr>
                <w:rFonts w:ascii="仿宋" w:eastAsia="仿宋" w:hAnsi="仿宋" w:cs="仿宋" w:hint="eastAsia"/>
                <w:bCs/>
                <w:color w:val="000000" w:themeColor="text1"/>
                <w:sz w:val="24"/>
                <w:szCs w:val="24"/>
              </w:rPr>
              <w:t>许明，</w:t>
            </w:r>
            <w:r w:rsidR="00E3314D" w:rsidRPr="0079096E">
              <w:rPr>
                <w:rFonts w:ascii="仿宋" w:eastAsia="仿宋" w:hAnsi="仿宋" w:cs="仿宋" w:hint="eastAsia"/>
                <w:bCs/>
                <w:color w:val="000000" w:themeColor="text1"/>
                <w:sz w:val="24"/>
                <w:szCs w:val="24"/>
              </w:rPr>
              <w:t>排名7，</w:t>
            </w:r>
            <w:r w:rsidRPr="0079096E">
              <w:rPr>
                <w:rFonts w:ascii="仿宋" w:eastAsia="仿宋" w:hAnsi="仿宋" w:cs="仿宋" w:hint="eastAsia"/>
                <w:bCs/>
                <w:color w:val="000000" w:themeColor="text1"/>
                <w:sz w:val="24"/>
                <w:szCs w:val="24"/>
              </w:rPr>
              <w:t>副高级</w:t>
            </w:r>
            <w:r w:rsidR="00712C93" w:rsidRPr="0079096E">
              <w:rPr>
                <w:rFonts w:ascii="仿宋" w:eastAsia="仿宋" w:hAnsi="仿宋" w:cs="仿宋" w:hint="eastAsia"/>
                <w:bCs/>
                <w:color w:val="000000" w:themeColor="text1"/>
                <w:sz w:val="24"/>
                <w:szCs w:val="24"/>
              </w:rPr>
              <w:t>，</w:t>
            </w:r>
            <w:r w:rsidR="00E3314D" w:rsidRPr="0079096E">
              <w:rPr>
                <w:rFonts w:ascii="仿宋" w:eastAsia="仿宋" w:hAnsi="仿宋" w:cs="仿宋" w:hint="eastAsia"/>
                <w:bCs/>
                <w:color w:val="000000" w:themeColor="text1"/>
                <w:sz w:val="24"/>
                <w:szCs w:val="24"/>
              </w:rPr>
              <w:t>浙江众合科技股份有限公司；</w:t>
            </w:r>
          </w:p>
          <w:p w14:paraId="04D1F3D5" w14:textId="1E66ABBA" w:rsidR="003941E5" w:rsidRPr="0079096E" w:rsidRDefault="003941E5" w:rsidP="003941E5">
            <w:pPr>
              <w:jc w:val="left"/>
              <w:rPr>
                <w:rFonts w:ascii="仿宋" w:eastAsia="仿宋" w:hAnsi="仿宋" w:cs="仿宋"/>
                <w:b/>
                <w:bCs/>
                <w:color w:val="000000" w:themeColor="text1"/>
                <w:sz w:val="24"/>
                <w:szCs w:val="24"/>
              </w:rPr>
            </w:pPr>
            <w:proofErr w:type="gramStart"/>
            <w:r w:rsidRPr="0079096E">
              <w:rPr>
                <w:rFonts w:ascii="仿宋" w:eastAsia="仿宋" w:hAnsi="仿宋" w:cs="仿宋" w:hint="eastAsia"/>
                <w:bCs/>
                <w:color w:val="000000" w:themeColor="text1"/>
                <w:sz w:val="24"/>
                <w:szCs w:val="24"/>
              </w:rPr>
              <w:t>胡顺定</w:t>
            </w:r>
            <w:proofErr w:type="gramEnd"/>
            <w:r w:rsidRPr="0079096E">
              <w:rPr>
                <w:rFonts w:ascii="仿宋" w:eastAsia="仿宋" w:hAnsi="仿宋" w:cs="仿宋" w:hint="eastAsia"/>
                <w:bCs/>
                <w:color w:val="000000" w:themeColor="text1"/>
                <w:sz w:val="24"/>
                <w:szCs w:val="24"/>
              </w:rPr>
              <w:t>，</w:t>
            </w:r>
            <w:r w:rsidR="00E3314D" w:rsidRPr="0079096E">
              <w:rPr>
                <w:rFonts w:ascii="仿宋" w:eastAsia="仿宋" w:hAnsi="仿宋" w:cs="仿宋" w:hint="eastAsia"/>
                <w:bCs/>
                <w:color w:val="000000" w:themeColor="text1"/>
                <w:sz w:val="24"/>
                <w:szCs w:val="24"/>
              </w:rPr>
              <w:t>排名8，</w:t>
            </w:r>
            <w:r w:rsidRPr="0079096E">
              <w:rPr>
                <w:rFonts w:ascii="仿宋" w:eastAsia="仿宋" w:hAnsi="仿宋" w:cs="仿宋" w:hint="eastAsia"/>
                <w:bCs/>
                <w:color w:val="000000" w:themeColor="text1"/>
                <w:sz w:val="24"/>
                <w:szCs w:val="24"/>
              </w:rPr>
              <w:t>中级</w:t>
            </w:r>
            <w:r w:rsidR="00712C93" w:rsidRPr="0079096E">
              <w:rPr>
                <w:rFonts w:ascii="仿宋" w:eastAsia="仿宋" w:hAnsi="仿宋" w:cs="仿宋" w:hint="eastAsia"/>
                <w:bCs/>
                <w:color w:val="000000" w:themeColor="text1"/>
                <w:sz w:val="24"/>
                <w:szCs w:val="24"/>
              </w:rPr>
              <w:t>，</w:t>
            </w:r>
            <w:r w:rsidR="00E3314D" w:rsidRPr="0079096E">
              <w:rPr>
                <w:rFonts w:ascii="仿宋" w:eastAsia="仿宋" w:hAnsi="仿宋" w:cs="仿宋" w:hint="eastAsia"/>
                <w:bCs/>
                <w:color w:val="000000" w:themeColor="text1"/>
                <w:sz w:val="24"/>
                <w:szCs w:val="24"/>
              </w:rPr>
              <w:t>浙江众合科技股份有限公司；</w:t>
            </w:r>
          </w:p>
          <w:p w14:paraId="320CDD99" w14:textId="3F2E5FE2" w:rsidR="003941E5" w:rsidRPr="0079096E" w:rsidRDefault="003941E5" w:rsidP="003941E5">
            <w:pPr>
              <w:jc w:val="left"/>
              <w:rPr>
                <w:rFonts w:ascii="仿宋" w:eastAsia="仿宋" w:hAnsi="仿宋" w:cs="仿宋"/>
                <w:bCs/>
                <w:color w:val="000000" w:themeColor="text1"/>
                <w:sz w:val="24"/>
                <w:szCs w:val="24"/>
              </w:rPr>
            </w:pPr>
            <w:proofErr w:type="gramStart"/>
            <w:r w:rsidRPr="0079096E">
              <w:rPr>
                <w:rFonts w:ascii="仿宋" w:eastAsia="仿宋" w:hAnsi="仿宋" w:cs="仿宋" w:hint="eastAsia"/>
                <w:bCs/>
                <w:color w:val="000000" w:themeColor="text1"/>
                <w:sz w:val="24"/>
                <w:szCs w:val="24"/>
              </w:rPr>
              <w:t>管伟新</w:t>
            </w:r>
            <w:proofErr w:type="gramEnd"/>
            <w:r w:rsidRPr="0079096E">
              <w:rPr>
                <w:rFonts w:ascii="仿宋" w:eastAsia="仿宋" w:hAnsi="仿宋" w:cs="仿宋" w:hint="eastAsia"/>
                <w:bCs/>
                <w:color w:val="000000" w:themeColor="text1"/>
                <w:sz w:val="24"/>
                <w:szCs w:val="24"/>
              </w:rPr>
              <w:t>，</w:t>
            </w:r>
            <w:r w:rsidR="00E3314D" w:rsidRPr="0079096E">
              <w:rPr>
                <w:rFonts w:ascii="仿宋" w:eastAsia="仿宋" w:hAnsi="仿宋" w:cs="仿宋" w:hint="eastAsia"/>
                <w:bCs/>
                <w:color w:val="000000" w:themeColor="text1"/>
                <w:sz w:val="24"/>
                <w:szCs w:val="24"/>
              </w:rPr>
              <w:t>排名9，</w:t>
            </w:r>
            <w:r w:rsidRPr="0079096E">
              <w:rPr>
                <w:rFonts w:ascii="仿宋" w:eastAsia="仿宋" w:hAnsi="仿宋" w:cs="仿宋" w:hint="eastAsia"/>
                <w:bCs/>
                <w:color w:val="000000" w:themeColor="text1"/>
                <w:sz w:val="24"/>
                <w:szCs w:val="24"/>
              </w:rPr>
              <w:t>中级</w:t>
            </w:r>
            <w:r w:rsidR="00712C93" w:rsidRPr="0079096E">
              <w:rPr>
                <w:rFonts w:ascii="仿宋" w:eastAsia="仿宋" w:hAnsi="仿宋" w:cs="仿宋" w:hint="eastAsia"/>
                <w:bCs/>
                <w:color w:val="000000" w:themeColor="text1"/>
                <w:sz w:val="24"/>
                <w:szCs w:val="24"/>
              </w:rPr>
              <w:t>，</w:t>
            </w:r>
            <w:r w:rsidR="00E3314D" w:rsidRPr="0079096E">
              <w:rPr>
                <w:rFonts w:ascii="仿宋" w:eastAsia="仿宋" w:hAnsi="仿宋" w:cs="仿宋" w:hint="eastAsia"/>
                <w:bCs/>
                <w:color w:val="000000" w:themeColor="text1"/>
                <w:sz w:val="24"/>
                <w:szCs w:val="24"/>
              </w:rPr>
              <w:t>浙江众合科技股份有限公司；</w:t>
            </w:r>
          </w:p>
          <w:p w14:paraId="75FFA45C" w14:textId="2423D29C" w:rsidR="003941E5" w:rsidRPr="0079096E" w:rsidRDefault="003941E5" w:rsidP="003941E5">
            <w:pPr>
              <w:jc w:val="left"/>
              <w:rPr>
                <w:rFonts w:ascii="仿宋" w:eastAsia="仿宋" w:hAnsi="仿宋" w:cs="仿宋"/>
                <w:bCs/>
                <w:color w:val="000000" w:themeColor="text1"/>
                <w:sz w:val="24"/>
                <w:szCs w:val="24"/>
              </w:rPr>
            </w:pPr>
            <w:r w:rsidRPr="0079096E">
              <w:rPr>
                <w:rFonts w:ascii="仿宋" w:eastAsia="仿宋" w:hAnsi="仿宋" w:cs="仿宋" w:hint="eastAsia"/>
                <w:bCs/>
                <w:color w:val="000000" w:themeColor="text1"/>
                <w:sz w:val="24"/>
                <w:szCs w:val="24"/>
              </w:rPr>
              <w:t>王厦，</w:t>
            </w:r>
            <w:r w:rsidR="00E3314D" w:rsidRPr="0079096E">
              <w:rPr>
                <w:rFonts w:ascii="仿宋" w:eastAsia="仿宋" w:hAnsi="仿宋" w:cs="仿宋" w:hint="eastAsia"/>
                <w:bCs/>
                <w:color w:val="000000" w:themeColor="text1"/>
                <w:sz w:val="24"/>
                <w:szCs w:val="24"/>
              </w:rPr>
              <w:t>排名10，</w:t>
            </w:r>
            <w:r w:rsidRPr="0079096E">
              <w:rPr>
                <w:rFonts w:ascii="仿宋" w:eastAsia="仿宋" w:hAnsi="仿宋" w:cs="仿宋" w:hint="eastAsia"/>
                <w:bCs/>
                <w:color w:val="000000" w:themeColor="text1"/>
                <w:sz w:val="24"/>
                <w:szCs w:val="24"/>
              </w:rPr>
              <w:t>中级</w:t>
            </w:r>
            <w:r w:rsidR="00712C93" w:rsidRPr="0079096E">
              <w:rPr>
                <w:rFonts w:ascii="仿宋" w:eastAsia="仿宋" w:hAnsi="仿宋" w:cs="仿宋" w:hint="eastAsia"/>
                <w:bCs/>
                <w:color w:val="000000" w:themeColor="text1"/>
                <w:sz w:val="24"/>
                <w:szCs w:val="24"/>
              </w:rPr>
              <w:t>，</w:t>
            </w:r>
            <w:r w:rsidR="00E3314D" w:rsidRPr="0079096E">
              <w:rPr>
                <w:rFonts w:ascii="仿宋" w:eastAsia="仿宋" w:hAnsi="仿宋" w:cs="仿宋" w:hint="eastAsia"/>
                <w:bCs/>
                <w:color w:val="000000" w:themeColor="text1"/>
                <w:sz w:val="24"/>
                <w:szCs w:val="24"/>
              </w:rPr>
              <w:t>浙江众合科技股份有限公司；</w:t>
            </w:r>
          </w:p>
          <w:p w14:paraId="29065161" w14:textId="5734F117" w:rsidR="003941E5" w:rsidRPr="0079096E" w:rsidRDefault="003941E5" w:rsidP="003941E5">
            <w:pPr>
              <w:jc w:val="left"/>
              <w:rPr>
                <w:rFonts w:ascii="仿宋" w:eastAsia="仿宋" w:hAnsi="仿宋" w:cs="仿宋"/>
                <w:bCs/>
                <w:color w:val="000000" w:themeColor="text1"/>
                <w:sz w:val="24"/>
                <w:szCs w:val="24"/>
              </w:rPr>
            </w:pPr>
            <w:r w:rsidRPr="0079096E">
              <w:rPr>
                <w:rFonts w:ascii="仿宋" w:eastAsia="仿宋" w:hAnsi="仿宋" w:cs="仿宋" w:hint="eastAsia"/>
                <w:bCs/>
                <w:color w:val="000000" w:themeColor="text1"/>
                <w:sz w:val="24"/>
                <w:szCs w:val="24"/>
              </w:rPr>
              <w:t>方发根，</w:t>
            </w:r>
            <w:r w:rsidR="00E3314D" w:rsidRPr="0079096E">
              <w:rPr>
                <w:rFonts w:ascii="仿宋" w:eastAsia="仿宋" w:hAnsi="仿宋" w:cs="仿宋" w:hint="eastAsia"/>
                <w:bCs/>
                <w:color w:val="000000" w:themeColor="text1"/>
                <w:sz w:val="24"/>
                <w:szCs w:val="24"/>
              </w:rPr>
              <w:t>排名11，</w:t>
            </w:r>
            <w:r w:rsidRPr="0079096E">
              <w:rPr>
                <w:rFonts w:ascii="仿宋" w:eastAsia="仿宋" w:hAnsi="仿宋" w:cs="仿宋" w:hint="eastAsia"/>
                <w:bCs/>
                <w:color w:val="000000" w:themeColor="text1"/>
                <w:sz w:val="24"/>
                <w:szCs w:val="24"/>
              </w:rPr>
              <w:t>副高级</w:t>
            </w:r>
            <w:r w:rsidR="00712C93" w:rsidRPr="0079096E">
              <w:rPr>
                <w:rFonts w:ascii="仿宋" w:eastAsia="仿宋" w:hAnsi="仿宋" w:cs="仿宋" w:hint="eastAsia"/>
                <w:bCs/>
                <w:color w:val="000000" w:themeColor="text1"/>
                <w:sz w:val="24"/>
                <w:szCs w:val="24"/>
              </w:rPr>
              <w:t>，</w:t>
            </w:r>
            <w:r w:rsidR="00E3314D" w:rsidRPr="0079096E">
              <w:rPr>
                <w:rFonts w:ascii="仿宋" w:eastAsia="仿宋" w:hAnsi="仿宋" w:cs="仿宋" w:hint="eastAsia"/>
                <w:bCs/>
                <w:color w:val="000000" w:themeColor="text1"/>
                <w:sz w:val="24"/>
                <w:szCs w:val="24"/>
              </w:rPr>
              <w:t>浙江众合科技股份有限公司；</w:t>
            </w:r>
          </w:p>
          <w:p w14:paraId="51EAB2C9" w14:textId="39A65AC0" w:rsidR="003941E5" w:rsidRPr="0079096E" w:rsidRDefault="003941E5" w:rsidP="003941E5">
            <w:pPr>
              <w:jc w:val="left"/>
              <w:rPr>
                <w:rFonts w:ascii="仿宋" w:eastAsia="仿宋" w:hAnsi="仿宋" w:cs="仿宋"/>
                <w:bCs/>
                <w:color w:val="000000" w:themeColor="text1"/>
                <w:sz w:val="24"/>
                <w:szCs w:val="24"/>
              </w:rPr>
            </w:pPr>
            <w:r w:rsidRPr="0079096E">
              <w:rPr>
                <w:rFonts w:ascii="仿宋" w:eastAsia="仿宋" w:hAnsi="仿宋" w:cs="仿宋" w:hint="eastAsia"/>
                <w:bCs/>
                <w:color w:val="000000" w:themeColor="text1"/>
                <w:sz w:val="24"/>
                <w:szCs w:val="24"/>
              </w:rPr>
              <w:t>户贯涛，</w:t>
            </w:r>
            <w:r w:rsidR="00E3314D" w:rsidRPr="0079096E">
              <w:rPr>
                <w:rFonts w:ascii="仿宋" w:eastAsia="仿宋" w:hAnsi="仿宋" w:cs="仿宋" w:hint="eastAsia"/>
                <w:bCs/>
                <w:color w:val="000000" w:themeColor="text1"/>
                <w:sz w:val="24"/>
                <w:szCs w:val="24"/>
              </w:rPr>
              <w:t>排名12，</w:t>
            </w:r>
            <w:r w:rsidRPr="0079096E">
              <w:rPr>
                <w:rFonts w:ascii="仿宋" w:eastAsia="仿宋" w:hAnsi="仿宋" w:cs="仿宋" w:hint="eastAsia"/>
                <w:bCs/>
                <w:color w:val="000000" w:themeColor="text1"/>
                <w:sz w:val="24"/>
                <w:szCs w:val="24"/>
              </w:rPr>
              <w:t>副高级</w:t>
            </w:r>
            <w:r w:rsidR="00712C93" w:rsidRPr="0079096E">
              <w:rPr>
                <w:rFonts w:ascii="仿宋" w:eastAsia="仿宋" w:hAnsi="仿宋" w:cs="仿宋" w:hint="eastAsia"/>
                <w:bCs/>
                <w:color w:val="000000" w:themeColor="text1"/>
                <w:sz w:val="24"/>
                <w:szCs w:val="24"/>
              </w:rPr>
              <w:t>，</w:t>
            </w:r>
            <w:r w:rsidR="00E3314D" w:rsidRPr="0079096E">
              <w:rPr>
                <w:rFonts w:ascii="仿宋" w:eastAsia="仿宋" w:hAnsi="仿宋" w:cs="仿宋" w:hint="eastAsia"/>
                <w:bCs/>
                <w:color w:val="000000" w:themeColor="text1"/>
                <w:sz w:val="24"/>
                <w:szCs w:val="24"/>
              </w:rPr>
              <w:t>浙江众合科技股份有限公司；</w:t>
            </w:r>
          </w:p>
          <w:p w14:paraId="1B5175FF" w14:textId="5EABF964" w:rsidR="00A70F4C" w:rsidRPr="0079096E" w:rsidRDefault="003941E5" w:rsidP="00712C93">
            <w:pPr>
              <w:jc w:val="left"/>
              <w:rPr>
                <w:rFonts w:ascii="仿宋" w:eastAsia="仿宋" w:hAnsi="仿宋" w:cs="仿宋"/>
                <w:bCs/>
                <w:color w:val="000000" w:themeColor="text1"/>
                <w:sz w:val="24"/>
                <w:szCs w:val="24"/>
              </w:rPr>
            </w:pPr>
            <w:r w:rsidRPr="0079096E">
              <w:rPr>
                <w:rFonts w:ascii="仿宋" w:eastAsia="仿宋" w:hAnsi="仿宋" w:cs="仿宋" w:hint="eastAsia"/>
                <w:bCs/>
                <w:color w:val="000000" w:themeColor="text1"/>
                <w:sz w:val="24"/>
                <w:szCs w:val="24"/>
              </w:rPr>
              <w:t>章凤琴，</w:t>
            </w:r>
            <w:r w:rsidR="00E3314D" w:rsidRPr="0079096E">
              <w:rPr>
                <w:rFonts w:ascii="仿宋" w:eastAsia="仿宋" w:hAnsi="仿宋" w:cs="仿宋" w:hint="eastAsia"/>
                <w:bCs/>
                <w:color w:val="000000" w:themeColor="text1"/>
                <w:sz w:val="24"/>
                <w:szCs w:val="24"/>
              </w:rPr>
              <w:t>排名13，</w:t>
            </w:r>
            <w:r w:rsidRPr="0079096E">
              <w:rPr>
                <w:rFonts w:ascii="仿宋" w:eastAsia="仿宋" w:hAnsi="仿宋" w:cs="仿宋" w:hint="eastAsia"/>
                <w:bCs/>
                <w:color w:val="000000" w:themeColor="text1"/>
                <w:sz w:val="24"/>
                <w:szCs w:val="24"/>
              </w:rPr>
              <w:t>副高级</w:t>
            </w:r>
            <w:r w:rsidR="00712C93" w:rsidRPr="0079096E">
              <w:rPr>
                <w:rFonts w:ascii="仿宋" w:eastAsia="仿宋" w:hAnsi="仿宋" w:cs="仿宋" w:hint="eastAsia"/>
                <w:bCs/>
                <w:color w:val="000000" w:themeColor="text1"/>
                <w:sz w:val="24"/>
                <w:szCs w:val="24"/>
              </w:rPr>
              <w:t>，</w:t>
            </w:r>
            <w:r w:rsidR="00E3314D" w:rsidRPr="0079096E">
              <w:rPr>
                <w:rFonts w:ascii="仿宋" w:eastAsia="仿宋" w:hAnsi="仿宋" w:cs="仿宋" w:hint="eastAsia"/>
                <w:bCs/>
                <w:color w:val="000000" w:themeColor="text1"/>
                <w:sz w:val="24"/>
                <w:szCs w:val="24"/>
              </w:rPr>
              <w:t>浙江众合科技股份有限公司</w:t>
            </w:r>
            <w:r w:rsidR="00D36F77" w:rsidRPr="0079096E">
              <w:rPr>
                <w:rFonts w:ascii="仿宋" w:eastAsia="仿宋" w:hAnsi="仿宋" w:cs="仿宋" w:hint="eastAsia"/>
                <w:bCs/>
                <w:color w:val="000000" w:themeColor="text1"/>
                <w:sz w:val="24"/>
                <w:szCs w:val="24"/>
              </w:rPr>
              <w:t>。</w:t>
            </w:r>
          </w:p>
        </w:tc>
      </w:tr>
      <w:tr w:rsidR="00A70F4C" w:rsidRPr="0079096E" w14:paraId="5DC17A15" w14:textId="77777777">
        <w:trPr>
          <w:trHeight w:val="1986"/>
        </w:trPr>
        <w:tc>
          <w:tcPr>
            <w:tcW w:w="2269" w:type="dxa"/>
            <w:tcBorders>
              <w:right w:val="single" w:sz="4" w:space="0" w:color="auto"/>
            </w:tcBorders>
            <w:vAlign w:val="center"/>
          </w:tcPr>
          <w:p w14:paraId="6EA771ED" w14:textId="77777777" w:rsidR="00A70F4C" w:rsidRPr="0079096E" w:rsidRDefault="00D06294">
            <w:pPr>
              <w:spacing w:line="440" w:lineRule="exact"/>
              <w:jc w:val="center"/>
              <w:rPr>
                <w:rFonts w:ascii="仿宋" w:eastAsia="仿宋" w:hAnsi="仿宋" w:cs="仿宋"/>
                <w:bCs/>
                <w:color w:val="000000" w:themeColor="text1"/>
                <w:sz w:val="24"/>
                <w:szCs w:val="24"/>
              </w:rPr>
            </w:pPr>
            <w:r w:rsidRPr="0079096E">
              <w:rPr>
                <w:rFonts w:ascii="仿宋" w:eastAsia="仿宋" w:hAnsi="仿宋" w:cs="仿宋" w:hint="eastAsia"/>
                <w:bCs/>
                <w:color w:val="000000" w:themeColor="text1"/>
                <w:sz w:val="28"/>
                <w:szCs w:val="24"/>
              </w:rPr>
              <w:t>主要完成单位</w:t>
            </w:r>
          </w:p>
        </w:tc>
        <w:tc>
          <w:tcPr>
            <w:tcW w:w="6237" w:type="dxa"/>
            <w:tcBorders>
              <w:left w:val="single" w:sz="4" w:space="0" w:color="auto"/>
            </w:tcBorders>
            <w:vAlign w:val="center"/>
          </w:tcPr>
          <w:p w14:paraId="28CA83F7" w14:textId="4E391F01" w:rsidR="00A70F4C" w:rsidRPr="0079096E" w:rsidRDefault="00D06294" w:rsidP="00E84247">
            <w:pPr>
              <w:jc w:val="left"/>
              <w:rPr>
                <w:rFonts w:ascii="仿宋" w:eastAsia="仿宋" w:hAnsi="仿宋" w:cs="仿宋"/>
                <w:bCs/>
                <w:color w:val="000000" w:themeColor="text1"/>
                <w:sz w:val="24"/>
                <w:szCs w:val="24"/>
              </w:rPr>
            </w:pPr>
            <w:r w:rsidRPr="0079096E">
              <w:rPr>
                <w:rFonts w:ascii="仿宋" w:eastAsia="仿宋" w:hAnsi="仿宋" w:cs="仿宋" w:hint="eastAsia"/>
                <w:bCs/>
                <w:color w:val="000000" w:themeColor="text1"/>
                <w:sz w:val="24"/>
                <w:szCs w:val="24"/>
              </w:rPr>
              <w:t>1.</w:t>
            </w:r>
            <w:r w:rsidR="00E84247" w:rsidRPr="0079096E">
              <w:rPr>
                <w:rFonts w:ascii="仿宋" w:eastAsia="仿宋" w:hAnsi="仿宋" w:cs="仿宋" w:hint="eastAsia"/>
                <w:bCs/>
                <w:color w:val="000000" w:themeColor="text1"/>
                <w:sz w:val="24"/>
                <w:szCs w:val="24"/>
              </w:rPr>
              <w:t>浙江众合科技股份有限公司</w:t>
            </w:r>
          </w:p>
          <w:p w14:paraId="6553DFE6" w14:textId="67DAC0F9" w:rsidR="00A70F4C" w:rsidRPr="0079096E" w:rsidRDefault="00D06294" w:rsidP="00522C8D">
            <w:pPr>
              <w:jc w:val="left"/>
              <w:rPr>
                <w:rFonts w:ascii="仿宋" w:eastAsia="仿宋" w:hAnsi="仿宋" w:cs="仿宋"/>
                <w:bCs/>
                <w:color w:val="000000" w:themeColor="text1"/>
                <w:sz w:val="24"/>
                <w:szCs w:val="24"/>
              </w:rPr>
            </w:pPr>
            <w:r w:rsidRPr="0079096E">
              <w:rPr>
                <w:rFonts w:ascii="仿宋" w:eastAsia="仿宋" w:hAnsi="仿宋" w:cs="仿宋" w:hint="eastAsia"/>
                <w:bCs/>
                <w:color w:val="000000" w:themeColor="text1"/>
                <w:sz w:val="24"/>
                <w:szCs w:val="24"/>
              </w:rPr>
              <w:t>2.</w:t>
            </w:r>
            <w:r w:rsidR="00E84247" w:rsidRPr="0079096E">
              <w:rPr>
                <w:rFonts w:ascii="仿宋" w:eastAsia="仿宋" w:hAnsi="仿宋" w:cs="仿宋" w:hint="eastAsia"/>
                <w:bCs/>
                <w:color w:val="000000" w:themeColor="text1"/>
                <w:sz w:val="24"/>
                <w:szCs w:val="24"/>
              </w:rPr>
              <w:t>浙江大学</w:t>
            </w:r>
          </w:p>
        </w:tc>
      </w:tr>
      <w:tr w:rsidR="00A70F4C" w:rsidRPr="0079096E" w14:paraId="7B135F90" w14:textId="77777777">
        <w:trPr>
          <w:trHeight w:val="692"/>
        </w:trPr>
        <w:tc>
          <w:tcPr>
            <w:tcW w:w="2269" w:type="dxa"/>
            <w:vAlign w:val="center"/>
          </w:tcPr>
          <w:p w14:paraId="62755750" w14:textId="77777777" w:rsidR="00A70F4C" w:rsidRPr="0079096E" w:rsidRDefault="00D06294">
            <w:pPr>
              <w:jc w:val="center"/>
              <w:rPr>
                <w:rStyle w:val="title1"/>
                <w:rFonts w:ascii="仿宋" w:eastAsia="仿宋" w:hAnsi="仿宋"/>
                <w:b w:val="0"/>
                <w:color w:val="000000"/>
                <w:sz w:val="28"/>
                <w:szCs w:val="28"/>
              </w:rPr>
            </w:pPr>
            <w:r w:rsidRPr="0079096E">
              <w:rPr>
                <w:rStyle w:val="title1"/>
                <w:rFonts w:ascii="仿宋" w:eastAsia="仿宋" w:hAnsi="仿宋" w:hint="eastAsia"/>
                <w:b w:val="0"/>
                <w:color w:val="000000"/>
                <w:sz w:val="28"/>
                <w:szCs w:val="28"/>
              </w:rPr>
              <w:t>提名单位</w:t>
            </w:r>
          </w:p>
        </w:tc>
        <w:tc>
          <w:tcPr>
            <w:tcW w:w="6237" w:type="dxa"/>
            <w:vAlign w:val="center"/>
          </w:tcPr>
          <w:p w14:paraId="4AA3702E" w14:textId="45344997" w:rsidR="00A70F4C" w:rsidRPr="0079096E" w:rsidRDefault="0057173F">
            <w:pPr>
              <w:contextualSpacing/>
              <w:jc w:val="center"/>
              <w:rPr>
                <w:rStyle w:val="title1"/>
                <w:rFonts w:ascii="仿宋" w:eastAsia="仿宋" w:hAnsi="仿宋"/>
                <w:b w:val="0"/>
                <w:color w:val="000000"/>
              </w:rPr>
            </w:pPr>
            <w:r w:rsidRPr="0079096E">
              <w:rPr>
                <w:rFonts w:ascii="仿宋" w:eastAsia="仿宋" w:hAnsi="仿宋" w:cs="微软雅黑" w:hint="eastAsia"/>
                <w:color w:val="000000" w:themeColor="text1"/>
                <w:sz w:val="24"/>
                <w:szCs w:val="24"/>
              </w:rPr>
              <w:t>杭州</w:t>
            </w:r>
            <w:r w:rsidRPr="0079096E">
              <w:rPr>
                <w:rFonts w:ascii="仿宋" w:eastAsia="仿宋" w:hAnsi="仿宋" w:cs="___WRD_EMBED_SUB_40" w:hint="eastAsia"/>
                <w:color w:val="000000" w:themeColor="text1"/>
                <w:sz w:val="24"/>
                <w:szCs w:val="24"/>
              </w:rPr>
              <w:t>市</w:t>
            </w:r>
            <w:r w:rsidRPr="0079096E">
              <w:rPr>
                <w:rFonts w:ascii="仿宋" w:eastAsia="仿宋" w:hAnsi="仿宋" w:hint="eastAsia"/>
                <w:color w:val="000000" w:themeColor="text1"/>
                <w:sz w:val="24"/>
                <w:szCs w:val="24"/>
              </w:rPr>
              <w:t>人民政府</w:t>
            </w:r>
          </w:p>
        </w:tc>
      </w:tr>
      <w:tr w:rsidR="00A70F4C" w:rsidRPr="0079096E" w14:paraId="128AA38C" w14:textId="77777777">
        <w:trPr>
          <w:trHeight w:val="3683"/>
        </w:trPr>
        <w:tc>
          <w:tcPr>
            <w:tcW w:w="2269" w:type="dxa"/>
            <w:vAlign w:val="center"/>
          </w:tcPr>
          <w:p w14:paraId="314602C3" w14:textId="77777777" w:rsidR="00A70F4C" w:rsidRPr="0079096E" w:rsidRDefault="00D06294">
            <w:pPr>
              <w:jc w:val="center"/>
              <w:rPr>
                <w:rStyle w:val="title1"/>
                <w:rFonts w:ascii="仿宋" w:eastAsia="仿宋" w:hAnsi="仿宋"/>
                <w:b w:val="0"/>
                <w:color w:val="000000"/>
                <w:sz w:val="28"/>
                <w:szCs w:val="28"/>
              </w:rPr>
            </w:pPr>
            <w:r w:rsidRPr="0079096E">
              <w:rPr>
                <w:rStyle w:val="title1"/>
                <w:rFonts w:ascii="仿宋" w:eastAsia="仿宋" w:hAnsi="仿宋" w:hint="eastAsia"/>
                <w:b w:val="0"/>
                <w:color w:val="000000"/>
                <w:sz w:val="28"/>
                <w:szCs w:val="28"/>
              </w:rPr>
              <w:lastRenderedPageBreak/>
              <w:t>提名意见</w:t>
            </w:r>
          </w:p>
        </w:tc>
        <w:tc>
          <w:tcPr>
            <w:tcW w:w="6237" w:type="dxa"/>
            <w:vAlign w:val="center"/>
          </w:tcPr>
          <w:p w14:paraId="153BB2AC" w14:textId="77777777" w:rsidR="0057173F" w:rsidRPr="0079096E" w:rsidRDefault="0057173F" w:rsidP="0057173F">
            <w:pPr>
              <w:ind w:firstLineChars="200" w:firstLine="480"/>
              <w:rPr>
                <w:rFonts w:ascii="仿宋" w:eastAsia="仿宋" w:hAnsi="仿宋" w:cs="___WRD_EMBED_SUB_38"/>
                <w:color w:val="000000" w:themeColor="text1"/>
                <w:sz w:val="24"/>
                <w:szCs w:val="21"/>
              </w:rPr>
            </w:pPr>
            <w:r w:rsidRPr="0079096E">
              <w:rPr>
                <w:rFonts w:ascii="仿宋" w:eastAsia="仿宋" w:hAnsi="仿宋" w:cs="___WRD_EMBED_SUB_38" w:hint="eastAsia"/>
                <w:color w:val="000000" w:themeColor="text1"/>
                <w:sz w:val="24"/>
                <w:szCs w:val="21"/>
              </w:rPr>
              <w:t>城市轨道交通线网的单线运行，无法灵活调度、共享运能资源，没有形成网络化运营的整体效益。国际上东京、巴黎、纽约等城市在互联互通方面进行过探索，但由于缺少统一的标准和规范，没有从顶层设计入手，均未成功。CBTC系统的互联互通是一个亟需解决的世界性难题。</w:t>
            </w:r>
          </w:p>
          <w:p w14:paraId="2E422157" w14:textId="77777777" w:rsidR="0057173F" w:rsidRPr="0079096E" w:rsidRDefault="0057173F" w:rsidP="0057173F">
            <w:pPr>
              <w:ind w:firstLineChars="200" w:firstLine="480"/>
              <w:rPr>
                <w:rFonts w:ascii="仿宋" w:eastAsia="仿宋" w:hAnsi="仿宋" w:cs="___WRD_EMBED_SUB_38"/>
                <w:color w:val="000000" w:themeColor="text1"/>
                <w:sz w:val="24"/>
                <w:szCs w:val="21"/>
              </w:rPr>
            </w:pPr>
            <w:r w:rsidRPr="0079096E">
              <w:rPr>
                <w:rFonts w:ascii="仿宋" w:eastAsia="仿宋" w:hAnsi="仿宋" w:cs="___WRD_EMBED_SUB_38" w:hint="eastAsia"/>
                <w:color w:val="000000" w:themeColor="text1"/>
                <w:sz w:val="24"/>
                <w:szCs w:val="21"/>
              </w:rPr>
              <w:t>项目完成了互联互通轨道交通CBTC系统整体设计，实现了多模式、多运营等级的列车控制功能。作为主要参编单位编制了城市轨道交通互联互通CBTC系统团体标准，在互联互通、自主驾驶等方面进行了创新，开发了基于统一标准体系的不同信号厂商装载各自车载设备的列车在不同线路共线和跨线运行的技术和装备，在自主驾驶列车精准定位、精确识别和自主决策等领域行业领先，获得授权专利37项。系统取得国际</w:t>
            </w:r>
            <w:proofErr w:type="gramStart"/>
            <w:r w:rsidRPr="0079096E">
              <w:rPr>
                <w:rFonts w:ascii="仿宋" w:eastAsia="仿宋" w:hAnsi="仿宋" w:cs="___WRD_EMBED_SUB_38" w:hint="eastAsia"/>
                <w:color w:val="000000" w:themeColor="text1"/>
                <w:sz w:val="24"/>
                <w:szCs w:val="21"/>
              </w:rPr>
              <w:t>独立第三</w:t>
            </w:r>
            <w:proofErr w:type="gramEnd"/>
            <w:r w:rsidRPr="0079096E">
              <w:rPr>
                <w:rFonts w:ascii="仿宋" w:eastAsia="仿宋" w:hAnsi="仿宋" w:cs="___WRD_EMBED_SUB_38" w:hint="eastAsia"/>
                <w:color w:val="000000" w:themeColor="text1"/>
                <w:sz w:val="24"/>
                <w:szCs w:val="21"/>
              </w:rPr>
              <w:t>方安全认证证书，通过中铁检验认证中心的中国技术自主化审核。</w:t>
            </w:r>
          </w:p>
          <w:p w14:paraId="3A05CA91" w14:textId="77777777" w:rsidR="0057173F" w:rsidRPr="0079096E" w:rsidRDefault="0057173F" w:rsidP="0057173F">
            <w:pPr>
              <w:ind w:firstLineChars="200" w:firstLine="480"/>
              <w:rPr>
                <w:rFonts w:ascii="仿宋" w:eastAsia="仿宋" w:hAnsi="仿宋" w:cs="___WRD_EMBED_SUB_38"/>
                <w:color w:val="000000" w:themeColor="text1"/>
                <w:sz w:val="24"/>
                <w:szCs w:val="21"/>
              </w:rPr>
            </w:pPr>
            <w:r w:rsidRPr="0079096E">
              <w:rPr>
                <w:rFonts w:ascii="仿宋" w:eastAsia="仿宋" w:hAnsi="仿宋" w:cs="___WRD_EMBED_SUB_38" w:hint="eastAsia"/>
                <w:color w:val="000000" w:themeColor="text1"/>
                <w:sz w:val="24"/>
                <w:szCs w:val="21"/>
              </w:rPr>
              <w:t>系统装备实现产业化，成功应用在重庆、杭州、温州及海外城市等多条地铁上，体现出高可靠的运行特性，多次获业主颁发的“安全可靠系统奖”，功能、性能、故障率等指标优于同行业水平，取得了显著的经济效益和社会效益。</w:t>
            </w:r>
          </w:p>
          <w:p w14:paraId="0B38ECDA" w14:textId="77777777" w:rsidR="0057173F" w:rsidRPr="0079096E" w:rsidRDefault="0057173F" w:rsidP="0057173F">
            <w:pPr>
              <w:ind w:firstLineChars="200" w:firstLine="480"/>
              <w:rPr>
                <w:rFonts w:ascii="仿宋" w:eastAsia="仿宋" w:hAnsi="仿宋" w:cs="___WRD_EMBED_SUB_38"/>
                <w:color w:val="000000" w:themeColor="text1"/>
                <w:sz w:val="24"/>
                <w:szCs w:val="21"/>
              </w:rPr>
            </w:pPr>
            <w:r w:rsidRPr="0079096E">
              <w:rPr>
                <w:rFonts w:ascii="仿宋" w:eastAsia="仿宋" w:hAnsi="仿宋" w:cs="___WRD_EMBED_SUB_38" w:hint="eastAsia"/>
                <w:color w:val="000000" w:themeColor="text1"/>
                <w:sz w:val="24"/>
                <w:szCs w:val="21"/>
              </w:rPr>
              <w:t>轨道交通CBTC系统互联互通技术研究方面处于国际领先地位，专家组认为互联互通技术攻克了世界性难题，形成中国标准的CBTC互联互通产业链，有利于实现轨道交通网络化运营和资源共享。</w:t>
            </w:r>
          </w:p>
          <w:p w14:paraId="21E3284F" w14:textId="77777777" w:rsidR="0057173F" w:rsidRPr="0079096E" w:rsidRDefault="0057173F" w:rsidP="0057173F">
            <w:pPr>
              <w:ind w:firstLineChars="200" w:firstLine="480"/>
              <w:rPr>
                <w:rFonts w:ascii="仿宋" w:eastAsia="仿宋" w:hAnsi="仿宋" w:cs="___WRD_EMBED_SUB_38"/>
                <w:color w:val="000000" w:themeColor="text1"/>
                <w:sz w:val="24"/>
                <w:szCs w:val="21"/>
              </w:rPr>
            </w:pPr>
            <w:r w:rsidRPr="0079096E">
              <w:rPr>
                <w:rFonts w:ascii="仿宋" w:eastAsia="仿宋" w:hAnsi="仿宋" w:cs="___WRD_EMBED_SUB_38" w:hint="eastAsia"/>
                <w:color w:val="000000" w:themeColor="text1"/>
                <w:sz w:val="24"/>
                <w:szCs w:val="21"/>
              </w:rPr>
              <w:t>根据《浙江省科学技术奖励办法》（浙江省人民政府令第379号）、《浙江省科学技术奖励办法实施细则（修订）》（</w:t>
            </w:r>
            <w:proofErr w:type="gramStart"/>
            <w:r w:rsidRPr="0079096E">
              <w:rPr>
                <w:rFonts w:ascii="仿宋" w:eastAsia="仿宋" w:hAnsi="仿宋" w:cs="___WRD_EMBED_SUB_38" w:hint="eastAsia"/>
                <w:color w:val="000000" w:themeColor="text1"/>
                <w:sz w:val="24"/>
                <w:szCs w:val="21"/>
              </w:rPr>
              <w:t>浙科发成</w:t>
            </w:r>
            <w:proofErr w:type="gramEnd"/>
            <w:r w:rsidRPr="0079096E">
              <w:rPr>
                <w:rFonts w:ascii="仿宋" w:eastAsia="仿宋" w:hAnsi="仿宋" w:cs="___WRD_EMBED_SUB_38" w:hint="eastAsia"/>
                <w:color w:val="000000" w:themeColor="text1"/>
                <w:sz w:val="24"/>
                <w:szCs w:val="21"/>
              </w:rPr>
              <w:t>[2019]102号），提名该项目为2020年度浙江省科学技术进步奖一等奖。</w:t>
            </w:r>
          </w:p>
          <w:p w14:paraId="65E4B899" w14:textId="12D6CA6A" w:rsidR="00A70F4C" w:rsidRPr="0079096E" w:rsidRDefault="0057173F" w:rsidP="00D10407">
            <w:pPr>
              <w:contextualSpacing/>
              <w:jc w:val="center"/>
              <w:rPr>
                <w:rStyle w:val="title1"/>
                <w:rFonts w:ascii="仿宋" w:eastAsia="仿宋" w:hAnsi="仿宋"/>
                <w:b w:val="0"/>
                <w:color w:val="000000"/>
              </w:rPr>
            </w:pPr>
            <w:r w:rsidRPr="0079096E">
              <w:rPr>
                <w:rFonts w:ascii="仿宋" w:eastAsia="仿宋" w:hAnsi="仿宋" w:cs="___WRD_EMBED_SUB_38" w:hint="eastAsia"/>
                <w:color w:val="000000" w:themeColor="text1"/>
                <w:sz w:val="24"/>
                <w:szCs w:val="21"/>
              </w:rPr>
              <w:t>提名该项目为浙江省科学技术进步奖一等奖。</w:t>
            </w:r>
          </w:p>
        </w:tc>
      </w:tr>
    </w:tbl>
    <w:p w14:paraId="6BB0DCCA" w14:textId="77777777" w:rsidR="00A70F4C" w:rsidRPr="0079096E" w:rsidRDefault="00A70F4C">
      <w:pPr>
        <w:adjustRightInd w:val="0"/>
        <w:snapToGrid w:val="0"/>
        <w:spacing w:line="560" w:lineRule="exact"/>
        <w:rPr>
          <w:rFonts w:ascii="仿宋" w:eastAsia="仿宋" w:hAnsi="仿宋" w:cs="宋体"/>
          <w:color w:val="000000" w:themeColor="text1"/>
          <w:sz w:val="32"/>
          <w:szCs w:val="32"/>
        </w:rPr>
      </w:pPr>
    </w:p>
    <w:p w14:paraId="42F6F434" w14:textId="77777777" w:rsidR="00FD1906" w:rsidRPr="0079096E" w:rsidRDefault="00FD1906">
      <w:pPr>
        <w:adjustRightInd w:val="0"/>
        <w:snapToGrid w:val="0"/>
        <w:spacing w:line="560" w:lineRule="exact"/>
        <w:rPr>
          <w:rFonts w:ascii="仿宋" w:eastAsia="仿宋" w:hAnsi="仿宋" w:cs="宋体"/>
          <w:color w:val="000000" w:themeColor="text1"/>
          <w:sz w:val="32"/>
          <w:szCs w:val="32"/>
        </w:rPr>
      </w:pPr>
    </w:p>
    <w:p w14:paraId="17033819" w14:textId="77777777" w:rsidR="00FD1906" w:rsidRPr="0079096E" w:rsidRDefault="00FD1906">
      <w:pPr>
        <w:adjustRightInd w:val="0"/>
        <w:snapToGrid w:val="0"/>
        <w:spacing w:line="560" w:lineRule="exact"/>
        <w:rPr>
          <w:rFonts w:ascii="仿宋" w:eastAsia="仿宋" w:hAnsi="仿宋" w:cs="宋体"/>
          <w:color w:val="000000" w:themeColor="text1"/>
          <w:sz w:val="32"/>
          <w:szCs w:val="32"/>
        </w:rPr>
      </w:pPr>
    </w:p>
    <w:p w14:paraId="718BDC50" w14:textId="77777777" w:rsidR="00FD1906" w:rsidRPr="0079096E" w:rsidRDefault="00FD1906">
      <w:pPr>
        <w:adjustRightInd w:val="0"/>
        <w:snapToGrid w:val="0"/>
        <w:spacing w:line="560" w:lineRule="exact"/>
        <w:rPr>
          <w:rFonts w:ascii="仿宋" w:eastAsia="仿宋" w:hAnsi="仿宋" w:cs="宋体"/>
          <w:color w:val="000000" w:themeColor="text1"/>
          <w:sz w:val="32"/>
          <w:szCs w:val="32"/>
        </w:rPr>
      </w:pPr>
    </w:p>
    <w:p w14:paraId="1D8FE2F9" w14:textId="77777777" w:rsidR="00FD1906" w:rsidRPr="0079096E" w:rsidRDefault="00FD1906">
      <w:pPr>
        <w:adjustRightInd w:val="0"/>
        <w:snapToGrid w:val="0"/>
        <w:spacing w:line="560" w:lineRule="exact"/>
        <w:rPr>
          <w:rFonts w:ascii="仿宋" w:eastAsia="仿宋" w:hAnsi="仿宋" w:cs="宋体"/>
          <w:color w:val="000000" w:themeColor="text1"/>
          <w:sz w:val="32"/>
          <w:szCs w:val="32"/>
        </w:rPr>
      </w:pPr>
    </w:p>
    <w:p w14:paraId="34033250" w14:textId="77777777" w:rsidR="00FD1906" w:rsidRPr="0079096E" w:rsidRDefault="00FD1906">
      <w:pPr>
        <w:adjustRightInd w:val="0"/>
        <w:snapToGrid w:val="0"/>
        <w:spacing w:line="560" w:lineRule="exact"/>
        <w:rPr>
          <w:rFonts w:ascii="仿宋" w:eastAsia="仿宋" w:hAnsi="仿宋" w:cs="宋体"/>
          <w:color w:val="000000" w:themeColor="text1"/>
          <w:sz w:val="32"/>
          <w:szCs w:val="32"/>
        </w:rPr>
      </w:pPr>
    </w:p>
    <w:p w14:paraId="79AE0851" w14:textId="77777777" w:rsidR="00FD1906" w:rsidRPr="0079096E" w:rsidRDefault="00FD1906">
      <w:pPr>
        <w:adjustRightInd w:val="0"/>
        <w:snapToGrid w:val="0"/>
        <w:spacing w:line="560" w:lineRule="exact"/>
        <w:rPr>
          <w:rFonts w:ascii="仿宋" w:eastAsia="仿宋" w:hAnsi="仿宋" w:cs="宋体"/>
          <w:color w:val="000000" w:themeColor="text1"/>
          <w:sz w:val="32"/>
          <w:szCs w:val="32"/>
        </w:rPr>
      </w:pPr>
    </w:p>
    <w:p w14:paraId="248202CA" w14:textId="77777777" w:rsidR="00FD1906" w:rsidRPr="0079096E" w:rsidRDefault="00FD1906">
      <w:pPr>
        <w:adjustRightInd w:val="0"/>
        <w:snapToGrid w:val="0"/>
        <w:spacing w:line="560" w:lineRule="exact"/>
        <w:rPr>
          <w:rFonts w:ascii="仿宋" w:eastAsia="仿宋" w:hAnsi="仿宋" w:cs="宋体"/>
          <w:color w:val="000000" w:themeColor="text1"/>
          <w:sz w:val="32"/>
          <w:szCs w:val="32"/>
        </w:rPr>
      </w:pPr>
    </w:p>
    <w:p w14:paraId="2AB1C07F" w14:textId="77777777" w:rsidR="00FD1906" w:rsidRPr="0079096E" w:rsidRDefault="00FD1906">
      <w:pPr>
        <w:adjustRightInd w:val="0"/>
        <w:snapToGrid w:val="0"/>
        <w:spacing w:line="560" w:lineRule="exact"/>
        <w:rPr>
          <w:rFonts w:ascii="仿宋" w:eastAsia="仿宋" w:hAnsi="仿宋" w:cs="宋体"/>
          <w:color w:val="000000" w:themeColor="text1"/>
          <w:sz w:val="32"/>
          <w:szCs w:val="32"/>
        </w:rPr>
      </w:pPr>
    </w:p>
    <w:p w14:paraId="0C823917" w14:textId="77777777" w:rsidR="007350CA" w:rsidRPr="0079096E" w:rsidRDefault="007350CA">
      <w:pPr>
        <w:adjustRightInd w:val="0"/>
        <w:snapToGrid w:val="0"/>
        <w:spacing w:line="560" w:lineRule="exact"/>
        <w:rPr>
          <w:rFonts w:ascii="仿宋" w:eastAsia="仿宋" w:hAnsi="仿宋" w:cs="宋体"/>
          <w:color w:val="000000" w:themeColor="text1"/>
          <w:sz w:val="32"/>
          <w:szCs w:val="32"/>
        </w:rPr>
        <w:sectPr w:rsidR="007350CA" w:rsidRPr="0079096E">
          <w:headerReference w:type="even" r:id="rId10"/>
          <w:headerReference w:type="default" r:id="rId11"/>
          <w:footerReference w:type="even" r:id="rId12"/>
          <w:footerReference w:type="default" r:id="rId13"/>
          <w:headerReference w:type="first" r:id="rId14"/>
          <w:pgSz w:w="11906" w:h="16838"/>
          <w:pgMar w:top="1440" w:right="1800" w:bottom="1440" w:left="1800" w:header="851" w:footer="992" w:gutter="0"/>
          <w:cols w:space="425"/>
          <w:docGrid w:type="lines" w:linePitch="312"/>
        </w:sectPr>
      </w:pPr>
    </w:p>
    <w:p w14:paraId="00329C10" w14:textId="440EF2B7" w:rsidR="00FD1906" w:rsidRPr="0079096E" w:rsidRDefault="00FD1906">
      <w:pPr>
        <w:adjustRightInd w:val="0"/>
        <w:snapToGrid w:val="0"/>
        <w:spacing w:line="560" w:lineRule="exact"/>
        <w:rPr>
          <w:rFonts w:ascii="仿宋" w:eastAsia="仿宋" w:hAnsi="仿宋" w:cs="宋体"/>
          <w:color w:val="000000" w:themeColor="text1"/>
          <w:sz w:val="32"/>
          <w:szCs w:val="32"/>
        </w:rPr>
      </w:pPr>
      <w:r w:rsidRPr="0079096E">
        <w:rPr>
          <w:rFonts w:ascii="仿宋" w:eastAsia="仿宋" w:hAnsi="仿宋" w:cs="宋体" w:hint="eastAsia"/>
          <w:color w:val="000000" w:themeColor="text1"/>
          <w:sz w:val="32"/>
          <w:szCs w:val="32"/>
        </w:rPr>
        <w:lastRenderedPageBreak/>
        <w:t>附件：主要知识产权和标准规范目录</w:t>
      </w:r>
    </w:p>
    <w:tbl>
      <w:tblPr>
        <w:tblW w:w="14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693"/>
        <w:gridCol w:w="709"/>
        <w:gridCol w:w="1985"/>
        <w:gridCol w:w="1417"/>
        <w:gridCol w:w="1134"/>
        <w:gridCol w:w="1985"/>
        <w:gridCol w:w="2309"/>
        <w:gridCol w:w="1095"/>
      </w:tblGrid>
      <w:tr w:rsidR="007350CA" w:rsidRPr="0079096E" w14:paraId="63F70531" w14:textId="77777777" w:rsidTr="00330C39">
        <w:trPr>
          <w:trHeight w:val="567"/>
          <w:jc w:val="center"/>
        </w:trPr>
        <w:tc>
          <w:tcPr>
            <w:tcW w:w="1271" w:type="dxa"/>
            <w:tcBorders>
              <w:top w:val="single" w:sz="4" w:space="0" w:color="auto"/>
              <w:left w:val="single" w:sz="4" w:space="0" w:color="auto"/>
              <w:bottom w:val="single" w:sz="4" w:space="0" w:color="auto"/>
              <w:right w:val="single" w:sz="4" w:space="0" w:color="auto"/>
            </w:tcBorders>
            <w:vAlign w:val="center"/>
          </w:tcPr>
          <w:p w14:paraId="246AD3AC" w14:textId="70B918AE"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知识产权</w:t>
            </w:r>
          </w:p>
          <w:p w14:paraId="314744DA"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（标准规范）类别</w:t>
            </w:r>
          </w:p>
        </w:tc>
        <w:tc>
          <w:tcPr>
            <w:tcW w:w="2693" w:type="dxa"/>
            <w:tcBorders>
              <w:top w:val="single" w:sz="4" w:space="0" w:color="auto"/>
              <w:left w:val="single" w:sz="4" w:space="0" w:color="auto"/>
              <w:bottom w:val="single" w:sz="4" w:space="0" w:color="auto"/>
              <w:right w:val="single" w:sz="4" w:space="0" w:color="auto"/>
            </w:tcBorders>
            <w:vAlign w:val="center"/>
          </w:tcPr>
          <w:p w14:paraId="16293118"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知识产权（标准规范）具体名称</w:t>
            </w:r>
          </w:p>
        </w:tc>
        <w:tc>
          <w:tcPr>
            <w:tcW w:w="709" w:type="dxa"/>
            <w:tcBorders>
              <w:top w:val="single" w:sz="4" w:space="0" w:color="auto"/>
              <w:left w:val="single" w:sz="4" w:space="0" w:color="auto"/>
              <w:bottom w:val="single" w:sz="4" w:space="0" w:color="auto"/>
              <w:right w:val="single" w:sz="4" w:space="0" w:color="auto"/>
            </w:tcBorders>
            <w:vAlign w:val="center"/>
          </w:tcPr>
          <w:p w14:paraId="454D2DA6"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国家</w:t>
            </w:r>
          </w:p>
          <w:p w14:paraId="3CDD2188" w14:textId="77777777" w:rsidR="007350CA" w:rsidRPr="0079096E" w:rsidRDefault="007350CA" w:rsidP="00B040AE">
            <w:pPr>
              <w:jc w:val="center"/>
              <w:rPr>
                <w:rFonts w:ascii="仿宋" w:eastAsia="仿宋" w:hAnsi="仿宋"/>
                <w:bCs/>
                <w:snapToGrid w:val="0"/>
                <w:color w:val="000000" w:themeColor="text1"/>
                <w:kern w:val="0"/>
                <w:sz w:val="24"/>
                <w:szCs w:val="21"/>
              </w:rPr>
            </w:pPr>
            <w:r w:rsidRPr="0079096E">
              <w:rPr>
                <w:rFonts w:ascii="仿宋" w:eastAsia="仿宋" w:hAnsi="仿宋" w:hint="eastAsia"/>
                <w:bCs/>
                <w:snapToGrid w:val="0"/>
                <w:color w:val="000000" w:themeColor="text1"/>
                <w:kern w:val="0"/>
                <w:sz w:val="24"/>
                <w:szCs w:val="21"/>
              </w:rPr>
              <w:t>（地区）</w:t>
            </w:r>
          </w:p>
        </w:tc>
        <w:tc>
          <w:tcPr>
            <w:tcW w:w="1985" w:type="dxa"/>
            <w:tcBorders>
              <w:top w:val="single" w:sz="4" w:space="0" w:color="auto"/>
              <w:left w:val="single" w:sz="4" w:space="0" w:color="auto"/>
              <w:bottom w:val="single" w:sz="4" w:space="0" w:color="auto"/>
              <w:right w:val="single" w:sz="4" w:space="0" w:color="auto"/>
            </w:tcBorders>
            <w:vAlign w:val="center"/>
          </w:tcPr>
          <w:p w14:paraId="0A5C2B49"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授权号</w:t>
            </w:r>
          </w:p>
          <w:p w14:paraId="0CF550EF"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（标准规范编号）</w:t>
            </w:r>
          </w:p>
        </w:tc>
        <w:tc>
          <w:tcPr>
            <w:tcW w:w="1417" w:type="dxa"/>
            <w:tcBorders>
              <w:top w:val="single" w:sz="4" w:space="0" w:color="auto"/>
              <w:left w:val="single" w:sz="4" w:space="0" w:color="auto"/>
              <w:bottom w:val="single" w:sz="4" w:space="0" w:color="auto"/>
              <w:right w:val="single" w:sz="4" w:space="0" w:color="auto"/>
            </w:tcBorders>
            <w:vAlign w:val="center"/>
          </w:tcPr>
          <w:p w14:paraId="3A2EAA41"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授权</w:t>
            </w:r>
          </w:p>
          <w:p w14:paraId="2B4659C1"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（标准发布）</w:t>
            </w:r>
          </w:p>
          <w:p w14:paraId="44EE084C"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日期</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C11483"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证书编号（标准规范批准发布部门）</w:t>
            </w:r>
          </w:p>
        </w:tc>
        <w:tc>
          <w:tcPr>
            <w:tcW w:w="1985" w:type="dxa"/>
            <w:tcBorders>
              <w:top w:val="single" w:sz="4" w:space="0" w:color="auto"/>
              <w:left w:val="single" w:sz="4" w:space="0" w:color="auto"/>
              <w:bottom w:val="single" w:sz="4" w:space="0" w:color="auto"/>
              <w:right w:val="single" w:sz="4" w:space="0" w:color="auto"/>
            </w:tcBorders>
            <w:vAlign w:val="center"/>
          </w:tcPr>
          <w:p w14:paraId="5C3CDBAD"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权利人（标准规范起草单位）</w:t>
            </w:r>
          </w:p>
        </w:tc>
        <w:tc>
          <w:tcPr>
            <w:tcW w:w="2309" w:type="dxa"/>
            <w:tcBorders>
              <w:top w:val="single" w:sz="4" w:space="0" w:color="auto"/>
              <w:left w:val="single" w:sz="4" w:space="0" w:color="auto"/>
              <w:bottom w:val="single" w:sz="4" w:space="0" w:color="auto"/>
              <w:right w:val="single" w:sz="4" w:space="0" w:color="auto"/>
            </w:tcBorders>
            <w:vAlign w:val="center"/>
          </w:tcPr>
          <w:p w14:paraId="25C45FE1"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发明人（标准规范起草人）</w:t>
            </w:r>
          </w:p>
        </w:tc>
        <w:tc>
          <w:tcPr>
            <w:tcW w:w="1095" w:type="dxa"/>
            <w:tcBorders>
              <w:top w:val="single" w:sz="4" w:space="0" w:color="auto"/>
              <w:left w:val="single" w:sz="4" w:space="0" w:color="auto"/>
              <w:bottom w:val="single" w:sz="4" w:space="0" w:color="auto"/>
              <w:right w:val="single" w:sz="4" w:space="0" w:color="auto"/>
            </w:tcBorders>
            <w:vAlign w:val="center"/>
          </w:tcPr>
          <w:p w14:paraId="799F0105"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发明专利（标准规范）有效状态</w:t>
            </w:r>
          </w:p>
        </w:tc>
      </w:tr>
      <w:tr w:rsidR="007350CA" w:rsidRPr="0079096E" w14:paraId="3154137F" w14:textId="77777777" w:rsidTr="00330C39">
        <w:trPr>
          <w:trHeight w:val="567"/>
          <w:jc w:val="center"/>
        </w:trPr>
        <w:tc>
          <w:tcPr>
            <w:tcW w:w="1271" w:type="dxa"/>
            <w:tcBorders>
              <w:top w:val="single" w:sz="4" w:space="0" w:color="auto"/>
              <w:left w:val="single" w:sz="4" w:space="0" w:color="auto"/>
              <w:bottom w:val="single" w:sz="4" w:space="0" w:color="auto"/>
              <w:right w:val="single" w:sz="4" w:space="0" w:color="auto"/>
            </w:tcBorders>
            <w:vAlign w:val="center"/>
          </w:tcPr>
          <w:p w14:paraId="168F03B1"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发明专利</w:t>
            </w:r>
          </w:p>
        </w:tc>
        <w:tc>
          <w:tcPr>
            <w:tcW w:w="2693" w:type="dxa"/>
            <w:tcBorders>
              <w:top w:val="single" w:sz="4" w:space="0" w:color="auto"/>
              <w:left w:val="single" w:sz="4" w:space="0" w:color="auto"/>
              <w:bottom w:val="single" w:sz="4" w:space="0" w:color="auto"/>
              <w:right w:val="single" w:sz="4" w:space="0" w:color="auto"/>
            </w:tcBorders>
            <w:vAlign w:val="center"/>
          </w:tcPr>
          <w:p w14:paraId="078D5D71"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可自动调整姿态的地铁无人驾驶控制台</w:t>
            </w:r>
          </w:p>
        </w:tc>
        <w:tc>
          <w:tcPr>
            <w:tcW w:w="709" w:type="dxa"/>
            <w:tcBorders>
              <w:top w:val="single" w:sz="4" w:space="0" w:color="auto"/>
              <w:left w:val="single" w:sz="4" w:space="0" w:color="auto"/>
              <w:bottom w:val="single" w:sz="4" w:space="0" w:color="auto"/>
              <w:right w:val="single" w:sz="4" w:space="0" w:color="auto"/>
            </w:tcBorders>
            <w:vAlign w:val="center"/>
          </w:tcPr>
          <w:p w14:paraId="55467E1C"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中国</w:t>
            </w:r>
          </w:p>
        </w:tc>
        <w:tc>
          <w:tcPr>
            <w:tcW w:w="1985" w:type="dxa"/>
            <w:tcBorders>
              <w:top w:val="single" w:sz="4" w:space="0" w:color="auto"/>
              <w:left w:val="single" w:sz="4" w:space="0" w:color="auto"/>
              <w:bottom w:val="single" w:sz="4" w:space="0" w:color="auto"/>
              <w:right w:val="single" w:sz="4" w:space="0" w:color="auto"/>
            </w:tcBorders>
            <w:vAlign w:val="center"/>
          </w:tcPr>
          <w:p w14:paraId="0C60CBA5"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color w:val="000000" w:themeColor="text1"/>
                <w:sz w:val="24"/>
                <w:szCs w:val="21"/>
              </w:rPr>
              <w:t>ZL</w:t>
            </w:r>
          </w:p>
          <w:p w14:paraId="787139C0"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color w:val="000000" w:themeColor="text1"/>
                <w:sz w:val="24"/>
                <w:szCs w:val="21"/>
              </w:rPr>
              <w:t>201810801161.9</w:t>
            </w:r>
          </w:p>
        </w:tc>
        <w:tc>
          <w:tcPr>
            <w:tcW w:w="1417" w:type="dxa"/>
            <w:tcBorders>
              <w:top w:val="single" w:sz="4" w:space="0" w:color="auto"/>
              <w:left w:val="single" w:sz="4" w:space="0" w:color="auto"/>
              <w:bottom w:val="single" w:sz="4" w:space="0" w:color="auto"/>
              <w:right w:val="single" w:sz="4" w:space="0" w:color="auto"/>
            </w:tcBorders>
            <w:vAlign w:val="center"/>
          </w:tcPr>
          <w:p w14:paraId="2AC17F86"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2020/</w:t>
            </w:r>
            <w:r w:rsidRPr="0079096E">
              <w:rPr>
                <w:rFonts w:ascii="仿宋" w:eastAsia="仿宋" w:hAnsi="仿宋"/>
                <w:color w:val="000000" w:themeColor="text1"/>
                <w:sz w:val="24"/>
                <w:szCs w:val="21"/>
              </w:rPr>
              <w:t>3/3</w:t>
            </w:r>
          </w:p>
        </w:tc>
        <w:tc>
          <w:tcPr>
            <w:tcW w:w="1134" w:type="dxa"/>
            <w:tcBorders>
              <w:top w:val="single" w:sz="4" w:space="0" w:color="auto"/>
              <w:left w:val="single" w:sz="4" w:space="0" w:color="auto"/>
              <w:bottom w:val="single" w:sz="4" w:space="0" w:color="auto"/>
              <w:right w:val="single" w:sz="4" w:space="0" w:color="auto"/>
            </w:tcBorders>
            <w:vAlign w:val="center"/>
          </w:tcPr>
          <w:p w14:paraId="5C460C6C" w14:textId="77777777" w:rsidR="007350CA" w:rsidRPr="0079096E" w:rsidRDefault="007350CA" w:rsidP="00B040AE">
            <w:pPr>
              <w:widowControl/>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3707000</w:t>
            </w:r>
          </w:p>
        </w:tc>
        <w:tc>
          <w:tcPr>
            <w:tcW w:w="1985" w:type="dxa"/>
            <w:tcBorders>
              <w:top w:val="single" w:sz="4" w:space="0" w:color="auto"/>
              <w:left w:val="single" w:sz="4" w:space="0" w:color="auto"/>
              <w:bottom w:val="single" w:sz="4" w:space="0" w:color="auto"/>
              <w:right w:val="single" w:sz="4" w:space="0" w:color="auto"/>
            </w:tcBorders>
            <w:vAlign w:val="center"/>
          </w:tcPr>
          <w:p w14:paraId="065775C9"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浙江众合科技股份有限公司、</w:t>
            </w:r>
          </w:p>
          <w:p w14:paraId="644E5EBC"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浙江大学</w:t>
            </w:r>
          </w:p>
        </w:tc>
        <w:tc>
          <w:tcPr>
            <w:tcW w:w="2309" w:type="dxa"/>
            <w:tcBorders>
              <w:top w:val="single" w:sz="4" w:space="0" w:color="auto"/>
              <w:left w:val="single" w:sz="4" w:space="0" w:color="auto"/>
              <w:bottom w:val="single" w:sz="4" w:space="0" w:color="auto"/>
              <w:right w:val="single" w:sz="4" w:space="0" w:color="auto"/>
            </w:tcBorders>
            <w:vAlign w:val="center"/>
          </w:tcPr>
          <w:p w14:paraId="2D952D69"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刘丹</w:t>
            </w:r>
            <w:proofErr w:type="gramStart"/>
            <w:r w:rsidRPr="0079096E">
              <w:rPr>
                <w:rFonts w:ascii="仿宋" w:eastAsia="仿宋" w:hAnsi="仿宋" w:hint="eastAsia"/>
                <w:color w:val="000000" w:themeColor="text1"/>
                <w:sz w:val="24"/>
                <w:szCs w:val="21"/>
              </w:rPr>
              <w:t>丹</w:t>
            </w:r>
            <w:proofErr w:type="gramEnd"/>
            <w:r w:rsidRPr="0079096E">
              <w:rPr>
                <w:rFonts w:ascii="仿宋" w:eastAsia="仿宋" w:hAnsi="仿宋" w:hint="eastAsia"/>
                <w:color w:val="000000" w:themeColor="text1"/>
                <w:sz w:val="24"/>
                <w:szCs w:val="21"/>
              </w:rPr>
              <w:t>、凌祝军、陈祥献、聂振鹏、周在福</w:t>
            </w:r>
          </w:p>
        </w:tc>
        <w:tc>
          <w:tcPr>
            <w:tcW w:w="1095" w:type="dxa"/>
            <w:tcBorders>
              <w:top w:val="single" w:sz="4" w:space="0" w:color="auto"/>
              <w:left w:val="single" w:sz="4" w:space="0" w:color="auto"/>
              <w:bottom w:val="single" w:sz="4" w:space="0" w:color="auto"/>
              <w:right w:val="single" w:sz="4" w:space="0" w:color="auto"/>
            </w:tcBorders>
            <w:vAlign w:val="center"/>
          </w:tcPr>
          <w:p w14:paraId="4EFBEA30"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有效</w:t>
            </w:r>
          </w:p>
        </w:tc>
      </w:tr>
      <w:tr w:rsidR="007350CA" w:rsidRPr="0079096E" w14:paraId="2AA956A2" w14:textId="77777777" w:rsidTr="00330C39">
        <w:trPr>
          <w:trHeight w:val="3292"/>
          <w:jc w:val="center"/>
        </w:trPr>
        <w:tc>
          <w:tcPr>
            <w:tcW w:w="1271" w:type="dxa"/>
            <w:tcBorders>
              <w:top w:val="single" w:sz="4" w:space="0" w:color="auto"/>
              <w:left w:val="single" w:sz="4" w:space="0" w:color="auto"/>
              <w:bottom w:val="single" w:sz="4" w:space="0" w:color="auto"/>
              <w:right w:val="single" w:sz="4" w:space="0" w:color="auto"/>
            </w:tcBorders>
            <w:vAlign w:val="center"/>
          </w:tcPr>
          <w:p w14:paraId="017CC3BC"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团体标准</w:t>
            </w:r>
          </w:p>
        </w:tc>
        <w:tc>
          <w:tcPr>
            <w:tcW w:w="2693" w:type="dxa"/>
            <w:tcBorders>
              <w:top w:val="single" w:sz="4" w:space="0" w:color="auto"/>
              <w:left w:val="single" w:sz="4" w:space="0" w:color="auto"/>
              <w:bottom w:val="single" w:sz="4" w:space="0" w:color="auto"/>
              <w:right w:val="single" w:sz="4" w:space="0" w:color="auto"/>
            </w:tcBorders>
            <w:vAlign w:val="center"/>
          </w:tcPr>
          <w:p w14:paraId="2A6DB98C"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城市轨道交通 基于通信的列车运行控制系统（CBTC）互联互通系统规范 第4部分：互联互通危害分析</w:t>
            </w:r>
          </w:p>
        </w:tc>
        <w:tc>
          <w:tcPr>
            <w:tcW w:w="709" w:type="dxa"/>
            <w:tcBorders>
              <w:top w:val="single" w:sz="4" w:space="0" w:color="auto"/>
              <w:left w:val="single" w:sz="4" w:space="0" w:color="auto"/>
              <w:bottom w:val="single" w:sz="4" w:space="0" w:color="auto"/>
              <w:right w:val="single" w:sz="4" w:space="0" w:color="auto"/>
            </w:tcBorders>
            <w:vAlign w:val="center"/>
          </w:tcPr>
          <w:p w14:paraId="4E73F6D1"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中国</w:t>
            </w:r>
          </w:p>
        </w:tc>
        <w:tc>
          <w:tcPr>
            <w:tcW w:w="1985" w:type="dxa"/>
            <w:tcBorders>
              <w:top w:val="single" w:sz="4" w:space="0" w:color="auto"/>
              <w:left w:val="single" w:sz="4" w:space="0" w:color="auto"/>
              <w:bottom w:val="single" w:sz="4" w:space="0" w:color="auto"/>
              <w:right w:val="single" w:sz="4" w:space="0" w:color="auto"/>
            </w:tcBorders>
            <w:vAlign w:val="center"/>
          </w:tcPr>
          <w:p w14:paraId="51D095CA"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color w:val="000000" w:themeColor="text1"/>
                <w:sz w:val="24"/>
                <w:szCs w:val="21"/>
              </w:rPr>
              <w:t>T/CAMET 04010.4-2018</w:t>
            </w:r>
          </w:p>
        </w:tc>
        <w:tc>
          <w:tcPr>
            <w:tcW w:w="1417" w:type="dxa"/>
            <w:tcBorders>
              <w:top w:val="single" w:sz="4" w:space="0" w:color="auto"/>
              <w:left w:val="single" w:sz="4" w:space="0" w:color="auto"/>
              <w:bottom w:val="single" w:sz="4" w:space="0" w:color="auto"/>
              <w:right w:val="single" w:sz="4" w:space="0" w:color="auto"/>
            </w:tcBorders>
            <w:vAlign w:val="center"/>
          </w:tcPr>
          <w:p w14:paraId="4A0F5128"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2018/9/10</w:t>
            </w:r>
          </w:p>
        </w:tc>
        <w:tc>
          <w:tcPr>
            <w:tcW w:w="1134" w:type="dxa"/>
            <w:tcBorders>
              <w:top w:val="single" w:sz="4" w:space="0" w:color="auto"/>
              <w:left w:val="single" w:sz="4" w:space="0" w:color="auto"/>
              <w:bottom w:val="single" w:sz="4" w:space="0" w:color="auto"/>
              <w:right w:val="single" w:sz="4" w:space="0" w:color="auto"/>
            </w:tcBorders>
            <w:vAlign w:val="center"/>
          </w:tcPr>
          <w:p w14:paraId="48A93F27"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中国城市轨道交通协会</w:t>
            </w:r>
          </w:p>
        </w:tc>
        <w:tc>
          <w:tcPr>
            <w:tcW w:w="1985" w:type="dxa"/>
            <w:tcBorders>
              <w:top w:val="single" w:sz="4" w:space="0" w:color="auto"/>
              <w:left w:val="single" w:sz="4" w:space="0" w:color="auto"/>
              <w:bottom w:val="single" w:sz="4" w:space="0" w:color="auto"/>
              <w:right w:val="single" w:sz="4" w:space="0" w:color="auto"/>
            </w:tcBorders>
            <w:vAlign w:val="center"/>
          </w:tcPr>
          <w:p w14:paraId="1FE889EB" w14:textId="77777777" w:rsidR="007350CA" w:rsidRPr="0079096E" w:rsidRDefault="007350CA" w:rsidP="00B040AE">
            <w:pPr>
              <w:jc w:val="center"/>
              <w:rPr>
                <w:rFonts w:ascii="仿宋" w:eastAsia="仿宋" w:hAnsi="仿宋"/>
                <w:color w:val="FF0000"/>
                <w:sz w:val="24"/>
                <w:szCs w:val="21"/>
                <w:highlight w:val="yellow"/>
              </w:rPr>
            </w:pPr>
            <w:r w:rsidRPr="0079096E">
              <w:rPr>
                <w:rFonts w:ascii="仿宋" w:eastAsia="仿宋" w:hAnsi="仿宋" w:hint="eastAsia"/>
                <w:color w:val="000000" w:themeColor="text1"/>
                <w:sz w:val="24"/>
                <w:szCs w:val="21"/>
              </w:rPr>
              <w:t>交通科技股份有限</w:t>
            </w:r>
            <w:r w:rsidRPr="0079096E">
              <w:rPr>
                <w:rFonts w:ascii="仿宋" w:eastAsia="仿宋" w:hAnsi="仿宋"/>
                <w:color w:val="000000" w:themeColor="text1"/>
                <w:sz w:val="24"/>
                <w:szCs w:val="21"/>
              </w:rPr>
              <w:t>公司</w:t>
            </w:r>
            <w:r w:rsidRPr="0079096E">
              <w:rPr>
                <w:rFonts w:ascii="仿宋" w:eastAsia="仿宋" w:hAnsi="仿宋" w:hint="eastAsia"/>
                <w:color w:val="000000" w:themeColor="text1"/>
                <w:sz w:val="24"/>
                <w:szCs w:val="21"/>
              </w:rPr>
              <w:t>、</w:t>
            </w:r>
            <w:r w:rsidRPr="0079096E">
              <w:rPr>
                <w:rFonts w:ascii="仿宋" w:eastAsia="仿宋" w:hAnsi="仿宋"/>
                <w:color w:val="000000" w:themeColor="text1"/>
                <w:sz w:val="24"/>
                <w:szCs w:val="21"/>
              </w:rPr>
              <w:t>浙江</w:t>
            </w:r>
            <w:r w:rsidRPr="0079096E">
              <w:rPr>
                <w:rFonts w:ascii="仿宋" w:eastAsia="仿宋" w:hAnsi="仿宋" w:hint="eastAsia"/>
                <w:color w:val="000000" w:themeColor="text1"/>
                <w:sz w:val="24"/>
                <w:szCs w:val="21"/>
              </w:rPr>
              <w:t>众合科技股份有限公司、</w:t>
            </w:r>
            <w:r w:rsidRPr="0079096E">
              <w:rPr>
                <w:rFonts w:ascii="仿宋" w:eastAsia="仿宋" w:hAnsi="仿宋"/>
                <w:color w:val="000000" w:themeColor="text1"/>
                <w:sz w:val="24"/>
                <w:szCs w:val="21"/>
              </w:rPr>
              <w:t>北京</w:t>
            </w:r>
            <w:r w:rsidRPr="0079096E">
              <w:rPr>
                <w:rFonts w:ascii="仿宋" w:eastAsia="仿宋" w:hAnsi="仿宋" w:hint="eastAsia"/>
                <w:color w:val="000000" w:themeColor="text1"/>
                <w:sz w:val="24"/>
                <w:szCs w:val="21"/>
              </w:rPr>
              <w:t>全路通信信号研究设计</w:t>
            </w:r>
            <w:r w:rsidRPr="0079096E">
              <w:rPr>
                <w:rFonts w:ascii="仿宋" w:eastAsia="仿宋" w:hAnsi="仿宋"/>
                <w:color w:val="000000" w:themeColor="text1"/>
                <w:sz w:val="24"/>
                <w:szCs w:val="21"/>
              </w:rPr>
              <w:t>院</w:t>
            </w:r>
            <w:r w:rsidRPr="0079096E">
              <w:rPr>
                <w:rFonts w:ascii="仿宋" w:eastAsia="仿宋" w:hAnsi="仿宋" w:hint="eastAsia"/>
                <w:color w:val="000000" w:themeColor="text1"/>
                <w:sz w:val="24"/>
                <w:szCs w:val="21"/>
              </w:rPr>
              <w:t>集团有限公司、</w:t>
            </w:r>
            <w:r w:rsidRPr="0079096E">
              <w:rPr>
                <w:rFonts w:ascii="仿宋" w:eastAsia="仿宋" w:hAnsi="仿宋"/>
                <w:color w:val="000000" w:themeColor="text1"/>
                <w:sz w:val="24"/>
                <w:szCs w:val="21"/>
              </w:rPr>
              <w:t>中国</w:t>
            </w:r>
            <w:r w:rsidRPr="0079096E">
              <w:rPr>
                <w:rFonts w:ascii="仿宋" w:eastAsia="仿宋" w:hAnsi="仿宋" w:hint="eastAsia"/>
                <w:color w:val="000000" w:themeColor="text1"/>
                <w:sz w:val="24"/>
                <w:szCs w:val="21"/>
              </w:rPr>
              <w:t>铁道科学研究院集团有限公司通信信号研究院、</w:t>
            </w:r>
            <w:r w:rsidRPr="0079096E">
              <w:rPr>
                <w:rFonts w:ascii="仿宋" w:eastAsia="仿宋" w:hAnsi="仿宋"/>
                <w:color w:val="000000" w:themeColor="text1"/>
                <w:sz w:val="24"/>
                <w:szCs w:val="21"/>
              </w:rPr>
              <w:t>中铁</w:t>
            </w:r>
            <w:r w:rsidRPr="0079096E">
              <w:rPr>
                <w:rFonts w:ascii="仿宋" w:eastAsia="仿宋" w:hAnsi="仿宋" w:hint="eastAsia"/>
                <w:color w:val="000000" w:themeColor="text1"/>
                <w:sz w:val="24"/>
                <w:szCs w:val="21"/>
              </w:rPr>
              <w:t>检验认证中心</w:t>
            </w:r>
          </w:p>
        </w:tc>
        <w:tc>
          <w:tcPr>
            <w:tcW w:w="2309" w:type="dxa"/>
            <w:tcBorders>
              <w:top w:val="single" w:sz="4" w:space="0" w:color="auto"/>
              <w:left w:val="single" w:sz="4" w:space="0" w:color="auto"/>
              <w:bottom w:val="single" w:sz="4" w:space="0" w:color="auto"/>
              <w:right w:val="single" w:sz="4" w:space="0" w:color="auto"/>
            </w:tcBorders>
            <w:vAlign w:val="center"/>
          </w:tcPr>
          <w:p w14:paraId="36FFD28A" w14:textId="77777777" w:rsidR="007350CA" w:rsidRPr="0079096E" w:rsidRDefault="007350CA" w:rsidP="00B040AE">
            <w:pPr>
              <w:jc w:val="center"/>
              <w:rPr>
                <w:rFonts w:ascii="仿宋" w:eastAsia="仿宋" w:hAnsi="仿宋"/>
                <w:color w:val="FF0000"/>
                <w:sz w:val="24"/>
                <w:szCs w:val="21"/>
                <w:highlight w:val="yellow"/>
              </w:rPr>
            </w:pPr>
            <w:proofErr w:type="gramStart"/>
            <w:r w:rsidRPr="0079096E">
              <w:rPr>
                <w:rFonts w:ascii="仿宋" w:eastAsia="仿宋" w:hAnsi="仿宋" w:hint="eastAsia"/>
                <w:color w:val="000000" w:themeColor="text1"/>
                <w:sz w:val="24"/>
                <w:szCs w:val="21"/>
              </w:rPr>
              <w:t>袁</w:t>
            </w:r>
            <w:proofErr w:type="gramEnd"/>
            <w:r w:rsidRPr="0079096E">
              <w:rPr>
                <w:rFonts w:ascii="仿宋" w:eastAsia="仿宋" w:hAnsi="仿宋" w:hint="eastAsia"/>
                <w:color w:val="000000" w:themeColor="text1"/>
                <w:sz w:val="24"/>
                <w:szCs w:val="21"/>
              </w:rPr>
              <w:t>彬彬、</w:t>
            </w:r>
            <w:r w:rsidRPr="0079096E">
              <w:rPr>
                <w:rFonts w:ascii="仿宋" w:eastAsia="仿宋" w:hAnsi="仿宋"/>
                <w:color w:val="000000" w:themeColor="text1"/>
                <w:sz w:val="24"/>
                <w:szCs w:val="21"/>
              </w:rPr>
              <w:t>胡</w:t>
            </w:r>
            <w:r w:rsidRPr="0079096E">
              <w:rPr>
                <w:rFonts w:ascii="仿宋" w:eastAsia="仿宋" w:hAnsi="仿宋" w:hint="eastAsia"/>
                <w:color w:val="000000" w:themeColor="text1"/>
                <w:sz w:val="24"/>
                <w:szCs w:val="21"/>
              </w:rPr>
              <w:t>妃</w:t>
            </w:r>
            <w:proofErr w:type="gramStart"/>
            <w:r w:rsidRPr="0079096E">
              <w:rPr>
                <w:rFonts w:ascii="仿宋" w:eastAsia="仿宋" w:hAnsi="仿宋" w:hint="eastAsia"/>
                <w:color w:val="000000" w:themeColor="text1"/>
                <w:sz w:val="24"/>
                <w:szCs w:val="21"/>
              </w:rPr>
              <w:t>俨</w:t>
            </w:r>
            <w:proofErr w:type="gramEnd"/>
            <w:r w:rsidRPr="0079096E">
              <w:rPr>
                <w:rFonts w:ascii="仿宋" w:eastAsia="仿宋" w:hAnsi="仿宋" w:hint="eastAsia"/>
                <w:color w:val="000000" w:themeColor="text1"/>
                <w:sz w:val="24"/>
                <w:szCs w:val="21"/>
              </w:rPr>
              <w:t>、</w:t>
            </w:r>
            <w:r w:rsidRPr="0079096E">
              <w:rPr>
                <w:rFonts w:ascii="仿宋" w:eastAsia="仿宋" w:hAnsi="仿宋"/>
                <w:color w:val="000000" w:themeColor="text1"/>
                <w:sz w:val="24"/>
                <w:szCs w:val="21"/>
              </w:rPr>
              <w:t>陈</w:t>
            </w:r>
            <w:r w:rsidRPr="0079096E">
              <w:rPr>
                <w:rFonts w:ascii="仿宋" w:eastAsia="仿宋" w:hAnsi="仿宋" w:hint="eastAsia"/>
                <w:color w:val="000000" w:themeColor="text1"/>
                <w:sz w:val="24"/>
                <w:szCs w:val="21"/>
              </w:rPr>
              <w:t>磊、</w:t>
            </w:r>
            <w:r w:rsidRPr="0079096E">
              <w:rPr>
                <w:rFonts w:ascii="仿宋" w:eastAsia="仿宋" w:hAnsi="仿宋"/>
                <w:color w:val="000000" w:themeColor="text1"/>
                <w:sz w:val="24"/>
                <w:szCs w:val="21"/>
              </w:rPr>
              <w:t>师</w:t>
            </w:r>
            <w:r w:rsidRPr="0079096E">
              <w:rPr>
                <w:rFonts w:ascii="仿宋" w:eastAsia="仿宋" w:hAnsi="仿宋" w:hint="eastAsia"/>
                <w:color w:val="000000" w:themeColor="text1"/>
                <w:sz w:val="24"/>
                <w:szCs w:val="21"/>
              </w:rPr>
              <w:t>秀霞、朱胜远、吴炳昊、</w:t>
            </w:r>
            <w:r w:rsidRPr="0079096E">
              <w:rPr>
                <w:rFonts w:ascii="仿宋" w:eastAsia="仿宋" w:hAnsi="仿宋"/>
                <w:color w:val="000000" w:themeColor="text1"/>
                <w:sz w:val="24"/>
                <w:szCs w:val="21"/>
              </w:rPr>
              <w:t>张</w:t>
            </w:r>
            <w:r w:rsidRPr="0079096E">
              <w:rPr>
                <w:rFonts w:ascii="仿宋" w:eastAsia="仿宋" w:hAnsi="仿宋" w:hint="eastAsia"/>
                <w:color w:val="000000" w:themeColor="text1"/>
                <w:sz w:val="24"/>
                <w:szCs w:val="21"/>
              </w:rPr>
              <w:t>楠乔、</w:t>
            </w:r>
            <w:r w:rsidRPr="0079096E">
              <w:rPr>
                <w:rFonts w:ascii="仿宋" w:eastAsia="仿宋" w:hAnsi="仿宋"/>
                <w:color w:val="000000" w:themeColor="text1"/>
                <w:sz w:val="24"/>
                <w:szCs w:val="21"/>
              </w:rPr>
              <w:t>方</w:t>
            </w:r>
            <w:r w:rsidRPr="0079096E">
              <w:rPr>
                <w:rFonts w:ascii="仿宋" w:eastAsia="仿宋" w:hAnsi="仿宋" w:hint="eastAsia"/>
                <w:color w:val="000000" w:themeColor="text1"/>
                <w:sz w:val="24"/>
                <w:szCs w:val="21"/>
              </w:rPr>
              <w:t>力一、</w:t>
            </w:r>
            <w:r w:rsidRPr="0079096E">
              <w:rPr>
                <w:rFonts w:ascii="仿宋" w:eastAsia="仿宋" w:hAnsi="仿宋"/>
                <w:color w:val="000000" w:themeColor="text1"/>
                <w:sz w:val="24"/>
                <w:szCs w:val="21"/>
              </w:rPr>
              <w:t>徐</w:t>
            </w:r>
            <w:r w:rsidRPr="0079096E">
              <w:rPr>
                <w:rFonts w:ascii="仿宋" w:eastAsia="仿宋" w:hAnsi="仿宋" w:hint="eastAsia"/>
                <w:color w:val="000000" w:themeColor="text1"/>
                <w:sz w:val="24"/>
                <w:szCs w:val="21"/>
              </w:rPr>
              <w:t>意、</w:t>
            </w:r>
            <w:r w:rsidRPr="0079096E">
              <w:rPr>
                <w:rFonts w:ascii="仿宋" w:eastAsia="仿宋" w:hAnsi="仿宋"/>
                <w:color w:val="000000" w:themeColor="text1"/>
                <w:sz w:val="24"/>
                <w:szCs w:val="21"/>
              </w:rPr>
              <w:t>赵</w:t>
            </w:r>
            <w:r w:rsidRPr="0079096E">
              <w:rPr>
                <w:rFonts w:ascii="仿宋" w:eastAsia="仿宋" w:hAnsi="仿宋" w:hint="eastAsia"/>
                <w:color w:val="000000" w:themeColor="text1"/>
                <w:sz w:val="24"/>
                <w:szCs w:val="21"/>
              </w:rPr>
              <w:t>天时、</w:t>
            </w:r>
            <w:r w:rsidRPr="0079096E">
              <w:rPr>
                <w:rFonts w:ascii="仿宋" w:eastAsia="仿宋" w:hAnsi="仿宋"/>
                <w:color w:val="000000" w:themeColor="text1"/>
                <w:sz w:val="24"/>
                <w:szCs w:val="21"/>
              </w:rPr>
              <w:t>郎</w:t>
            </w:r>
            <w:r w:rsidRPr="0079096E">
              <w:rPr>
                <w:rFonts w:ascii="仿宋" w:eastAsia="仿宋" w:hAnsi="仿宋" w:hint="eastAsia"/>
                <w:color w:val="000000" w:themeColor="text1"/>
                <w:sz w:val="24"/>
                <w:szCs w:val="21"/>
              </w:rPr>
              <w:t>学伟</w:t>
            </w:r>
          </w:p>
        </w:tc>
        <w:tc>
          <w:tcPr>
            <w:tcW w:w="1095" w:type="dxa"/>
            <w:tcBorders>
              <w:top w:val="single" w:sz="4" w:space="0" w:color="auto"/>
              <w:left w:val="single" w:sz="4" w:space="0" w:color="auto"/>
              <w:bottom w:val="single" w:sz="4" w:space="0" w:color="auto"/>
              <w:right w:val="single" w:sz="4" w:space="0" w:color="auto"/>
            </w:tcBorders>
            <w:vAlign w:val="center"/>
          </w:tcPr>
          <w:p w14:paraId="0F3CCDA1"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有效</w:t>
            </w:r>
          </w:p>
        </w:tc>
      </w:tr>
      <w:tr w:rsidR="007350CA" w:rsidRPr="0079096E" w14:paraId="14AA2AF1" w14:textId="77777777" w:rsidTr="00330C39">
        <w:trPr>
          <w:trHeight w:val="567"/>
          <w:jc w:val="center"/>
        </w:trPr>
        <w:tc>
          <w:tcPr>
            <w:tcW w:w="1271" w:type="dxa"/>
            <w:tcBorders>
              <w:top w:val="single" w:sz="4" w:space="0" w:color="auto"/>
              <w:left w:val="single" w:sz="4" w:space="0" w:color="auto"/>
              <w:bottom w:val="single" w:sz="4" w:space="0" w:color="auto"/>
              <w:right w:val="single" w:sz="4" w:space="0" w:color="auto"/>
            </w:tcBorders>
            <w:vAlign w:val="center"/>
          </w:tcPr>
          <w:p w14:paraId="3D6D40B8"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实用新型专利</w:t>
            </w:r>
          </w:p>
        </w:tc>
        <w:tc>
          <w:tcPr>
            <w:tcW w:w="2693" w:type="dxa"/>
            <w:tcBorders>
              <w:top w:val="single" w:sz="4" w:space="0" w:color="auto"/>
              <w:left w:val="single" w:sz="4" w:space="0" w:color="auto"/>
              <w:bottom w:val="single" w:sz="4" w:space="0" w:color="auto"/>
              <w:right w:val="single" w:sz="4" w:space="0" w:color="auto"/>
            </w:tcBorders>
            <w:vAlign w:val="center"/>
          </w:tcPr>
          <w:p w14:paraId="2358B1B4"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具有故障预测功能</w:t>
            </w:r>
            <w:proofErr w:type="gramStart"/>
            <w:r w:rsidRPr="0079096E">
              <w:rPr>
                <w:rFonts w:ascii="仿宋" w:eastAsia="仿宋" w:hAnsi="仿宋" w:hint="eastAsia"/>
                <w:color w:val="000000" w:themeColor="text1"/>
                <w:sz w:val="24"/>
                <w:szCs w:val="21"/>
              </w:rPr>
              <w:t>的轨交车辆</w:t>
            </w:r>
            <w:proofErr w:type="gramEnd"/>
            <w:r w:rsidRPr="0079096E">
              <w:rPr>
                <w:rFonts w:ascii="仿宋" w:eastAsia="仿宋" w:hAnsi="仿宋" w:hint="eastAsia"/>
                <w:color w:val="000000" w:themeColor="text1"/>
                <w:sz w:val="24"/>
                <w:szCs w:val="21"/>
              </w:rPr>
              <w:t>轨道障碍物检测装置及列车</w:t>
            </w:r>
          </w:p>
        </w:tc>
        <w:tc>
          <w:tcPr>
            <w:tcW w:w="709" w:type="dxa"/>
            <w:tcBorders>
              <w:top w:val="single" w:sz="4" w:space="0" w:color="auto"/>
              <w:left w:val="single" w:sz="4" w:space="0" w:color="auto"/>
              <w:bottom w:val="single" w:sz="4" w:space="0" w:color="auto"/>
              <w:right w:val="single" w:sz="4" w:space="0" w:color="auto"/>
            </w:tcBorders>
            <w:vAlign w:val="center"/>
          </w:tcPr>
          <w:p w14:paraId="1CA61E95"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中国</w:t>
            </w:r>
          </w:p>
        </w:tc>
        <w:tc>
          <w:tcPr>
            <w:tcW w:w="1985" w:type="dxa"/>
            <w:tcBorders>
              <w:top w:val="single" w:sz="4" w:space="0" w:color="auto"/>
              <w:left w:val="single" w:sz="4" w:space="0" w:color="auto"/>
              <w:bottom w:val="single" w:sz="4" w:space="0" w:color="auto"/>
              <w:right w:val="single" w:sz="4" w:space="0" w:color="auto"/>
            </w:tcBorders>
            <w:vAlign w:val="center"/>
          </w:tcPr>
          <w:p w14:paraId="2BF00BF4"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color w:val="000000" w:themeColor="text1"/>
                <w:sz w:val="24"/>
                <w:szCs w:val="21"/>
              </w:rPr>
              <w:t>ZL 201920174590.8</w:t>
            </w:r>
          </w:p>
        </w:tc>
        <w:tc>
          <w:tcPr>
            <w:tcW w:w="1417" w:type="dxa"/>
            <w:tcBorders>
              <w:top w:val="single" w:sz="4" w:space="0" w:color="auto"/>
              <w:left w:val="single" w:sz="4" w:space="0" w:color="auto"/>
              <w:bottom w:val="single" w:sz="4" w:space="0" w:color="auto"/>
              <w:right w:val="single" w:sz="4" w:space="0" w:color="auto"/>
            </w:tcBorders>
            <w:vAlign w:val="center"/>
          </w:tcPr>
          <w:p w14:paraId="3307509B"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color w:val="000000" w:themeColor="text1"/>
                <w:sz w:val="24"/>
                <w:szCs w:val="21"/>
              </w:rPr>
              <w:t>2019/11/26</w:t>
            </w:r>
          </w:p>
        </w:tc>
        <w:tc>
          <w:tcPr>
            <w:tcW w:w="1134" w:type="dxa"/>
            <w:tcBorders>
              <w:top w:val="single" w:sz="4" w:space="0" w:color="auto"/>
              <w:left w:val="single" w:sz="4" w:space="0" w:color="auto"/>
              <w:bottom w:val="single" w:sz="4" w:space="0" w:color="auto"/>
              <w:right w:val="single" w:sz="4" w:space="0" w:color="auto"/>
            </w:tcBorders>
            <w:vAlign w:val="center"/>
          </w:tcPr>
          <w:p w14:paraId="3AAC104B"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9677855</w:t>
            </w:r>
          </w:p>
        </w:tc>
        <w:tc>
          <w:tcPr>
            <w:tcW w:w="1985" w:type="dxa"/>
            <w:tcBorders>
              <w:top w:val="single" w:sz="4" w:space="0" w:color="auto"/>
              <w:left w:val="single" w:sz="4" w:space="0" w:color="auto"/>
              <w:bottom w:val="single" w:sz="4" w:space="0" w:color="auto"/>
              <w:right w:val="single" w:sz="4" w:space="0" w:color="auto"/>
            </w:tcBorders>
            <w:vAlign w:val="center"/>
          </w:tcPr>
          <w:p w14:paraId="75F9D9BF"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浙江众合科技股份有限公司</w:t>
            </w:r>
          </w:p>
        </w:tc>
        <w:tc>
          <w:tcPr>
            <w:tcW w:w="2309" w:type="dxa"/>
            <w:tcBorders>
              <w:top w:val="single" w:sz="4" w:space="0" w:color="auto"/>
              <w:left w:val="single" w:sz="4" w:space="0" w:color="auto"/>
              <w:bottom w:val="single" w:sz="4" w:space="0" w:color="auto"/>
              <w:right w:val="single" w:sz="4" w:space="0" w:color="auto"/>
            </w:tcBorders>
            <w:vAlign w:val="center"/>
          </w:tcPr>
          <w:p w14:paraId="0D235FB0"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凌祝军、刘丹丹、潘林杰</w:t>
            </w:r>
          </w:p>
        </w:tc>
        <w:tc>
          <w:tcPr>
            <w:tcW w:w="1095" w:type="dxa"/>
            <w:tcBorders>
              <w:top w:val="single" w:sz="4" w:space="0" w:color="auto"/>
              <w:left w:val="single" w:sz="4" w:space="0" w:color="auto"/>
              <w:bottom w:val="single" w:sz="4" w:space="0" w:color="auto"/>
              <w:right w:val="single" w:sz="4" w:space="0" w:color="auto"/>
            </w:tcBorders>
            <w:vAlign w:val="center"/>
          </w:tcPr>
          <w:p w14:paraId="211A9A9D"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有效</w:t>
            </w:r>
          </w:p>
        </w:tc>
      </w:tr>
      <w:tr w:rsidR="007350CA" w:rsidRPr="0079096E" w14:paraId="35565898" w14:textId="77777777" w:rsidTr="00330C39">
        <w:trPr>
          <w:trHeight w:val="567"/>
          <w:jc w:val="center"/>
        </w:trPr>
        <w:tc>
          <w:tcPr>
            <w:tcW w:w="1271" w:type="dxa"/>
            <w:tcBorders>
              <w:top w:val="single" w:sz="4" w:space="0" w:color="auto"/>
              <w:left w:val="single" w:sz="4" w:space="0" w:color="auto"/>
              <w:bottom w:val="single" w:sz="4" w:space="0" w:color="auto"/>
              <w:right w:val="single" w:sz="4" w:space="0" w:color="auto"/>
            </w:tcBorders>
            <w:vAlign w:val="center"/>
          </w:tcPr>
          <w:p w14:paraId="5F3E11FA"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软件著作权</w:t>
            </w:r>
          </w:p>
        </w:tc>
        <w:tc>
          <w:tcPr>
            <w:tcW w:w="2693" w:type="dxa"/>
            <w:tcBorders>
              <w:top w:val="single" w:sz="4" w:space="0" w:color="auto"/>
              <w:left w:val="single" w:sz="4" w:space="0" w:color="auto"/>
              <w:bottom w:val="single" w:sz="4" w:space="0" w:color="auto"/>
              <w:right w:val="single" w:sz="4" w:space="0" w:color="auto"/>
            </w:tcBorders>
            <w:vAlign w:val="center"/>
          </w:tcPr>
          <w:p w14:paraId="6B448706"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众合科技</w:t>
            </w:r>
            <w:proofErr w:type="spellStart"/>
            <w:r w:rsidRPr="0079096E">
              <w:rPr>
                <w:rFonts w:ascii="仿宋" w:eastAsia="仿宋" w:hAnsi="仿宋" w:hint="eastAsia"/>
                <w:color w:val="000000" w:themeColor="text1"/>
                <w:sz w:val="24"/>
                <w:szCs w:val="21"/>
              </w:rPr>
              <w:t>BiTRACONCC</w:t>
            </w:r>
            <w:proofErr w:type="spellEnd"/>
            <w:r w:rsidRPr="0079096E">
              <w:rPr>
                <w:rFonts w:ascii="仿宋" w:eastAsia="仿宋" w:hAnsi="仿宋" w:hint="eastAsia"/>
                <w:color w:val="000000" w:themeColor="text1"/>
                <w:sz w:val="24"/>
                <w:szCs w:val="21"/>
              </w:rPr>
              <w:t>测速测距模块软件V1.0</w:t>
            </w:r>
          </w:p>
        </w:tc>
        <w:tc>
          <w:tcPr>
            <w:tcW w:w="709" w:type="dxa"/>
            <w:tcBorders>
              <w:top w:val="single" w:sz="4" w:space="0" w:color="auto"/>
              <w:left w:val="single" w:sz="4" w:space="0" w:color="auto"/>
              <w:bottom w:val="single" w:sz="4" w:space="0" w:color="auto"/>
              <w:right w:val="single" w:sz="4" w:space="0" w:color="auto"/>
            </w:tcBorders>
            <w:vAlign w:val="center"/>
          </w:tcPr>
          <w:p w14:paraId="3EFCDDE7"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中国</w:t>
            </w:r>
          </w:p>
        </w:tc>
        <w:tc>
          <w:tcPr>
            <w:tcW w:w="1985" w:type="dxa"/>
            <w:tcBorders>
              <w:top w:val="single" w:sz="4" w:space="0" w:color="auto"/>
              <w:left w:val="single" w:sz="4" w:space="0" w:color="auto"/>
              <w:bottom w:val="single" w:sz="4" w:space="0" w:color="auto"/>
              <w:right w:val="single" w:sz="4" w:space="0" w:color="auto"/>
            </w:tcBorders>
            <w:vAlign w:val="center"/>
          </w:tcPr>
          <w:p w14:paraId="05D9AFFA"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color w:val="000000" w:themeColor="text1"/>
                <w:sz w:val="24"/>
                <w:szCs w:val="21"/>
              </w:rPr>
              <w:t>2020SR0518208</w:t>
            </w:r>
          </w:p>
        </w:tc>
        <w:tc>
          <w:tcPr>
            <w:tcW w:w="1417" w:type="dxa"/>
            <w:tcBorders>
              <w:top w:val="single" w:sz="4" w:space="0" w:color="auto"/>
              <w:left w:val="single" w:sz="4" w:space="0" w:color="auto"/>
              <w:bottom w:val="single" w:sz="4" w:space="0" w:color="auto"/>
              <w:right w:val="single" w:sz="4" w:space="0" w:color="auto"/>
            </w:tcBorders>
            <w:vAlign w:val="center"/>
          </w:tcPr>
          <w:p w14:paraId="0B40C11F"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color w:val="000000" w:themeColor="text1"/>
                <w:sz w:val="24"/>
                <w:szCs w:val="21"/>
              </w:rPr>
              <w:t>2020/5/27</w:t>
            </w:r>
          </w:p>
        </w:tc>
        <w:tc>
          <w:tcPr>
            <w:tcW w:w="1134" w:type="dxa"/>
            <w:tcBorders>
              <w:top w:val="single" w:sz="4" w:space="0" w:color="auto"/>
              <w:left w:val="single" w:sz="4" w:space="0" w:color="auto"/>
              <w:bottom w:val="single" w:sz="4" w:space="0" w:color="auto"/>
              <w:right w:val="single" w:sz="4" w:space="0" w:color="auto"/>
            </w:tcBorders>
            <w:vAlign w:val="center"/>
          </w:tcPr>
          <w:p w14:paraId="4E3D77AF" w14:textId="77777777" w:rsidR="007350CA" w:rsidRPr="0079096E" w:rsidRDefault="007350CA" w:rsidP="00B040AE">
            <w:pPr>
              <w:jc w:val="center"/>
              <w:rPr>
                <w:rFonts w:ascii="仿宋" w:eastAsia="仿宋" w:hAnsi="仿宋"/>
                <w:color w:val="000000" w:themeColor="text1"/>
                <w:sz w:val="24"/>
                <w:szCs w:val="21"/>
              </w:rPr>
            </w:pPr>
            <w:proofErr w:type="gramStart"/>
            <w:r w:rsidRPr="0079096E">
              <w:rPr>
                <w:rFonts w:ascii="仿宋" w:eastAsia="仿宋" w:hAnsi="仿宋" w:hint="eastAsia"/>
                <w:color w:val="000000" w:themeColor="text1"/>
                <w:sz w:val="24"/>
                <w:szCs w:val="21"/>
              </w:rPr>
              <w:t>软著登字</w:t>
            </w:r>
            <w:proofErr w:type="gramEnd"/>
            <w:r w:rsidRPr="0079096E">
              <w:rPr>
                <w:rFonts w:ascii="仿宋" w:eastAsia="仿宋" w:hAnsi="仿宋" w:hint="eastAsia"/>
                <w:color w:val="000000" w:themeColor="text1"/>
                <w:sz w:val="24"/>
                <w:szCs w:val="21"/>
              </w:rPr>
              <w:t>第</w:t>
            </w:r>
            <w:r w:rsidRPr="0079096E">
              <w:rPr>
                <w:rFonts w:ascii="仿宋" w:eastAsia="仿宋" w:hAnsi="仿宋" w:hint="eastAsia"/>
                <w:color w:val="000000" w:themeColor="text1"/>
                <w:sz w:val="24"/>
                <w:szCs w:val="21"/>
              </w:rPr>
              <w:lastRenderedPageBreak/>
              <w:t>5396904号</w:t>
            </w:r>
          </w:p>
        </w:tc>
        <w:tc>
          <w:tcPr>
            <w:tcW w:w="1985" w:type="dxa"/>
            <w:tcBorders>
              <w:top w:val="single" w:sz="4" w:space="0" w:color="auto"/>
              <w:left w:val="single" w:sz="4" w:space="0" w:color="auto"/>
              <w:bottom w:val="single" w:sz="4" w:space="0" w:color="auto"/>
              <w:right w:val="single" w:sz="4" w:space="0" w:color="auto"/>
            </w:tcBorders>
            <w:vAlign w:val="center"/>
          </w:tcPr>
          <w:p w14:paraId="272561F9"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lastRenderedPageBreak/>
              <w:t>浙江众合科技股份有限公司</w:t>
            </w:r>
          </w:p>
        </w:tc>
        <w:tc>
          <w:tcPr>
            <w:tcW w:w="2309" w:type="dxa"/>
            <w:tcBorders>
              <w:top w:val="single" w:sz="4" w:space="0" w:color="auto"/>
              <w:left w:val="single" w:sz="4" w:space="0" w:color="auto"/>
              <w:bottom w:val="single" w:sz="4" w:space="0" w:color="auto"/>
              <w:right w:val="single" w:sz="4" w:space="0" w:color="auto"/>
            </w:tcBorders>
            <w:vAlign w:val="center"/>
          </w:tcPr>
          <w:p w14:paraId="602C486D" w14:textId="77777777" w:rsidR="007350CA" w:rsidRPr="0079096E" w:rsidRDefault="007350CA" w:rsidP="00B040AE">
            <w:pPr>
              <w:jc w:val="center"/>
              <w:rPr>
                <w:rFonts w:ascii="仿宋" w:eastAsia="仿宋" w:hAnsi="仿宋" w:cs="___WRD_EMBED_SUB_38"/>
                <w:color w:val="000000" w:themeColor="text1"/>
                <w:sz w:val="24"/>
                <w:szCs w:val="21"/>
              </w:rPr>
            </w:pPr>
            <w:r w:rsidRPr="0079096E">
              <w:rPr>
                <w:rFonts w:ascii="仿宋" w:eastAsia="仿宋" w:hAnsi="仿宋" w:cs="___WRD_EMBED_SUB_38" w:hint="eastAsia"/>
                <w:color w:val="000000" w:themeColor="text1"/>
                <w:sz w:val="24"/>
                <w:szCs w:val="21"/>
              </w:rPr>
              <w:t>刘爱军、蒋建挺、管伟新、方发根</w:t>
            </w:r>
          </w:p>
        </w:tc>
        <w:tc>
          <w:tcPr>
            <w:tcW w:w="1095" w:type="dxa"/>
            <w:tcBorders>
              <w:top w:val="single" w:sz="4" w:space="0" w:color="auto"/>
              <w:left w:val="single" w:sz="4" w:space="0" w:color="auto"/>
              <w:bottom w:val="single" w:sz="4" w:space="0" w:color="auto"/>
              <w:right w:val="single" w:sz="4" w:space="0" w:color="auto"/>
            </w:tcBorders>
            <w:vAlign w:val="center"/>
          </w:tcPr>
          <w:p w14:paraId="1DE35591"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有效</w:t>
            </w:r>
          </w:p>
        </w:tc>
      </w:tr>
      <w:tr w:rsidR="007350CA" w:rsidRPr="0079096E" w14:paraId="1DFFD884" w14:textId="77777777" w:rsidTr="00330C39">
        <w:trPr>
          <w:trHeight w:val="410"/>
          <w:jc w:val="center"/>
        </w:trPr>
        <w:tc>
          <w:tcPr>
            <w:tcW w:w="1271" w:type="dxa"/>
            <w:tcBorders>
              <w:top w:val="single" w:sz="4" w:space="0" w:color="auto"/>
              <w:left w:val="single" w:sz="4" w:space="0" w:color="auto"/>
              <w:bottom w:val="single" w:sz="4" w:space="0" w:color="auto"/>
              <w:right w:val="single" w:sz="4" w:space="0" w:color="auto"/>
            </w:tcBorders>
            <w:vAlign w:val="center"/>
          </w:tcPr>
          <w:p w14:paraId="4C918C8B"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lastRenderedPageBreak/>
              <w:t>发明专利</w:t>
            </w:r>
          </w:p>
        </w:tc>
        <w:tc>
          <w:tcPr>
            <w:tcW w:w="2693" w:type="dxa"/>
            <w:tcBorders>
              <w:top w:val="single" w:sz="4" w:space="0" w:color="auto"/>
              <w:left w:val="single" w:sz="4" w:space="0" w:color="auto"/>
              <w:bottom w:val="single" w:sz="4" w:space="0" w:color="auto"/>
              <w:right w:val="single" w:sz="4" w:space="0" w:color="auto"/>
            </w:tcBorders>
            <w:vAlign w:val="center"/>
          </w:tcPr>
          <w:p w14:paraId="06C99BB9"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一种检测列车信标漏读的方法</w:t>
            </w:r>
          </w:p>
        </w:tc>
        <w:tc>
          <w:tcPr>
            <w:tcW w:w="709" w:type="dxa"/>
            <w:tcBorders>
              <w:top w:val="single" w:sz="4" w:space="0" w:color="auto"/>
              <w:left w:val="single" w:sz="4" w:space="0" w:color="auto"/>
              <w:bottom w:val="single" w:sz="4" w:space="0" w:color="auto"/>
              <w:right w:val="single" w:sz="4" w:space="0" w:color="auto"/>
            </w:tcBorders>
            <w:vAlign w:val="center"/>
          </w:tcPr>
          <w:p w14:paraId="7F67B8E8"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中国</w:t>
            </w:r>
          </w:p>
        </w:tc>
        <w:tc>
          <w:tcPr>
            <w:tcW w:w="1985" w:type="dxa"/>
            <w:tcBorders>
              <w:top w:val="single" w:sz="4" w:space="0" w:color="auto"/>
              <w:left w:val="single" w:sz="4" w:space="0" w:color="auto"/>
              <w:bottom w:val="single" w:sz="4" w:space="0" w:color="auto"/>
              <w:right w:val="single" w:sz="4" w:space="0" w:color="auto"/>
            </w:tcBorders>
            <w:vAlign w:val="center"/>
          </w:tcPr>
          <w:p w14:paraId="492D9F08"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color w:val="000000" w:themeColor="text1"/>
                <w:sz w:val="24"/>
                <w:szCs w:val="21"/>
              </w:rPr>
              <w:t>ZL 201510595006.2</w:t>
            </w:r>
          </w:p>
        </w:tc>
        <w:tc>
          <w:tcPr>
            <w:tcW w:w="1417" w:type="dxa"/>
            <w:tcBorders>
              <w:top w:val="single" w:sz="4" w:space="0" w:color="auto"/>
              <w:left w:val="single" w:sz="4" w:space="0" w:color="auto"/>
              <w:bottom w:val="single" w:sz="4" w:space="0" w:color="auto"/>
              <w:right w:val="single" w:sz="4" w:space="0" w:color="auto"/>
            </w:tcBorders>
            <w:vAlign w:val="center"/>
          </w:tcPr>
          <w:p w14:paraId="763ACE65"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color w:val="000000" w:themeColor="text1"/>
                <w:sz w:val="24"/>
                <w:szCs w:val="21"/>
              </w:rPr>
              <w:t>2017/1/18</w:t>
            </w:r>
          </w:p>
        </w:tc>
        <w:tc>
          <w:tcPr>
            <w:tcW w:w="1134" w:type="dxa"/>
            <w:tcBorders>
              <w:top w:val="single" w:sz="4" w:space="0" w:color="auto"/>
              <w:left w:val="single" w:sz="4" w:space="0" w:color="auto"/>
              <w:bottom w:val="single" w:sz="4" w:space="0" w:color="auto"/>
              <w:right w:val="single" w:sz="4" w:space="0" w:color="auto"/>
            </w:tcBorders>
            <w:vAlign w:val="center"/>
          </w:tcPr>
          <w:p w14:paraId="490CE663"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2352000</w:t>
            </w:r>
          </w:p>
        </w:tc>
        <w:tc>
          <w:tcPr>
            <w:tcW w:w="1985" w:type="dxa"/>
            <w:tcBorders>
              <w:top w:val="single" w:sz="4" w:space="0" w:color="auto"/>
              <w:left w:val="single" w:sz="4" w:space="0" w:color="auto"/>
              <w:bottom w:val="single" w:sz="4" w:space="0" w:color="auto"/>
              <w:right w:val="single" w:sz="4" w:space="0" w:color="auto"/>
            </w:tcBorders>
            <w:vAlign w:val="center"/>
          </w:tcPr>
          <w:p w14:paraId="0EEF3ACF"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浙江众合科技股份有限公司</w:t>
            </w:r>
          </w:p>
        </w:tc>
        <w:tc>
          <w:tcPr>
            <w:tcW w:w="2309" w:type="dxa"/>
            <w:tcBorders>
              <w:top w:val="single" w:sz="4" w:space="0" w:color="auto"/>
              <w:left w:val="single" w:sz="4" w:space="0" w:color="auto"/>
              <w:bottom w:val="single" w:sz="4" w:space="0" w:color="auto"/>
              <w:right w:val="single" w:sz="4" w:space="0" w:color="auto"/>
            </w:tcBorders>
            <w:vAlign w:val="center"/>
          </w:tcPr>
          <w:p w14:paraId="0AAFDEAF"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许明、李焕逸、张鑫</w:t>
            </w:r>
          </w:p>
        </w:tc>
        <w:tc>
          <w:tcPr>
            <w:tcW w:w="1095" w:type="dxa"/>
            <w:tcBorders>
              <w:top w:val="single" w:sz="4" w:space="0" w:color="auto"/>
              <w:left w:val="single" w:sz="4" w:space="0" w:color="auto"/>
              <w:bottom w:val="single" w:sz="4" w:space="0" w:color="auto"/>
              <w:right w:val="single" w:sz="4" w:space="0" w:color="auto"/>
            </w:tcBorders>
            <w:vAlign w:val="center"/>
          </w:tcPr>
          <w:p w14:paraId="17FE9DFE"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有效</w:t>
            </w:r>
          </w:p>
        </w:tc>
      </w:tr>
      <w:tr w:rsidR="007350CA" w:rsidRPr="0079096E" w14:paraId="56661B8D" w14:textId="77777777" w:rsidTr="00330C39">
        <w:trPr>
          <w:trHeight w:val="567"/>
          <w:jc w:val="center"/>
        </w:trPr>
        <w:tc>
          <w:tcPr>
            <w:tcW w:w="1271" w:type="dxa"/>
            <w:tcBorders>
              <w:top w:val="single" w:sz="4" w:space="0" w:color="auto"/>
              <w:left w:val="single" w:sz="4" w:space="0" w:color="auto"/>
              <w:bottom w:val="single" w:sz="4" w:space="0" w:color="auto"/>
              <w:right w:val="single" w:sz="4" w:space="0" w:color="auto"/>
            </w:tcBorders>
            <w:vAlign w:val="center"/>
          </w:tcPr>
          <w:p w14:paraId="7B21FF1D"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发明专利</w:t>
            </w:r>
          </w:p>
        </w:tc>
        <w:tc>
          <w:tcPr>
            <w:tcW w:w="2693" w:type="dxa"/>
            <w:tcBorders>
              <w:top w:val="single" w:sz="4" w:space="0" w:color="auto"/>
              <w:left w:val="single" w:sz="4" w:space="0" w:color="auto"/>
              <w:bottom w:val="single" w:sz="4" w:space="0" w:color="auto"/>
              <w:right w:val="single" w:sz="4" w:space="0" w:color="auto"/>
            </w:tcBorders>
            <w:vAlign w:val="center"/>
          </w:tcPr>
          <w:p w14:paraId="62450075"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一种城市轨道交通列车的模型自动辨识方法</w:t>
            </w:r>
          </w:p>
        </w:tc>
        <w:tc>
          <w:tcPr>
            <w:tcW w:w="709" w:type="dxa"/>
            <w:tcBorders>
              <w:top w:val="single" w:sz="4" w:space="0" w:color="auto"/>
              <w:left w:val="single" w:sz="4" w:space="0" w:color="auto"/>
              <w:bottom w:val="single" w:sz="4" w:space="0" w:color="auto"/>
              <w:right w:val="single" w:sz="4" w:space="0" w:color="auto"/>
            </w:tcBorders>
            <w:vAlign w:val="center"/>
          </w:tcPr>
          <w:p w14:paraId="0C2F6B30"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中国</w:t>
            </w:r>
          </w:p>
        </w:tc>
        <w:tc>
          <w:tcPr>
            <w:tcW w:w="1985" w:type="dxa"/>
            <w:tcBorders>
              <w:top w:val="single" w:sz="4" w:space="0" w:color="auto"/>
              <w:left w:val="single" w:sz="4" w:space="0" w:color="auto"/>
              <w:bottom w:val="single" w:sz="4" w:space="0" w:color="auto"/>
              <w:right w:val="single" w:sz="4" w:space="0" w:color="auto"/>
            </w:tcBorders>
            <w:vAlign w:val="center"/>
          </w:tcPr>
          <w:p w14:paraId="122FCC62"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color w:val="000000" w:themeColor="text1"/>
                <w:sz w:val="24"/>
                <w:szCs w:val="21"/>
              </w:rPr>
              <w:t>ZL 201410331975.2</w:t>
            </w:r>
          </w:p>
        </w:tc>
        <w:tc>
          <w:tcPr>
            <w:tcW w:w="1417" w:type="dxa"/>
            <w:tcBorders>
              <w:top w:val="single" w:sz="4" w:space="0" w:color="auto"/>
              <w:left w:val="single" w:sz="4" w:space="0" w:color="auto"/>
              <w:bottom w:val="single" w:sz="4" w:space="0" w:color="auto"/>
              <w:right w:val="single" w:sz="4" w:space="0" w:color="auto"/>
            </w:tcBorders>
            <w:vAlign w:val="center"/>
          </w:tcPr>
          <w:p w14:paraId="4EC08B11"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color w:val="000000" w:themeColor="text1"/>
                <w:sz w:val="22"/>
                <w:szCs w:val="21"/>
              </w:rPr>
              <w:t>2018/6/19</w:t>
            </w:r>
          </w:p>
        </w:tc>
        <w:tc>
          <w:tcPr>
            <w:tcW w:w="1134" w:type="dxa"/>
            <w:tcBorders>
              <w:top w:val="single" w:sz="4" w:space="0" w:color="auto"/>
              <w:left w:val="single" w:sz="4" w:space="0" w:color="auto"/>
              <w:bottom w:val="single" w:sz="4" w:space="0" w:color="auto"/>
              <w:right w:val="single" w:sz="4" w:space="0" w:color="auto"/>
            </w:tcBorders>
            <w:vAlign w:val="center"/>
          </w:tcPr>
          <w:p w14:paraId="4BA3DF3F"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2967854</w:t>
            </w:r>
          </w:p>
        </w:tc>
        <w:tc>
          <w:tcPr>
            <w:tcW w:w="1985" w:type="dxa"/>
            <w:tcBorders>
              <w:top w:val="single" w:sz="4" w:space="0" w:color="auto"/>
              <w:left w:val="single" w:sz="4" w:space="0" w:color="auto"/>
              <w:bottom w:val="single" w:sz="4" w:space="0" w:color="auto"/>
              <w:right w:val="single" w:sz="4" w:space="0" w:color="auto"/>
            </w:tcBorders>
            <w:vAlign w:val="center"/>
          </w:tcPr>
          <w:p w14:paraId="68B84615"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浙江众合科技股份有限公司</w:t>
            </w:r>
          </w:p>
        </w:tc>
        <w:tc>
          <w:tcPr>
            <w:tcW w:w="2309" w:type="dxa"/>
            <w:tcBorders>
              <w:top w:val="single" w:sz="4" w:space="0" w:color="auto"/>
              <w:left w:val="single" w:sz="4" w:space="0" w:color="auto"/>
              <w:bottom w:val="single" w:sz="4" w:space="0" w:color="auto"/>
              <w:right w:val="single" w:sz="4" w:space="0" w:color="auto"/>
            </w:tcBorders>
            <w:vAlign w:val="center"/>
          </w:tcPr>
          <w:p w14:paraId="00657770"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耿晨歌、刘毅、吴苏娇</w:t>
            </w:r>
          </w:p>
        </w:tc>
        <w:tc>
          <w:tcPr>
            <w:tcW w:w="1095" w:type="dxa"/>
            <w:tcBorders>
              <w:top w:val="single" w:sz="4" w:space="0" w:color="auto"/>
              <w:left w:val="single" w:sz="4" w:space="0" w:color="auto"/>
              <w:bottom w:val="single" w:sz="4" w:space="0" w:color="auto"/>
              <w:right w:val="single" w:sz="4" w:space="0" w:color="auto"/>
            </w:tcBorders>
            <w:vAlign w:val="center"/>
          </w:tcPr>
          <w:p w14:paraId="4FA3B511"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有效</w:t>
            </w:r>
          </w:p>
        </w:tc>
      </w:tr>
      <w:tr w:rsidR="007350CA" w:rsidRPr="0079096E" w14:paraId="411B40D1" w14:textId="77777777" w:rsidTr="00330C39">
        <w:trPr>
          <w:trHeight w:val="567"/>
          <w:jc w:val="center"/>
        </w:trPr>
        <w:tc>
          <w:tcPr>
            <w:tcW w:w="1271" w:type="dxa"/>
            <w:tcBorders>
              <w:top w:val="single" w:sz="4" w:space="0" w:color="auto"/>
              <w:left w:val="single" w:sz="4" w:space="0" w:color="auto"/>
              <w:bottom w:val="single" w:sz="4" w:space="0" w:color="auto"/>
              <w:right w:val="single" w:sz="4" w:space="0" w:color="auto"/>
            </w:tcBorders>
            <w:vAlign w:val="center"/>
          </w:tcPr>
          <w:p w14:paraId="263BD84D"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发明专利</w:t>
            </w:r>
          </w:p>
        </w:tc>
        <w:tc>
          <w:tcPr>
            <w:tcW w:w="2693" w:type="dxa"/>
            <w:tcBorders>
              <w:top w:val="single" w:sz="4" w:space="0" w:color="auto"/>
              <w:left w:val="single" w:sz="4" w:space="0" w:color="auto"/>
              <w:bottom w:val="single" w:sz="4" w:space="0" w:color="auto"/>
              <w:right w:val="single" w:sz="4" w:space="0" w:color="auto"/>
            </w:tcBorders>
            <w:vAlign w:val="center"/>
          </w:tcPr>
          <w:p w14:paraId="60E5C0E9"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一种基于像素</w:t>
            </w:r>
            <w:proofErr w:type="gramStart"/>
            <w:r w:rsidRPr="0079096E">
              <w:rPr>
                <w:rFonts w:ascii="仿宋" w:eastAsia="仿宋" w:hAnsi="仿宋" w:hint="eastAsia"/>
                <w:color w:val="000000" w:themeColor="text1"/>
                <w:sz w:val="24"/>
                <w:szCs w:val="21"/>
              </w:rPr>
              <w:t>块回检的</w:t>
            </w:r>
            <w:proofErr w:type="gramEnd"/>
            <w:r w:rsidRPr="0079096E">
              <w:rPr>
                <w:rFonts w:ascii="仿宋" w:eastAsia="仿宋" w:hAnsi="仿宋" w:hint="eastAsia"/>
                <w:color w:val="000000" w:themeColor="text1"/>
                <w:sz w:val="24"/>
                <w:szCs w:val="21"/>
              </w:rPr>
              <w:t>显存安全检测方法</w:t>
            </w:r>
          </w:p>
        </w:tc>
        <w:tc>
          <w:tcPr>
            <w:tcW w:w="709" w:type="dxa"/>
            <w:tcBorders>
              <w:top w:val="single" w:sz="4" w:space="0" w:color="auto"/>
              <w:left w:val="single" w:sz="4" w:space="0" w:color="auto"/>
              <w:bottom w:val="single" w:sz="4" w:space="0" w:color="auto"/>
              <w:right w:val="single" w:sz="4" w:space="0" w:color="auto"/>
            </w:tcBorders>
            <w:vAlign w:val="center"/>
          </w:tcPr>
          <w:p w14:paraId="69269AA9"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中国</w:t>
            </w:r>
          </w:p>
        </w:tc>
        <w:tc>
          <w:tcPr>
            <w:tcW w:w="1985" w:type="dxa"/>
            <w:tcBorders>
              <w:top w:val="single" w:sz="4" w:space="0" w:color="auto"/>
              <w:left w:val="single" w:sz="4" w:space="0" w:color="auto"/>
              <w:bottom w:val="single" w:sz="4" w:space="0" w:color="auto"/>
              <w:right w:val="single" w:sz="4" w:space="0" w:color="auto"/>
            </w:tcBorders>
            <w:vAlign w:val="center"/>
          </w:tcPr>
          <w:p w14:paraId="09083471"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color w:val="000000" w:themeColor="text1"/>
                <w:sz w:val="24"/>
                <w:szCs w:val="21"/>
              </w:rPr>
              <w:t>ZL 201610707093.0</w:t>
            </w:r>
          </w:p>
        </w:tc>
        <w:tc>
          <w:tcPr>
            <w:tcW w:w="1417" w:type="dxa"/>
            <w:tcBorders>
              <w:top w:val="single" w:sz="4" w:space="0" w:color="auto"/>
              <w:left w:val="single" w:sz="4" w:space="0" w:color="auto"/>
              <w:bottom w:val="single" w:sz="4" w:space="0" w:color="auto"/>
              <w:right w:val="single" w:sz="4" w:space="0" w:color="auto"/>
            </w:tcBorders>
            <w:vAlign w:val="center"/>
          </w:tcPr>
          <w:p w14:paraId="1AD08DDF"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color w:val="000000" w:themeColor="text1"/>
                <w:sz w:val="24"/>
                <w:szCs w:val="21"/>
              </w:rPr>
              <w:t>2019/5/7</w:t>
            </w:r>
          </w:p>
        </w:tc>
        <w:tc>
          <w:tcPr>
            <w:tcW w:w="1134" w:type="dxa"/>
            <w:tcBorders>
              <w:top w:val="single" w:sz="4" w:space="0" w:color="auto"/>
              <w:left w:val="single" w:sz="4" w:space="0" w:color="auto"/>
              <w:bottom w:val="single" w:sz="4" w:space="0" w:color="auto"/>
              <w:right w:val="single" w:sz="4" w:space="0" w:color="auto"/>
            </w:tcBorders>
            <w:vAlign w:val="center"/>
          </w:tcPr>
          <w:p w14:paraId="4DDF6E0A"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3366102</w:t>
            </w:r>
          </w:p>
        </w:tc>
        <w:tc>
          <w:tcPr>
            <w:tcW w:w="1985" w:type="dxa"/>
            <w:tcBorders>
              <w:top w:val="single" w:sz="4" w:space="0" w:color="auto"/>
              <w:left w:val="single" w:sz="4" w:space="0" w:color="auto"/>
              <w:bottom w:val="single" w:sz="4" w:space="0" w:color="auto"/>
              <w:right w:val="single" w:sz="4" w:space="0" w:color="auto"/>
            </w:tcBorders>
            <w:vAlign w:val="center"/>
          </w:tcPr>
          <w:p w14:paraId="0F8D6128"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浙江众合科技股份有限公司</w:t>
            </w:r>
          </w:p>
        </w:tc>
        <w:tc>
          <w:tcPr>
            <w:tcW w:w="2309" w:type="dxa"/>
            <w:tcBorders>
              <w:top w:val="single" w:sz="4" w:space="0" w:color="auto"/>
              <w:left w:val="single" w:sz="4" w:space="0" w:color="auto"/>
              <w:bottom w:val="single" w:sz="4" w:space="0" w:color="auto"/>
              <w:right w:val="single" w:sz="4" w:space="0" w:color="auto"/>
            </w:tcBorders>
            <w:vAlign w:val="center"/>
          </w:tcPr>
          <w:p w14:paraId="3DD5081C" w14:textId="77777777" w:rsidR="007350CA" w:rsidRPr="0079096E" w:rsidRDefault="007350CA" w:rsidP="00B040AE">
            <w:pPr>
              <w:jc w:val="center"/>
              <w:rPr>
                <w:rFonts w:ascii="仿宋" w:eastAsia="仿宋" w:hAnsi="仿宋"/>
                <w:color w:val="000000" w:themeColor="text1"/>
                <w:sz w:val="24"/>
                <w:szCs w:val="21"/>
              </w:rPr>
            </w:pPr>
            <w:proofErr w:type="gramStart"/>
            <w:r w:rsidRPr="0079096E">
              <w:rPr>
                <w:rFonts w:ascii="仿宋" w:eastAsia="仿宋" w:hAnsi="仿宋" w:hint="eastAsia"/>
                <w:color w:val="000000" w:themeColor="text1"/>
                <w:sz w:val="24"/>
                <w:szCs w:val="21"/>
              </w:rPr>
              <w:t>胡顺定</w:t>
            </w:r>
            <w:proofErr w:type="gramEnd"/>
          </w:p>
        </w:tc>
        <w:tc>
          <w:tcPr>
            <w:tcW w:w="1095" w:type="dxa"/>
            <w:tcBorders>
              <w:top w:val="single" w:sz="4" w:space="0" w:color="auto"/>
              <w:left w:val="single" w:sz="4" w:space="0" w:color="auto"/>
              <w:bottom w:val="single" w:sz="4" w:space="0" w:color="auto"/>
              <w:right w:val="single" w:sz="4" w:space="0" w:color="auto"/>
            </w:tcBorders>
            <w:vAlign w:val="center"/>
          </w:tcPr>
          <w:p w14:paraId="30A4E613"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有效</w:t>
            </w:r>
          </w:p>
        </w:tc>
      </w:tr>
      <w:tr w:rsidR="007350CA" w:rsidRPr="0079096E" w14:paraId="59488BD9" w14:textId="77777777" w:rsidTr="00330C39">
        <w:trPr>
          <w:trHeight w:val="567"/>
          <w:jc w:val="center"/>
        </w:trPr>
        <w:tc>
          <w:tcPr>
            <w:tcW w:w="1271" w:type="dxa"/>
            <w:tcBorders>
              <w:top w:val="single" w:sz="4" w:space="0" w:color="auto"/>
              <w:left w:val="single" w:sz="4" w:space="0" w:color="auto"/>
              <w:bottom w:val="single" w:sz="4" w:space="0" w:color="auto"/>
              <w:right w:val="single" w:sz="4" w:space="0" w:color="auto"/>
            </w:tcBorders>
            <w:vAlign w:val="center"/>
          </w:tcPr>
          <w:p w14:paraId="4D926A91"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发明专利</w:t>
            </w:r>
          </w:p>
        </w:tc>
        <w:tc>
          <w:tcPr>
            <w:tcW w:w="2693" w:type="dxa"/>
            <w:tcBorders>
              <w:top w:val="single" w:sz="4" w:space="0" w:color="auto"/>
              <w:left w:val="single" w:sz="4" w:space="0" w:color="auto"/>
              <w:bottom w:val="single" w:sz="4" w:space="0" w:color="auto"/>
              <w:right w:val="single" w:sz="4" w:space="0" w:color="auto"/>
            </w:tcBorders>
            <w:vAlign w:val="center"/>
          </w:tcPr>
          <w:p w14:paraId="050F11F3"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一种静态输出加静态动态脉冲检测的轨道交通安全输出系统</w:t>
            </w:r>
          </w:p>
        </w:tc>
        <w:tc>
          <w:tcPr>
            <w:tcW w:w="709" w:type="dxa"/>
            <w:tcBorders>
              <w:top w:val="single" w:sz="4" w:space="0" w:color="auto"/>
              <w:left w:val="single" w:sz="4" w:space="0" w:color="auto"/>
              <w:bottom w:val="single" w:sz="4" w:space="0" w:color="auto"/>
              <w:right w:val="single" w:sz="4" w:space="0" w:color="auto"/>
            </w:tcBorders>
            <w:vAlign w:val="center"/>
          </w:tcPr>
          <w:p w14:paraId="2E303F84"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中国</w:t>
            </w:r>
          </w:p>
        </w:tc>
        <w:tc>
          <w:tcPr>
            <w:tcW w:w="1985" w:type="dxa"/>
            <w:tcBorders>
              <w:top w:val="single" w:sz="4" w:space="0" w:color="auto"/>
              <w:left w:val="single" w:sz="4" w:space="0" w:color="auto"/>
              <w:bottom w:val="single" w:sz="4" w:space="0" w:color="auto"/>
              <w:right w:val="single" w:sz="4" w:space="0" w:color="auto"/>
            </w:tcBorders>
            <w:vAlign w:val="center"/>
          </w:tcPr>
          <w:p w14:paraId="0C017330"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color w:val="000000" w:themeColor="text1"/>
                <w:sz w:val="24"/>
                <w:szCs w:val="21"/>
              </w:rPr>
              <w:t>ZL 201610309006.6</w:t>
            </w:r>
          </w:p>
        </w:tc>
        <w:tc>
          <w:tcPr>
            <w:tcW w:w="1417" w:type="dxa"/>
            <w:tcBorders>
              <w:top w:val="single" w:sz="4" w:space="0" w:color="auto"/>
              <w:left w:val="single" w:sz="4" w:space="0" w:color="auto"/>
              <w:bottom w:val="single" w:sz="4" w:space="0" w:color="auto"/>
              <w:right w:val="single" w:sz="4" w:space="0" w:color="auto"/>
            </w:tcBorders>
            <w:vAlign w:val="center"/>
          </w:tcPr>
          <w:p w14:paraId="2EACAFD0"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color w:val="000000" w:themeColor="text1"/>
                <w:sz w:val="24"/>
                <w:szCs w:val="21"/>
              </w:rPr>
              <w:t>2017/10/10</w:t>
            </w:r>
          </w:p>
        </w:tc>
        <w:tc>
          <w:tcPr>
            <w:tcW w:w="1134" w:type="dxa"/>
            <w:tcBorders>
              <w:top w:val="single" w:sz="4" w:space="0" w:color="auto"/>
              <w:left w:val="single" w:sz="4" w:space="0" w:color="auto"/>
              <w:bottom w:val="single" w:sz="4" w:space="0" w:color="auto"/>
              <w:right w:val="single" w:sz="4" w:space="0" w:color="auto"/>
            </w:tcBorders>
            <w:vAlign w:val="center"/>
          </w:tcPr>
          <w:p w14:paraId="31E17AF5"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2650375</w:t>
            </w:r>
          </w:p>
        </w:tc>
        <w:tc>
          <w:tcPr>
            <w:tcW w:w="1985" w:type="dxa"/>
            <w:tcBorders>
              <w:top w:val="single" w:sz="4" w:space="0" w:color="auto"/>
              <w:left w:val="single" w:sz="4" w:space="0" w:color="auto"/>
              <w:bottom w:val="single" w:sz="4" w:space="0" w:color="auto"/>
              <w:right w:val="single" w:sz="4" w:space="0" w:color="auto"/>
            </w:tcBorders>
            <w:vAlign w:val="center"/>
          </w:tcPr>
          <w:p w14:paraId="3236CBEB"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浙江众合科技股份有限公司</w:t>
            </w:r>
          </w:p>
        </w:tc>
        <w:tc>
          <w:tcPr>
            <w:tcW w:w="2309" w:type="dxa"/>
            <w:tcBorders>
              <w:top w:val="single" w:sz="4" w:space="0" w:color="auto"/>
              <w:left w:val="single" w:sz="4" w:space="0" w:color="auto"/>
              <w:bottom w:val="single" w:sz="4" w:space="0" w:color="auto"/>
              <w:right w:val="single" w:sz="4" w:space="0" w:color="auto"/>
            </w:tcBorders>
            <w:vAlign w:val="center"/>
          </w:tcPr>
          <w:p w14:paraId="7B39B1B6" w14:textId="77777777" w:rsidR="007350CA" w:rsidRPr="0079096E" w:rsidRDefault="007350CA" w:rsidP="00B040AE">
            <w:pPr>
              <w:jc w:val="center"/>
              <w:rPr>
                <w:rFonts w:ascii="仿宋" w:eastAsia="仿宋" w:hAnsi="仿宋"/>
                <w:color w:val="000000" w:themeColor="text1"/>
                <w:sz w:val="24"/>
                <w:szCs w:val="21"/>
              </w:rPr>
            </w:pPr>
            <w:proofErr w:type="gramStart"/>
            <w:r w:rsidRPr="0079096E">
              <w:rPr>
                <w:rFonts w:ascii="仿宋" w:eastAsia="仿宋" w:hAnsi="仿宋" w:hint="eastAsia"/>
                <w:color w:val="000000" w:themeColor="text1"/>
                <w:sz w:val="24"/>
                <w:szCs w:val="21"/>
              </w:rPr>
              <w:t>户贯涛</w:t>
            </w:r>
            <w:proofErr w:type="gramEnd"/>
          </w:p>
        </w:tc>
        <w:tc>
          <w:tcPr>
            <w:tcW w:w="1095" w:type="dxa"/>
            <w:tcBorders>
              <w:top w:val="single" w:sz="4" w:space="0" w:color="auto"/>
              <w:left w:val="single" w:sz="4" w:space="0" w:color="auto"/>
              <w:bottom w:val="single" w:sz="4" w:space="0" w:color="auto"/>
              <w:right w:val="single" w:sz="4" w:space="0" w:color="auto"/>
            </w:tcBorders>
            <w:vAlign w:val="center"/>
          </w:tcPr>
          <w:p w14:paraId="6F638DEC"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有效</w:t>
            </w:r>
          </w:p>
        </w:tc>
      </w:tr>
      <w:tr w:rsidR="007350CA" w:rsidRPr="0079096E" w14:paraId="0B5B5AD8" w14:textId="77777777" w:rsidTr="00330C39">
        <w:trPr>
          <w:trHeight w:val="567"/>
          <w:jc w:val="center"/>
        </w:trPr>
        <w:tc>
          <w:tcPr>
            <w:tcW w:w="1271" w:type="dxa"/>
            <w:tcBorders>
              <w:top w:val="single" w:sz="4" w:space="0" w:color="auto"/>
              <w:left w:val="single" w:sz="4" w:space="0" w:color="auto"/>
              <w:bottom w:val="single" w:sz="4" w:space="0" w:color="auto"/>
              <w:right w:val="single" w:sz="4" w:space="0" w:color="auto"/>
            </w:tcBorders>
            <w:vAlign w:val="center"/>
          </w:tcPr>
          <w:p w14:paraId="4F29DA13"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发明专利</w:t>
            </w:r>
          </w:p>
        </w:tc>
        <w:tc>
          <w:tcPr>
            <w:tcW w:w="2693" w:type="dxa"/>
            <w:tcBorders>
              <w:top w:val="single" w:sz="4" w:space="0" w:color="auto"/>
              <w:left w:val="single" w:sz="4" w:space="0" w:color="auto"/>
              <w:bottom w:val="single" w:sz="4" w:space="0" w:color="auto"/>
              <w:right w:val="single" w:sz="4" w:space="0" w:color="auto"/>
            </w:tcBorders>
            <w:vAlign w:val="center"/>
          </w:tcPr>
          <w:p w14:paraId="139FE75E"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一种机车环线发送信号模拟装置及其方法</w:t>
            </w:r>
          </w:p>
        </w:tc>
        <w:tc>
          <w:tcPr>
            <w:tcW w:w="709" w:type="dxa"/>
            <w:tcBorders>
              <w:top w:val="single" w:sz="4" w:space="0" w:color="auto"/>
              <w:left w:val="single" w:sz="4" w:space="0" w:color="auto"/>
              <w:bottom w:val="single" w:sz="4" w:space="0" w:color="auto"/>
              <w:right w:val="single" w:sz="4" w:space="0" w:color="auto"/>
            </w:tcBorders>
            <w:vAlign w:val="center"/>
          </w:tcPr>
          <w:p w14:paraId="787BBA2A"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中国</w:t>
            </w:r>
          </w:p>
        </w:tc>
        <w:tc>
          <w:tcPr>
            <w:tcW w:w="1985" w:type="dxa"/>
            <w:tcBorders>
              <w:top w:val="single" w:sz="4" w:space="0" w:color="auto"/>
              <w:left w:val="single" w:sz="4" w:space="0" w:color="auto"/>
              <w:bottom w:val="single" w:sz="4" w:space="0" w:color="auto"/>
              <w:right w:val="single" w:sz="4" w:space="0" w:color="auto"/>
            </w:tcBorders>
            <w:vAlign w:val="center"/>
          </w:tcPr>
          <w:p w14:paraId="3DA1E63A"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color w:val="000000" w:themeColor="text1"/>
                <w:sz w:val="24"/>
                <w:szCs w:val="21"/>
              </w:rPr>
              <w:t>ZL 201710810907.8</w:t>
            </w:r>
          </w:p>
        </w:tc>
        <w:tc>
          <w:tcPr>
            <w:tcW w:w="1417" w:type="dxa"/>
            <w:tcBorders>
              <w:top w:val="single" w:sz="4" w:space="0" w:color="auto"/>
              <w:left w:val="single" w:sz="4" w:space="0" w:color="auto"/>
              <w:bottom w:val="single" w:sz="4" w:space="0" w:color="auto"/>
              <w:right w:val="single" w:sz="4" w:space="0" w:color="auto"/>
            </w:tcBorders>
            <w:vAlign w:val="center"/>
          </w:tcPr>
          <w:p w14:paraId="070A1A69"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color w:val="000000" w:themeColor="text1"/>
                <w:sz w:val="24"/>
                <w:szCs w:val="21"/>
              </w:rPr>
              <w:t>2020/6/16</w:t>
            </w:r>
          </w:p>
        </w:tc>
        <w:tc>
          <w:tcPr>
            <w:tcW w:w="1134" w:type="dxa"/>
            <w:tcBorders>
              <w:top w:val="single" w:sz="4" w:space="0" w:color="auto"/>
              <w:left w:val="single" w:sz="4" w:space="0" w:color="auto"/>
              <w:bottom w:val="single" w:sz="4" w:space="0" w:color="auto"/>
              <w:right w:val="single" w:sz="4" w:space="0" w:color="auto"/>
            </w:tcBorders>
            <w:vAlign w:val="center"/>
          </w:tcPr>
          <w:p w14:paraId="29A3F1BB"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3840277</w:t>
            </w:r>
          </w:p>
        </w:tc>
        <w:tc>
          <w:tcPr>
            <w:tcW w:w="1985" w:type="dxa"/>
            <w:tcBorders>
              <w:top w:val="single" w:sz="4" w:space="0" w:color="auto"/>
              <w:left w:val="single" w:sz="4" w:space="0" w:color="auto"/>
              <w:bottom w:val="single" w:sz="4" w:space="0" w:color="auto"/>
              <w:right w:val="single" w:sz="4" w:space="0" w:color="auto"/>
            </w:tcBorders>
            <w:vAlign w:val="center"/>
          </w:tcPr>
          <w:p w14:paraId="117D66A2"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浙江众合科技股份有限公司</w:t>
            </w:r>
          </w:p>
        </w:tc>
        <w:tc>
          <w:tcPr>
            <w:tcW w:w="2309" w:type="dxa"/>
            <w:tcBorders>
              <w:top w:val="single" w:sz="4" w:space="0" w:color="auto"/>
              <w:left w:val="single" w:sz="4" w:space="0" w:color="auto"/>
              <w:bottom w:val="single" w:sz="4" w:space="0" w:color="auto"/>
              <w:right w:val="single" w:sz="4" w:space="0" w:color="auto"/>
            </w:tcBorders>
            <w:vAlign w:val="center"/>
          </w:tcPr>
          <w:p w14:paraId="12D70436"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张锋、周在福、张杭君、翟国锐、师秀霞</w:t>
            </w:r>
          </w:p>
        </w:tc>
        <w:tc>
          <w:tcPr>
            <w:tcW w:w="1095" w:type="dxa"/>
            <w:tcBorders>
              <w:top w:val="single" w:sz="4" w:space="0" w:color="auto"/>
              <w:left w:val="single" w:sz="4" w:space="0" w:color="auto"/>
              <w:bottom w:val="single" w:sz="4" w:space="0" w:color="auto"/>
              <w:right w:val="single" w:sz="4" w:space="0" w:color="auto"/>
            </w:tcBorders>
            <w:vAlign w:val="center"/>
          </w:tcPr>
          <w:p w14:paraId="5DC9374D"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有效</w:t>
            </w:r>
          </w:p>
        </w:tc>
      </w:tr>
      <w:tr w:rsidR="007350CA" w:rsidRPr="0079096E" w14:paraId="1DFB30D3" w14:textId="77777777" w:rsidTr="00330C39">
        <w:trPr>
          <w:trHeight w:val="567"/>
          <w:jc w:val="center"/>
        </w:trPr>
        <w:tc>
          <w:tcPr>
            <w:tcW w:w="1271" w:type="dxa"/>
            <w:tcBorders>
              <w:top w:val="single" w:sz="4" w:space="0" w:color="auto"/>
              <w:left w:val="single" w:sz="4" w:space="0" w:color="auto"/>
              <w:bottom w:val="single" w:sz="4" w:space="0" w:color="auto"/>
              <w:right w:val="single" w:sz="4" w:space="0" w:color="auto"/>
            </w:tcBorders>
            <w:vAlign w:val="center"/>
          </w:tcPr>
          <w:p w14:paraId="4AB8CA17"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软件著作权</w:t>
            </w:r>
          </w:p>
        </w:tc>
        <w:tc>
          <w:tcPr>
            <w:tcW w:w="2693" w:type="dxa"/>
            <w:tcBorders>
              <w:top w:val="single" w:sz="4" w:space="0" w:color="auto"/>
              <w:left w:val="single" w:sz="4" w:space="0" w:color="auto"/>
              <w:bottom w:val="single" w:sz="4" w:space="0" w:color="auto"/>
              <w:right w:val="single" w:sz="4" w:space="0" w:color="auto"/>
            </w:tcBorders>
            <w:vAlign w:val="center"/>
          </w:tcPr>
          <w:p w14:paraId="2E2DA1FC"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众合科技</w:t>
            </w:r>
            <w:proofErr w:type="spellStart"/>
            <w:r w:rsidRPr="0079096E">
              <w:rPr>
                <w:rFonts w:ascii="仿宋" w:eastAsia="仿宋" w:hAnsi="仿宋" w:hint="eastAsia"/>
                <w:color w:val="000000" w:themeColor="text1"/>
                <w:sz w:val="24"/>
                <w:szCs w:val="21"/>
              </w:rPr>
              <w:t>BiTRACON</w:t>
            </w:r>
            <w:proofErr w:type="spellEnd"/>
            <w:r w:rsidRPr="0079096E">
              <w:rPr>
                <w:rFonts w:ascii="仿宋" w:eastAsia="仿宋" w:hAnsi="仿宋" w:hint="eastAsia"/>
                <w:color w:val="000000" w:themeColor="text1"/>
                <w:sz w:val="24"/>
                <w:szCs w:val="21"/>
              </w:rPr>
              <w:t>型安全计算机外部通信协议软件V1.0</w:t>
            </w:r>
          </w:p>
        </w:tc>
        <w:tc>
          <w:tcPr>
            <w:tcW w:w="709" w:type="dxa"/>
            <w:tcBorders>
              <w:top w:val="single" w:sz="4" w:space="0" w:color="auto"/>
              <w:left w:val="single" w:sz="4" w:space="0" w:color="auto"/>
              <w:bottom w:val="single" w:sz="4" w:space="0" w:color="auto"/>
              <w:right w:val="single" w:sz="4" w:space="0" w:color="auto"/>
            </w:tcBorders>
            <w:vAlign w:val="center"/>
          </w:tcPr>
          <w:p w14:paraId="27ABFAEB"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中国</w:t>
            </w:r>
          </w:p>
        </w:tc>
        <w:tc>
          <w:tcPr>
            <w:tcW w:w="1985" w:type="dxa"/>
            <w:tcBorders>
              <w:top w:val="single" w:sz="4" w:space="0" w:color="auto"/>
              <w:left w:val="single" w:sz="4" w:space="0" w:color="auto"/>
              <w:bottom w:val="single" w:sz="4" w:space="0" w:color="auto"/>
              <w:right w:val="single" w:sz="4" w:space="0" w:color="auto"/>
            </w:tcBorders>
            <w:vAlign w:val="center"/>
          </w:tcPr>
          <w:p w14:paraId="0BC5CFF5"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color w:val="000000" w:themeColor="text1"/>
                <w:sz w:val="24"/>
                <w:szCs w:val="21"/>
              </w:rPr>
              <w:t>2020SR0518341</w:t>
            </w:r>
          </w:p>
        </w:tc>
        <w:tc>
          <w:tcPr>
            <w:tcW w:w="1417" w:type="dxa"/>
            <w:tcBorders>
              <w:top w:val="single" w:sz="4" w:space="0" w:color="auto"/>
              <w:left w:val="single" w:sz="4" w:space="0" w:color="auto"/>
              <w:bottom w:val="single" w:sz="4" w:space="0" w:color="auto"/>
              <w:right w:val="single" w:sz="4" w:space="0" w:color="auto"/>
            </w:tcBorders>
            <w:vAlign w:val="center"/>
          </w:tcPr>
          <w:p w14:paraId="3EC7A187"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color w:val="000000" w:themeColor="text1"/>
                <w:sz w:val="24"/>
                <w:szCs w:val="21"/>
              </w:rPr>
              <w:t>2020/5/27</w:t>
            </w:r>
          </w:p>
        </w:tc>
        <w:tc>
          <w:tcPr>
            <w:tcW w:w="1134" w:type="dxa"/>
            <w:tcBorders>
              <w:top w:val="single" w:sz="4" w:space="0" w:color="auto"/>
              <w:left w:val="single" w:sz="4" w:space="0" w:color="auto"/>
              <w:bottom w:val="single" w:sz="4" w:space="0" w:color="auto"/>
              <w:right w:val="single" w:sz="4" w:space="0" w:color="auto"/>
            </w:tcBorders>
            <w:vAlign w:val="center"/>
          </w:tcPr>
          <w:p w14:paraId="0B8C8260" w14:textId="77777777" w:rsidR="007350CA" w:rsidRPr="0079096E" w:rsidRDefault="007350CA" w:rsidP="00B040AE">
            <w:pPr>
              <w:jc w:val="center"/>
              <w:rPr>
                <w:rFonts w:ascii="仿宋" w:eastAsia="仿宋" w:hAnsi="仿宋"/>
                <w:color w:val="000000" w:themeColor="text1"/>
                <w:sz w:val="24"/>
                <w:szCs w:val="21"/>
              </w:rPr>
            </w:pPr>
            <w:proofErr w:type="gramStart"/>
            <w:r w:rsidRPr="0079096E">
              <w:rPr>
                <w:rFonts w:ascii="仿宋" w:eastAsia="仿宋" w:hAnsi="仿宋" w:hint="eastAsia"/>
                <w:color w:val="000000" w:themeColor="text1"/>
                <w:sz w:val="24"/>
                <w:szCs w:val="21"/>
              </w:rPr>
              <w:t>软著登字</w:t>
            </w:r>
            <w:proofErr w:type="gramEnd"/>
            <w:r w:rsidRPr="0079096E">
              <w:rPr>
                <w:rFonts w:ascii="仿宋" w:eastAsia="仿宋" w:hAnsi="仿宋" w:hint="eastAsia"/>
                <w:color w:val="000000" w:themeColor="text1"/>
                <w:sz w:val="24"/>
                <w:szCs w:val="21"/>
              </w:rPr>
              <w:t>第5397037号</w:t>
            </w:r>
          </w:p>
        </w:tc>
        <w:tc>
          <w:tcPr>
            <w:tcW w:w="1985" w:type="dxa"/>
            <w:tcBorders>
              <w:top w:val="single" w:sz="4" w:space="0" w:color="auto"/>
              <w:left w:val="single" w:sz="4" w:space="0" w:color="auto"/>
              <w:bottom w:val="single" w:sz="4" w:space="0" w:color="auto"/>
              <w:right w:val="single" w:sz="4" w:space="0" w:color="auto"/>
            </w:tcBorders>
            <w:vAlign w:val="center"/>
          </w:tcPr>
          <w:p w14:paraId="2872578C"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浙江众合科技股份有限公司</w:t>
            </w:r>
          </w:p>
        </w:tc>
        <w:tc>
          <w:tcPr>
            <w:tcW w:w="2309" w:type="dxa"/>
            <w:tcBorders>
              <w:top w:val="single" w:sz="4" w:space="0" w:color="auto"/>
              <w:left w:val="single" w:sz="4" w:space="0" w:color="auto"/>
              <w:bottom w:val="single" w:sz="4" w:space="0" w:color="auto"/>
              <w:right w:val="single" w:sz="4" w:space="0" w:color="auto"/>
            </w:tcBorders>
            <w:vAlign w:val="center"/>
          </w:tcPr>
          <w:p w14:paraId="459551F4"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王厦、章凤琴</w:t>
            </w:r>
          </w:p>
        </w:tc>
        <w:tc>
          <w:tcPr>
            <w:tcW w:w="1095" w:type="dxa"/>
            <w:tcBorders>
              <w:top w:val="single" w:sz="4" w:space="0" w:color="auto"/>
              <w:left w:val="single" w:sz="4" w:space="0" w:color="auto"/>
              <w:bottom w:val="single" w:sz="4" w:space="0" w:color="auto"/>
              <w:right w:val="single" w:sz="4" w:space="0" w:color="auto"/>
            </w:tcBorders>
            <w:vAlign w:val="center"/>
          </w:tcPr>
          <w:p w14:paraId="0C75CB0C" w14:textId="77777777" w:rsidR="007350CA" w:rsidRPr="0079096E" w:rsidRDefault="007350CA" w:rsidP="00B040AE">
            <w:pPr>
              <w:jc w:val="center"/>
              <w:rPr>
                <w:rFonts w:ascii="仿宋" w:eastAsia="仿宋" w:hAnsi="仿宋"/>
                <w:color w:val="000000" w:themeColor="text1"/>
                <w:sz w:val="24"/>
                <w:szCs w:val="21"/>
              </w:rPr>
            </w:pPr>
            <w:r w:rsidRPr="0079096E">
              <w:rPr>
                <w:rFonts w:ascii="仿宋" w:eastAsia="仿宋" w:hAnsi="仿宋" w:hint="eastAsia"/>
                <w:color w:val="000000" w:themeColor="text1"/>
                <w:sz w:val="24"/>
                <w:szCs w:val="21"/>
              </w:rPr>
              <w:t>有效</w:t>
            </w:r>
          </w:p>
        </w:tc>
      </w:tr>
      <w:bookmarkEnd w:id="0"/>
    </w:tbl>
    <w:p w14:paraId="4604A3D7" w14:textId="54439DA7" w:rsidR="00FD1906" w:rsidRDefault="00FD1906">
      <w:pPr>
        <w:adjustRightInd w:val="0"/>
        <w:snapToGrid w:val="0"/>
        <w:spacing w:line="560" w:lineRule="exact"/>
        <w:rPr>
          <w:rFonts w:ascii="仿宋_GB2312" w:eastAsia="仿宋_GB2312" w:hAnsi="宋体" w:cs="宋体"/>
          <w:color w:val="000000" w:themeColor="text1"/>
          <w:sz w:val="32"/>
          <w:szCs w:val="32"/>
        </w:rPr>
      </w:pPr>
    </w:p>
    <w:sectPr w:rsidR="00FD1906" w:rsidSect="007350CA">
      <w:pgSz w:w="16838" w:h="11906" w:orient="landscape"/>
      <w:pgMar w:top="1797" w:right="1440" w:bottom="1797" w:left="144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AFF30" w14:textId="77777777" w:rsidR="0069716A" w:rsidRDefault="0069716A">
      <w:r>
        <w:separator/>
      </w:r>
    </w:p>
  </w:endnote>
  <w:endnote w:type="continuationSeparator" w:id="0">
    <w:p w14:paraId="297FC162" w14:textId="77777777" w:rsidR="0069716A" w:rsidRDefault="00697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C32C2CA-05EE-4627-89D9-50F5BFD84A6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41BDD001-9C4A-4300-B7B1-C66A68E92A6B}"/>
    <w:embedBold r:id="rId3" w:fontKey="{96287EC1-499E-4840-AFEF-F199DE6548F1}"/>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variable"/>
    <w:sig w:usb0="00000001" w:usb1="080E0000" w:usb2="00000010" w:usb3="00000000" w:csb0="00040000" w:csb1="00000000"/>
  </w:font>
  <w:font w:name="方正小标宋简体">
    <w:altName w:val="黑体"/>
    <w:charset w:val="86"/>
    <w:family w:val="script"/>
    <w:pitch w:val="fixed"/>
    <w:sig w:usb0="00000001" w:usb1="080E0000" w:usb2="00000010" w:usb3="00000000" w:csb0="00040000" w:csb1="00000000"/>
    <w:embedRegular r:id="rId4" w:subsetted="1" w:fontKey="{1018C791-E49A-4205-8484-84985CED976F}"/>
  </w:font>
  <w:font w:name="仿宋">
    <w:altName w:val="Arial Unicode MS"/>
    <w:panose1 w:val="02010609060101010101"/>
    <w:charset w:val="86"/>
    <w:family w:val="modern"/>
    <w:pitch w:val="fixed"/>
    <w:sig w:usb0="800002BF" w:usb1="38CF7CFA" w:usb2="00000016" w:usb3="00000000" w:csb0="00040001" w:csb1="00000000"/>
    <w:embedRegular r:id="rId5" w:subsetted="1" w:fontKey="{DDE95FFE-26FF-4C66-89A8-F341FB0F5C0A}"/>
  </w:font>
  <w:font w:name="微软雅黑">
    <w:panose1 w:val="020B0503020204020204"/>
    <w:charset w:val="86"/>
    <w:family w:val="swiss"/>
    <w:pitch w:val="variable"/>
    <w:sig w:usb0="80000287" w:usb1="280F3C52" w:usb2="00000016" w:usb3="00000000" w:csb0="0004001F" w:csb1="00000000"/>
  </w:font>
  <w:font w:name="___WRD_EMBED_SUB_40">
    <w:charset w:val="86"/>
    <w:family w:val="modern"/>
    <w:pitch w:val="fixed"/>
    <w:sig w:usb0="00000001" w:usb1="080E0000" w:usb2="00000010" w:usb3="00000000" w:csb0="00040000" w:csb1="00000000"/>
  </w:font>
  <w:font w:name="___WRD_EMBED_SUB_38">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025BD" w14:textId="77777777" w:rsidR="005E49A6" w:rsidRDefault="005E49A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286816"/>
    </w:sdtPr>
    <w:sdtEndPr>
      <w:rPr>
        <w:sz w:val="21"/>
        <w:szCs w:val="21"/>
      </w:rPr>
    </w:sdtEndPr>
    <w:sdtContent>
      <w:p w14:paraId="59E688A7" w14:textId="77777777" w:rsidR="005E49A6" w:rsidRDefault="005E49A6">
        <w:pPr>
          <w:pStyle w:val="a6"/>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79096E" w:rsidRPr="0079096E">
          <w:rPr>
            <w:noProof/>
            <w:sz w:val="21"/>
            <w:szCs w:val="21"/>
            <w:lang w:val="zh-CN"/>
          </w:rPr>
          <w:t>4</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392475" w14:textId="77777777" w:rsidR="0069716A" w:rsidRDefault="0069716A">
      <w:r>
        <w:separator/>
      </w:r>
    </w:p>
  </w:footnote>
  <w:footnote w:type="continuationSeparator" w:id="0">
    <w:p w14:paraId="143A92F8" w14:textId="77777777" w:rsidR="0069716A" w:rsidRDefault="006971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C0C62" w14:textId="77777777" w:rsidR="005E49A6" w:rsidRDefault="005E49A6">
    <w:pPr>
      <w:pStyle w:val="a7"/>
      <w:ind w:left="360" w:hanging="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DD8E5" w14:textId="77777777" w:rsidR="005E49A6" w:rsidRDefault="005E49A6">
    <w:pPr>
      <w:ind w:left="420" w:hanging="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18FE9" w14:textId="77777777" w:rsidR="005E49A6" w:rsidRDefault="005E49A6">
    <w:pPr>
      <w:pStyle w:val="a7"/>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E04268"/>
    <w:multiLevelType w:val="singleLevel"/>
    <w:tmpl w:val="81E04268"/>
    <w:lvl w:ilvl="0">
      <w:start w:val="7"/>
      <w:numFmt w:val="chineseCounting"/>
      <w:suff w:val="nothing"/>
      <w:lvlText w:val="%1、"/>
      <w:lvlJc w:val="left"/>
      <w:rPr>
        <w:rFonts w:hint="eastAsia"/>
      </w:rPr>
    </w:lvl>
  </w:abstractNum>
  <w:abstractNum w:abstractNumId="1">
    <w:nsid w:val="DAC3FAB3"/>
    <w:multiLevelType w:val="singleLevel"/>
    <w:tmpl w:val="DAC3FAB3"/>
    <w:lvl w:ilvl="0">
      <w:start w:val="1"/>
      <w:numFmt w:val="chineseCounting"/>
      <w:suff w:val="nothing"/>
      <w:lvlText w:val="%1、"/>
      <w:lvlJc w:val="left"/>
      <w:rPr>
        <w:rFonts w:hint="eastAsia"/>
      </w:rPr>
    </w:lvl>
  </w:abstractNum>
  <w:abstractNum w:abstractNumId="2">
    <w:nsid w:val="E9750B63"/>
    <w:multiLevelType w:val="singleLevel"/>
    <w:tmpl w:val="E9750B63"/>
    <w:lvl w:ilvl="0">
      <w:start w:val="1"/>
      <w:numFmt w:val="chineseCounting"/>
      <w:suff w:val="nothing"/>
      <w:lvlText w:val="%1、"/>
      <w:lvlJc w:val="left"/>
      <w:rPr>
        <w:rFonts w:hint="eastAsia"/>
      </w:rPr>
    </w:lvl>
  </w:abstractNum>
  <w:abstractNum w:abstractNumId="3">
    <w:nsid w:val="F10DA6AB"/>
    <w:multiLevelType w:val="singleLevel"/>
    <w:tmpl w:val="F10DA6AB"/>
    <w:lvl w:ilvl="0">
      <w:start w:val="4"/>
      <w:numFmt w:val="chineseCounting"/>
      <w:suff w:val="nothing"/>
      <w:lvlText w:val="%1、"/>
      <w:lvlJc w:val="left"/>
      <w:rPr>
        <w:rFonts w:hint="eastAsia"/>
      </w:rPr>
    </w:lvl>
  </w:abstractNum>
  <w:abstractNum w:abstractNumId="4">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8FF"/>
    <w:rsid w:val="00007BBE"/>
    <w:rsid w:val="000165DC"/>
    <w:rsid w:val="00031E44"/>
    <w:rsid w:val="00033288"/>
    <w:rsid w:val="0004004D"/>
    <w:rsid w:val="00051BE3"/>
    <w:rsid w:val="00067E32"/>
    <w:rsid w:val="00084441"/>
    <w:rsid w:val="000A0FE4"/>
    <w:rsid w:val="000B70B3"/>
    <w:rsid w:val="000F1229"/>
    <w:rsid w:val="000F6066"/>
    <w:rsid w:val="000F6B39"/>
    <w:rsid w:val="0012430D"/>
    <w:rsid w:val="00151CEF"/>
    <w:rsid w:val="00153E23"/>
    <w:rsid w:val="00154376"/>
    <w:rsid w:val="001553CE"/>
    <w:rsid w:val="001614FC"/>
    <w:rsid w:val="0017168F"/>
    <w:rsid w:val="00172167"/>
    <w:rsid w:val="00192701"/>
    <w:rsid w:val="001A5554"/>
    <w:rsid w:val="001A55E6"/>
    <w:rsid w:val="001B454D"/>
    <w:rsid w:val="001C4D6D"/>
    <w:rsid w:val="001D3908"/>
    <w:rsid w:val="001F7F40"/>
    <w:rsid w:val="00212129"/>
    <w:rsid w:val="00213CE9"/>
    <w:rsid w:val="002242B0"/>
    <w:rsid w:val="002247F4"/>
    <w:rsid w:val="00230FE9"/>
    <w:rsid w:val="00247A49"/>
    <w:rsid w:val="002579D1"/>
    <w:rsid w:val="002745F8"/>
    <w:rsid w:val="00283031"/>
    <w:rsid w:val="0029509E"/>
    <w:rsid w:val="00296134"/>
    <w:rsid w:val="002A7955"/>
    <w:rsid w:val="002B3198"/>
    <w:rsid w:val="002D1FA7"/>
    <w:rsid w:val="002E42A8"/>
    <w:rsid w:val="00311F89"/>
    <w:rsid w:val="003125EF"/>
    <w:rsid w:val="00326352"/>
    <w:rsid w:val="00330554"/>
    <w:rsid w:val="00330C39"/>
    <w:rsid w:val="00340314"/>
    <w:rsid w:val="00343DF4"/>
    <w:rsid w:val="00347614"/>
    <w:rsid w:val="00363C7E"/>
    <w:rsid w:val="00370977"/>
    <w:rsid w:val="00382214"/>
    <w:rsid w:val="003941E5"/>
    <w:rsid w:val="003A08CF"/>
    <w:rsid w:val="003A466E"/>
    <w:rsid w:val="003B0906"/>
    <w:rsid w:val="003B3345"/>
    <w:rsid w:val="003C1234"/>
    <w:rsid w:val="003F1E9D"/>
    <w:rsid w:val="003F76A0"/>
    <w:rsid w:val="00401E30"/>
    <w:rsid w:val="004179C8"/>
    <w:rsid w:val="00427A6E"/>
    <w:rsid w:val="004300EE"/>
    <w:rsid w:val="00444A55"/>
    <w:rsid w:val="0044760A"/>
    <w:rsid w:val="00453528"/>
    <w:rsid w:val="00453C0E"/>
    <w:rsid w:val="00455BA2"/>
    <w:rsid w:val="00461A90"/>
    <w:rsid w:val="00484A1D"/>
    <w:rsid w:val="00492EAC"/>
    <w:rsid w:val="004A6419"/>
    <w:rsid w:val="004B531C"/>
    <w:rsid w:val="004B6B9A"/>
    <w:rsid w:val="004C2337"/>
    <w:rsid w:val="004D3106"/>
    <w:rsid w:val="004D55B5"/>
    <w:rsid w:val="004E36AB"/>
    <w:rsid w:val="004F503B"/>
    <w:rsid w:val="004F551A"/>
    <w:rsid w:val="005002DF"/>
    <w:rsid w:val="00500EBD"/>
    <w:rsid w:val="00504232"/>
    <w:rsid w:val="00510C66"/>
    <w:rsid w:val="0051372C"/>
    <w:rsid w:val="00522C8D"/>
    <w:rsid w:val="00526964"/>
    <w:rsid w:val="00532D5A"/>
    <w:rsid w:val="005354E4"/>
    <w:rsid w:val="005663D6"/>
    <w:rsid w:val="00570701"/>
    <w:rsid w:val="0057173F"/>
    <w:rsid w:val="0057414B"/>
    <w:rsid w:val="0057576E"/>
    <w:rsid w:val="005A0877"/>
    <w:rsid w:val="005A17EC"/>
    <w:rsid w:val="005A1A1D"/>
    <w:rsid w:val="005A485B"/>
    <w:rsid w:val="005A6276"/>
    <w:rsid w:val="005A6B7D"/>
    <w:rsid w:val="005B5550"/>
    <w:rsid w:val="005B65F0"/>
    <w:rsid w:val="005D2A14"/>
    <w:rsid w:val="005D36E9"/>
    <w:rsid w:val="005E49A6"/>
    <w:rsid w:val="005E6D32"/>
    <w:rsid w:val="00600FA4"/>
    <w:rsid w:val="00605720"/>
    <w:rsid w:val="00611BDC"/>
    <w:rsid w:val="00612022"/>
    <w:rsid w:val="006177DC"/>
    <w:rsid w:val="00643B2E"/>
    <w:rsid w:val="00670053"/>
    <w:rsid w:val="00673E71"/>
    <w:rsid w:val="00694DDB"/>
    <w:rsid w:val="0069716A"/>
    <w:rsid w:val="006A390F"/>
    <w:rsid w:val="006A580A"/>
    <w:rsid w:val="006C528F"/>
    <w:rsid w:val="006C691E"/>
    <w:rsid w:val="006F5EED"/>
    <w:rsid w:val="00712C93"/>
    <w:rsid w:val="00725CE5"/>
    <w:rsid w:val="0073019F"/>
    <w:rsid w:val="00734046"/>
    <w:rsid w:val="007350CA"/>
    <w:rsid w:val="00735560"/>
    <w:rsid w:val="00736027"/>
    <w:rsid w:val="007370E0"/>
    <w:rsid w:val="007466B8"/>
    <w:rsid w:val="00751448"/>
    <w:rsid w:val="00751A09"/>
    <w:rsid w:val="00756D75"/>
    <w:rsid w:val="00760A58"/>
    <w:rsid w:val="00763073"/>
    <w:rsid w:val="00767A99"/>
    <w:rsid w:val="0079096E"/>
    <w:rsid w:val="00793C8C"/>
    <w:rsid w:val="00793E7F"/>
    <w:rsid w:val="00794B04"/>
    <w:rsid w:val="0079610B"/>
    <w:rsid w:val="00797739"/>
    <w:rsid w:val="007B7CAA"/>
    <w:rsid w:val="007C28FF"/>
    <w:rsid w:val="007C5AC5"/>
    <w:rsid w:val="007D26E7"/>
    <w:rsid w:val="007D58D1"/>
    <w:rsid w:val="007D68D7"/>
    <w:rsid w:val="007E17CF"/>
    <w:rsid w:val="007F5A15"/>
    <w:rsid w:val="00813788"/>
    <w:rsid w:val="00822B10"/>
    <w:rsid w:val="00832F80"/>
    <w:rsid w:val="00833452"/>
    <w:rsid w:val="00834CE8"/>
    <w:rsid w:val="0083551E"/>
    <w:rsid w:val="00845F36"/>
    <w:rsid w:val="008527A7"/>
    <w:rsid w:val="00853603"/>
    <w:rsid w:val="008550E7"/>
    <w:rsid w:val="00856D92"/>
    <w:rsid w:val="008666C1"/>
    <w:rsid w:val="00866773"/>
    <w:rsid w:val="008706BC"/>
    <w:rsid w:val="00872CCF"/>
    <w:rsid w:val="00894724"/>
    <w:rsid w:val="00894771"/>
    <w:rsid w:val="008A37FE"/>
    <w:rsid w:val="0090595F"/>
    <w:rsid w:val="0090670A"/>
    <w:rsid w:val="00942CCA"/>
    <w:rsid w:val="00947118"/>
    <w:rsid w:val="0094712E"/>
    <w:rsid w:val="009529F5"/>
    <w:rsid w:val="009607CA"/>
    <w:rsid w:val="009728CB"/>
    <w:rsid w:val="00975273"/>
    <w:rsid w:val="0098148B"/>
    <w:rsid w:val="00983F16"/>
    <w:rsid w:val="00985B39"/>
    <w:rsid w:val="009866EC"/>
    <w:rsid w:val="0099382A"/>
    <w:rsid w:val="009A6B0A"/>
    <w:rsid w:val="009D1070"/>
    <w:rsid w:val="009D3350"/>
    <w:rsid w:val="009F0766"/>
    <w:rsid w:val="009F4B40"/>
    <w:rsid w:val="00A11F99"/>
    <w:rsid w:val="00A156D9"/>
    <w:rsid w:val="00A243BC"/>
    <w:rsid w:val="00A36061"/>
    <w:rsid w:val="00A402C6"/>
    <w:rsid w:val="00A70F4C"/>
    <w:rsid w:val="00A84D46"/>
    <w:rsid w:val="00AA6478"/>
    <w:rsid w:val="00AA6A67"/>
    <w:rsid w:val="00AB0723"/>
    <w:rsid w:val="00AB2670"/>
    <w:rsid w:val="00AB2B0F"/>
    <w:rsid w:val="00AC096E"/>
    <w:rsid w:val="00AD7D6F"/>
    <w:rsid w:val="00AF0A71"/>
    <w:rsid w:val="00B0469B"/>
    <w:rsid w:val="00B127DF"/>
    <w:rsid w:val="00B14566"/>
    <w:rsid w:val="00B24D94"/>
    <w:rsid w:val="00B268E1"/>
    <w:rsid w:val="00B269D7"/>
    <w:rsid w:val="00B43F7F"/>
    <w:rsid w:val="00B613E9"/>
    <w:rsid w:val="00B651CC"/>
    <w:rsid w:val="00B73F27"/>
    <w:rsid w:val="00B74C14"/>
    <w:rsid w:val="00B92BAD"/>
    <w:rsid w:val="00B9520A"/>
    <w:rsid w:val="00B979F5"/>
    <w:rsid w:val="00BA07A7"/>
    <w:rsid w:val="00BA3056"/>
    <w:rsid w:val="00BB47F3"/>
    <w:rsid w:val="00BD0ED0"/>
    <w:rsid w:val="00BE7259"/>
    <w:rsid w:val="00C10571"/>
    <w:rsid w:val="00C24E7B"/>
    <w:rsid w:val="00C36E42"/>
    <w:rsid w:val="00C52425"/>
    <w:rsid w:val="00C555AC"/>
    <w:rsid w:val="00C56CDE"/>
    <w:rsid w:val="00C5764E"/>
    <w:rsid w:val="00C64274"/>
    <w:rsid w:val="00C65487"/>
    <w:rsid w:val="00C65987"/>
    <w:rsid w:val="00C74F01"/>
    <w:rsid w:val="00CA0BB3"/>
    <w:rsid w:val="00CB7617"/>
    <w:rsid w:val="00CC6D83"/>
    <w:rsid w:val="00CE7048"/>
    <w:rsid w:val="00D06294"/>
    <w:rsid w:val="00D10407"/>
    <w:rsid w:val="00D170C8"/>
    <w:rsid w:val="00D20CA5"/>
    <w:rsid w:val="00D22F7F"/>
    <w:rsid w:val="00D27104"/>
    <w:rsid w:val="00D35DA8"/>
    <w:rsid w:val="00D36F77"/>
    <w:rsid w:val="00D4719D"/>
    <w:rsid w:val="00D619CB"/>
    <w:rsid w:val="00D66E92"/>
    <w:rsid w:val="00D76DA8"/>
    <w:rsid w:val="00D76EB9"/>
    <w:rsid w:val="00DC0F80"/>
    <w:rsid w:val="00DF2AD8"/>
    <w:rsid w:val="00E066BD"/>
    <w:rsid w:val="00E1736F"/>
    <w:rsid w:val="00E17FF5"/>
    <w:rsid w:val="00E3162A"/>
    <w:rsid w:val="00E3314D"/>
    <w:rsid w:val="00E5280E"/>
    <w:rsid w:val="00E5401A"/>
    <w:rsid w:val="00E56172"/>
    <w:rsid w:val="00E730DF"/>
    <w:rsid w:val="00E754A7"/>
    <w:rsid w:val="00E83D4E"/>
    <w:rsid w:val="00E84247"/>
    <w:rsid w:val="00E84C25"/>
    <w:rsid w:val="00E84FF9"/>
    <w:rsid w:val="00E93BC2"/>
    <w:rsid w:val="00EA7020"/>
    <w:rsid w:val="00EE0CE1"/>
    <w:rsid w:val="00EF79B0"/>
    <w:rsid w:val="00F143B1"/>
    <w:rsid w:val="00F23CF0"/>
    <w:rsid w:val="00F45942"/>
    <w:rsid w:val="00F45AE1"/>
    <w:rsid w:val="00F5192E"/>
    <w:rsid w:val="00F53F01"/>
    <w:rsid w:val="00F57D63"/>
    <w:rsid w:val="00F640B5"/>
    <w:rsid w:val="00F711B9"/>
    <w:rsid w:val="00F765BA"/>
    <w:rsid w:val="00F81F40"/>
    <w:rsid w:val="00F90DFB"/>
    <w:rsid w:val="00F91089"/>
    <w:rsid w:val="00F94DE6"/>
    <w:rsid w:val="00FA33E4"/>
    <w:rsid w:val="00FB0D99"/>
    <w:rsid w:val="00FB5471"/>
    <w:rsid w:val="00FC18D8"/>
    <w:rsid w:val="00FC7BB3"/>
    <w:rsid w:val="00FC7D4F"/>
    <w:rsid w:val="00FD0CCE"/>
    <w:rsid w:val="00FD1906"/>
    <w:rsid w:val="00FE69B2"/>
    <w:rsid w:val="00FF48B9"/>
    <w:rsid w:val="00FF49EB"/>
    <w:rsid w:val="02883661"/>
    <w:rsid w:val="04A9605B"/>
    <w:rsid w:val="063B5B78"/>
    <w:rsid w:val="08E33793"/>
    <w:rsid w:val="09434D9D"/>
    <w:rsid w:val="0A694752"/>
    <w:rsid w:val="0DF07EE3"/>
    <w:rsid w:val="0E643518"/>
    <w:rsid w:val="10DD4EBB"/>
    <w:rsid w:val="16693DC2"/>
    <w:rsid w:val="16AD7FB9"/>
    <w:rsid w:val="183F1493"/>
    <w:rsid w:val="18FC4FBA"/>
    <w:rsid w:val="19AF3334"/>
    <w:rsid w:val="1AAB4A91"/>
    <w:rsid w:val="1B0E4ACA"/>
    <w:rsid w:val="1B8B48E8"/>
    <w:rsid w:val="1C9808FD"/>
    <w:rsid w:val="22873147"/>
    <w:rsid w:val="229233C9"/>
    <w:rsid w:val="23737E65"/>
    <w:rsid w:val="23DA218B"/>
    <w:rsid w:val="27143262"/>
    <w:rsid w:val="2A213392"/>
    <w:rsid w:val="2A5700B2"/>
    <w:rsid w:val="2AC96FF6"/>
    <w:rsid w:val="2B5E7BEB"/>
    <w:rsid w:val="2D5304A2"/>
    <w:rsid w:val="2D68079A"/>
    <w:rsid w:val="2DF700D9"/>
    <w:rsid w:val="2E4550FC"/>
    <w:rsid w:val="2E514683"/>
    <w:rsid w:val="32C1444F"/>
    <w:rsid w:val="376D011C"/>
    <w:rsid w:val="38891DB8"/>
    <w:rsid w:val="3ABA7D5B"/>
    <w:rsid w:val="3C4F4F38"/>
    <w:rsid w:val="3CE416AE"/>
    <w:rsid w:val="43D025F5"/>
    <w:rsid w:val="472E36B4"/>
    <w:rsid w:val="48B76D8F"/>
    <w:rsid w:val="49DD2383"/>
    <w:rsid w:val="57E61A10"/>
    <w:rsid w:val="58D36AC3"/>
    <w:rsid w:val="594E097A"/>
    <w:rsid w:val="59F65C7E"/>
    <w:rsid w:val="5B9A4CA7"/>
    <w:rsid w:val="5FBF5A6B"/>
    <w:rsid w:val="60E63616"/>
    <w:rsid w:val="60FB2C8B"/>
    <w:rsid w:val="61907CF7"/>
    <w:rsid w:val="61C548D6"/>
    <w:rsid w:val="63123A52"/>
    <w:rsid w:val="63441F36"/>
    <w:rsid w:val="641941AB"/>
    <w:rsid w:val="64C701D0"/>
    <w:rsid w:val="657E0B48"/>
    <w:rsid w:val="67FF5FF1"/>
    <w:rsid w:val="688D6DBF"/>
    <w:rsid w:val="6A2A1384"/>
    <w:rsid w:val="6B5E0AAF"/>
    <w:rsid w:val="6BD31768"/>
    <w:rsid w:val="6D103417"/>
    <w:rsid w:val="6D342528"/>
    <w:rsid w:val="6DED540B"/>
    <w:rsid w:val="6EC205F2"/>
    <w:rsid w:val="74507E06"/>
    <w:rsid w:val="74FD2CB8"/>
    <w:rsid w:val="76413F68"/>
    <w:rsid w:val="765C6DB5"/>
    <w:rsid w:val="77210E87"/>
    <w:rsid w:val="799A7C87"/>
    <w:rsid w:val="7A6B49A6"/>
    <w:rsid w:val="7BAE59D5"/>
    <w:rsid w:val="7BEC7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42AE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Body Text Indent 2" w:semiHidden="0" w:uiPriority="0" w:unhideWhenUsed="0" w:qFormat="1"/>
    <w:lsdException w:name="Hyperlink" w:semiHidden="0" w:unhideWhenUsed="0" w:qFormat="1"/>
    <w:lsdException w:name="FollowedHyperlink"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Char"/>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widowControl/>
      <w:jc w:val="left"/>
    </w:pPr>
  </w:style>
  <w:style w:type="paragraph" w:styleId="a4">
    <w:name w:val="Plain Text"/>
    <w:basedOn w:val="a"/>
    <w:link w:val="Char0"/>
    <w:qFormat/>
    <w:pPr>
      <w:spacing w:line="360" w:lineRule="auto"/>
      <w:ind w:firstLineChars="200" w:firstLine="480"/>
    </w:pPr>
    <w:rPr>
      <w:rFonts w:ascii="仿宋_GB2312"/>
      <w:sz w:val="24"/>
    </w:rPr>
  </w:style>
  <w:style w:type="paragraph" w:styleId="20">
    <w:name w:val="Body Text Indent 2"/>
    <w:basedOn w:val="a"/>
    <w:link w:val="2Char0"/>
    <w:qFormat/>
    <w:pPr>
      <w:widowControl/>
      <w:ind w:firstLineChars="200" w:firstLine="562"/>
      <w:jc w:val="left"/>
    </w:pPr>
    <w:rPr>
      <w:b/>
      <w:bCs/>
      <w:sz w:val="28"/>
      <w:szCs w:val="24"/>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39"/>
    <w:unhideWhenUsed/>
    <w:qFormat/>
    <w:pPr>
      <w:ind w:leftChars="200" w:left="420"/>
    </w:pPr>
  </w:style>
  <w:style w:type="paragraph" w:styleId="a8">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pPr>
      <w:widowControl/>
      <w:spacing w:before="240" w:after="60"/>
      <w:jc w:val="center"/>
      <w:outlineLvl w:val="0"/>
    </w:pPr>
    <w:rPr>
      <w:rFonts w:ascii="Cambria" w:eastAsia="黑体" w:hAnsi="Cambria"/>
      <w:b/>
      <w:bCs/>
      <w:sz w:val="5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bCs/>
    </w:rPr>
  </w:style>
  <w:style w:type="character" w:styleId="ad">
    <w:name w:val="page number"/>
    <w:basedOn w:val="a0"/>
    <w:qFormat/>
  </w:style>
  <w:style w:type="character" w:styleId="ae">
    <w:name w:val="Hyperlink"/>
    <w:uiPriority w:val="99"/>
    <w:qFormat/>
    <w:rPr>
      <w:color w:val="0000FF"/>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0">
    <w:name w:val="纯文本 Char"/>
    <w:basedOn w:val="a0"/>
    <w:link w:val="a4"/>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0">
    <w:name w:val="List Paragraph"/>
    <w:basedOn w:val="a"/>
    <w:uiPriority w:val="34"/>
    <w:qFormat/>
    <w:pPr>
      <w:ind w:firstLineChars="200" w:firstLine="420"/>
    </w:pPr>
    <w:rPr>
      <w:rFonts w:ascii="仿宋_GB2312" w:eastAsia="仿宋_GB2312"/>
      <w:spacing w:val="-4"/>
      <w:sz w:val="32"/>
    </w:rPr>
  </w:style>
  <w:style w:type="character" w:customStyle="1" w:styleId="2Char0">
    <w:name w:val="正文文本缩进 2 Char"/>
    <w:basedOn w:val="a0"/>
    <w:link w:val="20"/>
    <w:qFormat/>
    <w:rPr>
      <w:rFonts w:ascii="Times New Roman" w:eastAsia="宋体" w:hAnsi="Times New Roman" w:cs="Times New Roman"/>
      <w:b/>
      <w:bCs/>
      <w:sz w:val="28"/>
      <w:szCs w:val="24"/>
    </w:rPr>
  </w:style>
  <w:style w:type="character" w:customStyle="1" w:styleId="Char4">
    <w:name w:val="标题 Char"/>
    <w:basedOn w:val="a0"/>
    <w:link w:val="a9"/>
    <w:qFormat/>
    <w:rPr>
      <w:rFonts w:ascii="Cambria" w:eastAsia="黑体" w:hAnsi="Cambria" w:cs="Times New Roman"/>
      <w:b/>
      <w:bCs/>
      <w:sz w:val="52"/>
      <w:szCs w:val="32"/>
    </w:rPr>
  </w:style>
  <w:style w:type="character" w:customStyle="1" w:styleId="Char5">
    <w:name w:val="批注主题 Char"/>
    <w:basedOn w:val="Char"/>
    <w:link w:val="aa"/>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Body Text Indent 2" w:semiHidden="0" w:uiPriority="0" w:unhideWhenUsed="0" w:qFormat="1"/>
    <w:lsdException w:name="Hyperlink" w:semiHidden="0" w:unhideWhenUsed="0" w:qFormat="1"/>
    <w:lsdException w:name="FollowedHyperlink"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Char"/>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widowControl/>
      <w:jc w:val="left"/>
    </w:pPr>
  </w:style>
  <w:style w:type="paragraph" w:styleId="a4">
    <w:name w:val="Plain Text"/>
    <w:basedOn w:val="a"/>
    <w:link w:val="Char0"/>
    <w:qFormat/>
    <w:pPr>
      <w:spacing w:line="360" w:lineRule="auto"/>
      <w:ind w:firstLineChars="200" w:firstLine="480"/>
    </w:pPr>
    <w:rPr>
      <w:rFonts w:ascii="仿宋_GB2312"/>
      <w:sz w:val="24"/>
    </w:rPr>
  </w:style>
  <w:style w:type="paragraph" w:styleId="20">
    <w:name w:val="Body Text Indent 2"/>
    <w:basedOn w:val="a"/>
    <w:link w:val="2Char0"/>
    <w:qFormat/>
    <w:pPr>
      <w:widowControl/>
      <w:ind w:firstLineChars="200" w:firstLine="562"/>
      <w:jc w:val="left"/>
    </w:pPr>
    <w:rPr>
      <w:b/>
      <w:bCs/>
      <w:sz w:val="28"/>
      <w:szCs w:val="24"/>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39"/>
    <w:unhideWhenUsed/>
    <w:qFormat/>
    <w:pPr>
      <w:ind w:leftChars="200" w:left="420"/>
    </w:pPr>
  </w:style>
  <w:style w:type="paragraph" w:styleId="a8">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pPr>
      <w:widowControl/>
      <w:spacing w:before="240" w:after="60"/>
      <w:jc w:val="center"/>
      <w:outlineLvl w:val="0"/>
    </w:pPr>
    <w:rPr>
      <w:rFonts w:ascii="Cambria" w:eastAsia="黑体" w:hAnsi="Cambria"/>
      <w:b/>
      <w:bCs/>
      <w:sz w:val="5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bCs/>
    </w:rPr>
  </w:style>
  <w:style w:type="character" w:styleId="ad">
    <w:name w:val="page number"/>
    <w:basedOn w:val="a0"/>
    <w:qFormat/>
  </w:style>
  <w:style w:type="character" w:styleId="ae">
    <w:name w:val="Hyperlink"/>
    <w:uiPriority w:val="99"/>
    <w:qFormat/>
    <w:rPr>
      <w:color w:val="0000FF"/>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0">
    <w:name w:val="纯文本 Char"/>
    <w:basedOn w:val="a0"/>
    <w:link w:val="a4"/>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0">
    <w:name w:val="List Paragraph"/>
    <w:basedOn w:val="a"/>
    <w:uiPriority w:val="34"/>
    <w:qFormat/>
    <w:pPr>
      <w:ind w:firstLineChars="200" w:firstLine="420"/>
    </w:pPr>
    <w:rPr>
      <w:rFonts w:ascii="仿宋_GB2312" w:eastAsia="仿宋_GB2312"/>
      <w:spacing w:val="-4"/>
      <w:sz w:val="32"/>
    </w:rPr>
  </w:style>
  <w:style w:type="character" w:customStyle="1" w:styleId="2Char0">
    <w:name w:val="正文文本缩进 2 Char"/>
    <w:basedOn w:val="a0"/>
    <w:link w:val="20"/>
    <w:qFormat/>
    <w:rPr>
      <w:rFonts w:ascii="Times New Roman" w:eastAsia="宋体" w:hAnsi="Times New Roman" w:cs="Times New Roman"/>
      <w:b/>
      <w:bCs/>
      <w:sz w:val="28"/>
      <w:szCs w:val="24"/>
    </w:rPr>
  </w:style>
  <w:style w:type="character" w:customStyle="1" w:styleId="Char4">
    <w:name w:val="标题 Char"/>
    <w:basedOn w:val="a0"/>
    <w:link w:val="a9"/>
    <w:qFormat/>
    <w:rPr>
      <w:rFonts w:ascii="Cambria" w:eastAsia="黑体" w:hAnsi="Cambria" w:cs="Times New Roman"/>
      <w:b/>
      <w:bCs/>
      <w:sz w:val="52"/>
      <w:szCs w:val="32"/>
    </w:rPr>
  </w:style>
  <w:style w:type="character" w:customStyle="1" w:styleId="Char5">
    <w:name w:val="批注主题 Char"/>
    <w:basedOn w:val="Char"/>
    <w:link w:val="aa"/>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2EFECE-BED5-4B3B-B07A-081D2890B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350</Words>
  <Characters>1995</Characters>
  <Application>Microsoft Office Word</Application>
  <DocSecurity>0</DocSecurity>
  <Lines>16</Lines>
  <Paragraphs>4</Paragraphs>
  <ScaleCrop>false</ScaleCrop>
  <Company>Microsoft</Company>
  <LinksUpToDate>false</LinksUpToDate>
  <CharactersWithSpaces>2341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User</cp:lastModifiedBy>
  <cp:revision>48</cp:revision>
  <cp:lastPrinted>2020-08-19T04:13:00Z</cp:lastPrinted>
  <dcterms:created xsi:type="dcterms:W3CDTF">2020-09-01T08:48:00Z</dcterms:created>
  <dcterms:modified xsi:type="dcterms:W3CDTF">2020-09-23T03:35:00Z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