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390938">
      <w:pPr>
        <w:widowControl/>
        <w:jc w:val="left"/>
        <w:rPr>
          <w:rFonts w:eastAsia="仿宋_GB2312"/>
          <w:sz w:val="32"/>
          <w:szCs w:val="32"/>
        </w:rPr>
      </w:pPr>
    </w:p>
    <w:p w14:paraId="30F3C000">
      <w:pPr>
        <w:jc w:val="center"/>
        <w:rPr>
          <w:rStyle w:val="36"/>
          <w:rFonts w:eastAsia="黑体"/>
          <w:bCs w:val="0"/>
          <w:color w:val="auto"/>
          <w:sz w:val="36"/>
          <w:szCs w:val="36"/>
        </w:rPr>
      </w:pPr>
      <w:r>
        <w:rPr>
          <w:rStyle w:val="36"/>
          <w:rFonts w:eastAsia="黑体"/>
          <w:b w:val="0"/>
          <w:color w:val="auto"/>
          <w:sz w:val="36"/>
          <w:szCs w:val="36"/>
        </w:rPr>
        <w:t>浙江省科学技术奖公示信息表</w:t>
      </w:r>
      <w:r>
        <w:rPr>
          <w:rStyle w:val="36"/>
          <w:rFonts w:eastAsia="仿宋_GB2312"/>
          <w:b w:val="0"/>
          <w:color w:val="auto"/>
          <w:sz w:val="32"/>
          <w:szCs w:val="32"/>
        </w:rPr>
        <w:t>（单位提名）</w:t>
      </w:r>
    </w:p>
    <w:p w14:paraId="7E5C6511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Style w:val="16"/>
        <w:tblW w:w="8749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480"/>
      </w:tblGrid>
      <w:tr w14:paraId="659B99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 w14:paraId="067570B5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480" w:type="dxa"/>
            <w:vAlign w:val="center"/>
          </w:tcPr>
          <w:p w14:paraId="2FC4AB8C">
            <w:pPr>
              <w:jc w:val="left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基于数据协同的油烟高效净化与智能控制关键技术及产业化</w:t>
            </w:r>
          </w:p>
        </w:tc>
      </w:tr>
      <w:tr w14:paraId="6774E8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269" w:type="dxa"/>
            <w:vAlign w:val="center"/>
          </w:tcPr>
          <w:p w14:paraId="474B25CE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480" w:type="dxa"/>
            <w:vAlign w:val="center"/>
          </w:tcPr>
          <w:p w14:paraId="10AEF2FE">
            <w:pPr>
              <w:jc w:val="center"/>
              <w:rPr>
                <w:rStyle w:val="36"/>
                <w:rFonts w:hint="eastAsia" w:eastAsia="仿宋_GB2312"/>
                <w:b w:val="0"/>
                <w:color w:val="auto"/>
                <w:sz w:val="28"/>
                <w:lang w:val="en-US" w:eastAsia="zh-CN"/>
              </w:rPr>
            </w:pPr>
            <w:r>
              <w:rPr>
                <w:rStyle w:val="18"/>
                <w:rFonts w:hint="eastAsia" w:ascii="Times New Roman" w:hAnsi="Times New Roman" w:eastAsia="仿宋_GB2312" w:cs="Times New Roman"/>
                <w:b w:val="0"/>
                <w:color w:val="auto"/>
                <w:sz w:val="24"/>
                <w:lang w:val="en-US" w:eastAsia="zh-CN"/>
              </w:rPr>
              <w:t>一等奖</w:t>
            </w:r>
          </w:p>
        </w:tc>
      </w:tr>
      <w:tr w14:paraId="29B2D4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1" w:hRule="atLeast"/>
        </w:trPr>
        <w:tc>
          <w:tcPr>
            <w:tcW w:w="2269" w:type="dxa"/>
            <w:vAlign w:val="center"/>
          </w:tcPr>
          <w:p w14:paraId="23F07BC6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54830C73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480" w:type="dxa"/>
            <w:vAlign w:val="center"/>
          </w:tcPr>
          <w:p w14:paraId="767CA0A9">
            <w:pPr>
              <w:spacing w:line="240" w:lineRule="auto"/>
              <w:jc w:val="both"/>
              <w:rPr>
                <w:rFonts w:hint="default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  <w:t>发明专利：</w:t>
            </w:r>
          </w:p>
          <w:p w14:paraId="1B797B1F">
            <w:pPr>
              <w:spacing w:line="240" w:lineRule="auto"/>
              <w:jc w:val="both"/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>1.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Device and method for controlling shape of aerosol particle condensation growth flow field through electromagnetic field,US12090504B2,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  <w:t>YU,MINGZHOU(于明州)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, Liu CHENYANG（刘晨阳）,LIU YUEYAN（刘岳燕）,ZHANG QIANYU（张倩瑜）,ZHU BINBIN（朱彬彬）, WU TAIQUAN（吴太权）, CAO YANLONG(曹衍龙),ZHANG YITAO（张懿韬）</w:t>
            </w:r>
          </w:p>
          <w:p w14:paraId="1D3B2359">
            <w:pPr>
              <w:spacing w:line="240" w:lineRule="auto"/>
              <w:jc w:val="both"/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</w:pPr>
            <w:bookmarkStart w:id="0" w:name="OLE_LINK9"/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>2.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Fume collecting assembly, range hood, side suction range hood, range hood for two-sided fume collection and central air intake, range hood with partition, and central fume purification device</w:t>
            </w:r>
            <w:bookmarkEnd w:id="0"/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,US11371718B2,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  <w:t>REN, FUJIA（任富佳）</w:t>
            </w:r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>,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HU, RONGWEI（胡荣伟）</w:t>
            </w:r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>,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  <w:t>ZHOU, HAIXIN （周海昕）</w:t>
            </w:r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>,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LU, LIECUN （卢列存）</w:t>
            </w:r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>,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  <w:t>YU, GUOCHENG（余国成）</w:t>
            </w:r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>,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LI, MING（李明）</w:t>
            </w:r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>,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XU, JIACHEN（徐嘉辰）</w:t>
            </w:r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>,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TANG, XIUHAO（唐修豪）</w:t>
            </w:r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>,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HE, FENG（何峰）</w:t>
            </w:r>
          </w:p>
          <w:p w14:paraId="6A75D316">
            <w:pPr>
              <w:spacing w:line="240" w:lineRule="auto"/>
              <w:jc w:val="both"/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>3.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Automatic machine of vision on detection device for workpiece with complex curved surface,EP4016058A1,CAO YANLONG（曹衍龙）</w:t>
            </w:r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>,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LIU WENYUAN(刘文渊）</w:t>
            </w:r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>,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CHEN JINGXI（陈景曦）</w:t>
            </w:r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>,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DING BINJIE(丁斌杰）</w:t>
            </w:r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>,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  <w:t>GE HAO（葛皓）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,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  <w:t>HUANG FANG（黄芳）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,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  <w:t>YU MINGZHOU（于明州）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,YU JIALIANG(俞佳良),WEI XIAOYAO(韦逍遥）</w:t>
            </w:r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>,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WANG JING（王敬），YANG JIANGXIN（杨将新），CAO YANPENG(曹彦鹏)</w:t>
            </w:r>
          </w:p>
          <w:p w14:paraId="7FC91D19">
            <w:pPr>
              <w:spacing w:line="240" w:lineRule="auto"/>
              <w:jc w:val="both"/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>4.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一种基于大模型的问答方法、装置、存储介质以及设备,ZL202411187514.2，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  <w:t>金欣哲、任富佳</w:t>
            </w:r>
          </w:p>
          <w:p w14:paraId="289F785B">
            <w:pPr>
              <w:spacing w:line="240" w:lineRule="auto"/>
              <w:jc w:val="both"/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>5.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一种油烟净化过滤装置以及油烟净化过滤系统，ZL202410361512.4，陈尼青、周荣、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  <w:t>费本开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  <w:t>任富佳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、陈晓伟</w:t>
            </w:r>
          </w:p>
          <w:p w14:paraId="008AD85B">
            <w:pPr>
              <w:spacing w:line="240" w:lineRule="auto"/>
              <w:jc w:val="both"/>
              <w:rPr>
                <w:rFonts w:hint="default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>6.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油烟机的油烟检测方法、装置和电子设备，ZL202211159808.5，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  <w:t>任富佳、张玉、吕春明、郁明跃、余国成</w:t>
            </w:r>
          </w:p>
          <w:p w14:paraId="6FE075E5">
            <w:pPr>
              <w:spacing w:line="240" w:lineRule="auto"/>
              <w:jc w:val="both"/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>7.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一种基于温度曲线的电磁灶控制方法和系统，ZL202011644753.8，任富佳、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  <w:t>李信合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、方宇佳、张富元、周帅、刘刚、孙君、陈伟、王坚</w:t>
            </w:r>
          </w:p>
          <w:p w14:paraId="5675198F">
            <w:pPr>
              <w:spacing w:line="240" w:lineRule="auto"/>
              <w:jc w:val="both"/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>8.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智能控制系统、方法及厨房电器控制系统，ZL201810597333.5，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  <w:t>任富佳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、魏华锋、班永、王强</w:t>
            </w:r>
          </w:p>
          <w:p w14:paraId="27AEA692">
            <w:pPr>
              <w:spacing w:line="240" w:lineRule="auto"/>
              <w:jc w:val="both"/>
              <w:rPr>
                <w:rFonts w:hint="default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  <w:t>标准：</w:t>
            </w:r>
          </w:p>
          <w:p w14:paraId="6FB58A8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IEC 60335-2-31:2024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《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Household and similar electrical appliances - Safety - Part 2-31: Particular requirements for range hoods and other cooking fume extractors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》</w:t>
            </w:r>
            <w:bookmarkStart w:id="1" w:name="_GoBack"/>
            <w:bookmarkEnd w:id="1"/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国际标</w:t>
            </w:r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>准制</w:t>
            </w: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修订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,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  <w:t>杭州老板电器股份有限公司</w:t>
            </w:r>
          </w:p>
          <w:p w14:paraId="678370CF">
            <w:pPr>
              <w:spacing w:line="240" w:lineRule="auto"/>
              <w:jc w:val="both"/>
              <w:rPr>
                <w:rFonts w:hint="default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  <w:t>论文：</w:t>
            </w:r>
          </w:p>
          <w:p w14:paraId="399F533C">
            <w:pPr>
              <w:spacing w:line="240" w:lineRule="auto"/>
              <w:jc w:val="left"/>
              <w:rPr>
                <w:rFonts w:hint="default" w:cs="Times New Roman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4"/>
                <w:szCs w:val="24"/>
                <w:lang w:val="en-US" w:eastAsia="zh-CN"/>
              </w:rPr>
              <w:t>Y.Zhou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,Y.Liu,Z.Shi,X.Li,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sz w:val="24"/>
                <w:szCs w:val="24"/>
                <w:lang w:val="en-US" w:eastAsia="zh-CN"/>
              </w:rPr>
              <w:t>M.Yu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,Enhanced</w:t>
            </w:r>
            <w:r>
              <w:rPr>
                <w:rFonts w:hint="eastAsia" w:eastAsia="仿宋_GB2312" w:cs="Times New Roman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size-dependent efficiency of removal of ultrafine particles: New solution of two-stage electrostatic precipitator with thermophoresis/ Separation and Purification Technology 346 (2024) 127479,2024,346 1-11</w:t>
            </w:r>
          </w:p>
        </w:tc>
      </w:tr>
      <w:tr w14:paraId="78DE9F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4CFA8F56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480" w:type="dxa"/>
            <w:tcBorders>
              <w:left w:val="single" w:color="auto" w:sz="4" w:space="0"/>
            </w:tcBorders>
            <w:vAlign w:val="center"/>
          </w:tcPr>
          <w:p w14:paraId="5314BBF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于明州</w:t>
            </w:r>
            <w:r>
              <w:rPr>
                <w:rFonts w:eastAsia="仿宋_GB2312"/>
                <w:bCs/>
                <w:sz w:val="24"/>
                <w:szCs w:val="24"/>
              </w:rPr>
              <w:t>，排名1，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中国计量大学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7029A59C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周海昕，</w:t>
            </w:r>
            <w:r>
              <w:rPr>
                <w:rFonts w:eastAsia="仿宋_GB2312"/>
                <w:bCs/>
                <w:sz w:val="24"/>
                <w:szCs w:val="24"/>
              </w:rPr>
              <w:t>排名2，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正高级工程师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杭州老板电器股份有限公司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5F435AD7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余国成，</w:t>
            </w:r>
            <w:r>
              <w:rPr>
                <w:rFonts w:eastAsia="仿宋_GB2312"/>
                <w:bCs/>
                <w:sz w:val="24"/>
                <w:szCs w:val="24"/>
              </w:rPr>
              <w:t>排名3，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中级工程师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杭州老板电器股份有限公司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452DFDCA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费本开，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中级工程师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杭州老板电器股份有限公司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59BC1B09">
            <w:pPr>
              <w:spacing w:line="440" w:lineRule="exact"/>
              <w:rPr>
                <w:rFonts w:hint="eastAsia"/>
                <w:b/>
                <w:lang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张凯，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中国计量大学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53563118">
            <w:pPr>
              <w:spacing w:line="440" w:lineRule="exact"/>
              <w:rPr>
                <w:rFonts w:hint="eastAsia"/>
                <w:b/>
                <w:lang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任富佳，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无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杭州老板电器股份有限公司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3CFD0FA3">
            <w:pPr>
              <w:spacing w:line="440" w:lineRule="exact"/>
              <w:rPr>
                <w:rFonts w:hint="eastAsia"/>
                <w:b/>
                <w:lang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郁明跃，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7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无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杭州老板电器股份有限公司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34E9FF99">
            <w:pPr>
              <w:spacing w:line="440" w:lineRule="exact"/>
              <w:rPr>
                <w:rFonts w:hint="eastAsia"/>
                <w:b/>
                <w:lang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吕春明，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8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杭州老板电器股份有限公司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0DE4BD81">
            <w:pPr>
              <w:spacing w:line="440" w:lineRule="exact"/>
              <w:rPr>
                <w:rFonts w:hint="eastAsia"/>
                <w:b/>
                <w:lang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张玉，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9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无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杭州老板电器股份有限公司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028DD704">
            <w:pPr>
              <w:spacing w:line="440" w:lineRule="exact"/>
              <w:rPr>
                <w:rFonts w:hint="eastAsia"/>
                <w:b/>
                <w:lang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黄芳，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10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无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浙江大学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2A27EC27">
            <w:pPr>
              <w:spacing w:line="440" w:lineRule="exact"/>
              <w:rPr>
                <w:rFonts w:hint="eastAsia"/>
                <w:b/>
                <w:lang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葛皓，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11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高级经济师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杭州老板电器股份有限公司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4B4ECE5D">
            <w:pPr>
              <w:spacing w:line="440" w:lineRule="exact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李信合，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12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中级工程师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杭州老板电器股份有限公司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41432B65">
            <w:pPr>
              <w:spacing w:line="440" w:lineRule="exact"/>
              <w:rPr>
                <w:rFonts w:hint="default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金欣哲，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13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无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杭州老板电器股份有限公司。</w:t>
            </w:r>
          </w:p>
        </w:tc>
      </w:tr>
      <w:tr w14:paraId="54A47C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25F52829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480" w:type="dxa"/>
            <w:tcBorders>
              <w:left w:val="single" w:color="auto" w:sz="4" w:space="0"/>
            </w:tcBorders>
            <w:vAlign w:val="center"/>
          </w:tcPr>
          <w:p w14:paraId="433754AC">
            <w:pPr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仿宋_GB2312" w:cs="Times New Roman"/>
                <w:bCs/>
                <w:sz w:val="24"/>
                <w:szCs w:val="24"/>
              </w:rPr>
              <w:t>1.单位名称：</w:t>
            </w: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杭州老板电器股份有限公司</w:t>
            </w:r>
          </w:p>
          <w:p w14:paraId="6B6EABCC">
            <w:pPr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仿宋_GB2312" w:cs="Times New Roman"/>
                <w:bCs/>
                <w:sz w:val="24"/>
                <w:szCs w:val="24"/>
              </w:rPr>
              <w:t>2.单位名称：</w:t>
            </w: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中国计量大学</w:t>
            </w:r>
          </w:p>
          <w:p w14:paraId="4E989107">
            <w:pPr>
              <w:spacing w:line="240" w:lineRule="auto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Cs/>
                <w:sz w:val="24"/>
                <w:szCs w:val="24"/>
              </w:rPr>
              <w:t>3.单位名称：</w:t>
            </w: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浙江大学</w:t>
            </w:r>
          </w:p>
        </w:tc>
      </w:tr>
      <w:tr w14:paraId="37F7A4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269" w:type="dxa"/>
            <w:vAlign w:val="center"/>
          </w:tcPr>
          <w:p w14:paraId="03E4E4B6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480" w:type="dxa"/>
            <w:vAlign w:val="center"/>
          </w:tcPr>
          <w:p w14:paraId="6CB8062B">
            <w:pPr>
              <w:contextualSpacing/>
              <w:jc w:val="center"/>
              <w:rPr>
                <w:rStyle w:val="36"/>
                <w:rFonts w:hint="default" w:eastAsia="宋体"/>
                <w:b w:val="0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2"/>
                <w:sz w:val="24"/>
                <w:szCs w:val="24"/>
                <w:lang w:val="en-US" w:eastAsia="zh-CN"/>
              </w:rPr>
              <w:t>浙江省经济和信息化厅</w:t>
            </w:r>
          </w:p>
        </w:tc>
      </w:tr>
      <w:tr w14:paraId="6A9C76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269" w:type="dxa"/>
            <w:vAlign w:val="center"/>
          </w:tcPr>
          <w:p w14:paraId="6BD6EC02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480" w:type="dxa"/>
            <w:vAlign w:val="center"/>
          </w:tcPr>
          <w:p w14:paraId="6BDC60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val="en-US" w:eastAsia="zh-CN"/>
              </w:rPr>
              <w:t>烹饪油烟已成为我国城市居民健康的重要威胁。习近平总书记在全国生态环境保护大会上强调 “要下大气力解决‘家门口’的噪声、油烟和异味等问题”。当前，城市油烟治理面临三大行业共性瓶颈：净化效率提升受限、智能集成化水平低、政府监管难度大。本项目面向大气污染治理绿色低碳转型国家需求，依托国家和省部级重点项目及国家重点实验室，构建了基于AI的高流量油烟净化理论与设计方法体系，研发了大数据协同的高效油烟去除和降噪集成技术，形成了城市油烟智慧“监测-监管-治理”一体化技术模式，实现了油烟治理关键技术突破与提升。</w:t>
            </w:r>
          </w:p>
          <w:p w14:paraId="1AE6E4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val="en-US" w:eastAsia="zh-CN"/>
              </w:rPr>
              <w:t>项目已获授权中国发明专利109件、美国专利2件、欧洲专利1件，发表学术论文32篇，主导或参与制定国家标准38项、行标或团标83项。相关成果2次获中国外观设计金奖，1次获中国专利优秀奖，15次获德国红点、IF等国际奖项，3次被院士领衔专家委员会鉴定为国际领先或先进。近三年新增销售138.41亿元，利润32.43亿元；技术被同行业多家单位应用，间接效益12.04亿元。产品应用于6000万余套住宅和商业体，每年减少油烟约15000吨，节约用电约30亿度，为改善城乡空气质量和节能减排做出重要贡献，行业带动效应显著。</w:t>
            </w:r>
          </w:p>
          <w:p w14:paraId="1EC8E7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 w:val="0"/>
                <w:color w:val="auto"/>
                <w:spacing w:val="0"/>
                <w:sz w:val="24"/>
                <w:szCs w:val="24"/>
                <w:lang w:val="en-US" w:eastAsia="zh-CN"/>
              </w:rPr>
              <w:t>提名该成果为省科学技术进步奖</w:t>
            </w:r>
            <w:r>
              <w:rPr>
                <w:rFonts w:hint="eastAsia" w:ascii="Times New Roman" w:hAnsi="Times New Roman" w:eastAsia="仿宋_GB2312" w:cs="Times New Roman"/>
                <w:bCs w:val="0"/>
                <w:color w:val="auto"/>
                <w:spacing w:val="0"/>
                <w:sz w:val="24"/>
                <w:szCs w:val="24"/>
                <w:u w:val="single"/>
                <w:lang w:val="en-US" w:eastAsia="zh-CN"/>
              </w:rPr>
              <w:t xml:space="preserve"> 一 </w:t>
            </w:r>
            <w:r>
              <w:rPr>
                <w:rFonts w:hint="eastAsia" w:ascii="Times New Roman" w:hAnsi="Times New Roman" w:eastAsia="仿宋_GB2312" w:cs="Times New Roman"/>
                <w:bCs w:val="0"/>
                <w:color w:val="auto"/>
                <w:spacing w:val="0"/>
                <w:sz w:val="24"/>
                <w:szCs w:val="24"/>
                <w:lang w:val="en-US" w:eastAsia="zh-CN"/>
              </w:rPr>
              <w:t>等奖</w:t>
            </w:r>
          </w:p>
        </w:tc>
      </w:tr>
    </w:tbl>
    <w:p w14:paraId="2728BC5D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1BA60E5-2839-442D-832A-4D74268716A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B41B753-F00E-405D-A5EB-66E2603CED1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4E2B366-B37E-4AA7-9C6F-6B57BB1B4BB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3204BEA-1504-40DC-9EAA-33BD6C88BE1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65E2CC8-2BD9-4826-9215-2A5D990AB43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D600958-80BB-42FF-8455-17E92042D72A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F5B3AC63-03B4-417E-A76A-9A068C39579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B81E0B0D-515C-4053-BE86-3812D5E0B297}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9B55E6EC-7479-42B0-A3AF-B51D7B9B45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36C0FCE6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78616A"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2E39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13A5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63CE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D0ED0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364F43"/>
    <w:rsid w:val="01680748"/>
    <w:rsid w:val="01A3073B"/>
    <w:rsid w:val="01B6046E"/>
    <w:rsid w:val="01FB06A5"/>
    <w:rsid w:val="02883661"/>
    <w:rsid w:val="033A18A1"/>
    <w:rsid w:val="04A658BF"/>
    <w:rsid w:val="04A9605B"/>
    <w:rsid w:val="050112A4"/>
    <w:rsid w:val="06264A4A"/>
    <w:rsid w:val="063B5B78"/>
    <w:rsid w:val="06F85085"/>
    <w:rsid w:val="076F1522"/>
    <w:rsid w:val="078A03D3"/>
    <w:rsid w:val="07CA76CE"/>
    <w:rsid w:val="07FC0BA5"/>
    <w:rsid w:val="085B0DBB"/>
    <w:rsid w:val="08E33793"/>
    <w:rsid w:val="091B505B"/>
    <w:rsid w:val="09434D9D"/>
    <w:rsid w:val="09AC3BDB"/>
    <w:rsid w:val="09B554AF"/>
    <w:rsid w:val="09F92B1D"/>
    <w:rsid w:val="0A694752"/>
    <w:rsid w:val="0AD10D6A"/>
    <w:rsid w:val="0B5E36D3"/>
    <w:rsid w:val="0BB30987"/>
    <w:rsid w:val="0C76193E"/>
    <w:rsid w:val="0C953EE4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740BD0"/>
    <w:rsid w:val="12AE0195"/>
    <w:rsid w:val="12F94C57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6C5716"/>
    <w:rsid w:val="1AAB4A91"/>
    <w:rsid w:val="1B0E4ACA"/>
    <w:rsid w:val="1B8B48E8"/>
    <w:rsid w:val="1C3E3265"/>
    <w:rsid w:val="1C8659B7"/>
    <w:rsid w:val="1C9808FD"/>
    <w:rsid w:val="1C984392"/>
    <w:rsid w:val="1D2422E4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6700383"/>
    <w:rsid w:val="27143262"/>
    <w:rsid w:val="2767173F"/>
    <w:rsid w:val="278C564A"/>
    <w:rsid w:val="288F7729"/>
    <w:rsid w:val="28D948BF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1B40132"/>
    <w:rsid w:val="32A65236"/>
    <w:rsid w:val="32C1444F"/>
    <w:rsid w:val="33072028"/>
    <w:rsid w:val="34671B17"/>
    <w:rsid w:val="368F078E"/>
    <w:rsid w:val="37411FAD"/>
    <w:rsid w:val="374F01EB"/>
    <w:rsid w:val="376213FE"/>
    <w:rsid w:val="376D011C"/>
    <w:rsid w:val="38891DB8"/>
    <w:rsid w:val="38A16843"/>
    <w:rsid w:val="392576AC"/>
    <w:rsid w:val="398E6CC1"/>
    <w:rsid w:val="398F5D75"/>
    <w:rsid w:val="399125CB"/>
    <w:rsid w:val="39A91FD3"/>
    <w:rsid w:val="3A526E97"/>
    <w:rsid w:val="3ABA7D5B"/>
    <w:rsid w:val="3B1C1287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815335"/>
    <w:rsid w:val="44FD328B"/>
    <w:rsid w:val="462F56C6"/>
    <w:rsid w:val="472E36B4"/>
    <w:rsid w:val="47F15329"/>
    <w:rsid w:val="48B76D8F"/>
    <w:rsid w:val="49DD2383"/>
    <w:rsid w:val="49DE0532"/>
    <w:rsid w:val="4B4A1CAA"/>
    <w:rsid w:val="4C1F3EFD"/>
    <w:rsid w:val="4CA639F1"/>
    <w:rsid w:val="4CE34B9C"/>
    <w:rsid w:val="4D38031C"/>
    <w:rsid w:val="4EAD471B"/>
    <w:rsid w:val="4F367AC5"/>
    <w:rsid w:val="500D4CCA"/>
    <w:rsid w:val="50EF43CF"/>
    <w:rsid w:val="520F448D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4D23995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C92AB4"/>
    <w:rsid w:val="6DED540B"/>
    <w:rsid w:val="6EB3595E"/>
    <w:rsid w:val="6EC205F2"/>
    <w:rsid w:val="717383BB"/>
    <w:rsid w:val="71BC7EA6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377CE2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E260B81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semiHidden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标题 1 Char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Char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Char"/>
    <w:basedOn w:val="18"/>
    <w:link w:val="10"/>
    <w:qFormat/>
    <w:uiPriority w:val="0"/>
    <w:rPr>
      <w:sz w:val="18"/>
      <w:szCs w:val="18"/>
    </w:rPr>
  </w:style>
  <w:style w:type="character" w:customStyle="1" w:styleId="26">
    <w:name w:val="页脚 Char"/>
    <w:basedOn w:val="18"/>
    <w:link w:val="9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Char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Char"/>
    <w:basedOn w:val="18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Char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Char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Char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Char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38">
    <w:name w:val="given-name"/>
    <w:basedOn w:val="18"/>
    <w:qFormat/>
    <w:uiPriority w:val="0"/>
  </w:style>
  <w:style w:type="character" w:customStyle="1" w:styleId="39">
    <w:name w:val="react-xocs-alternative-link"/>
    <w:basedOn w:val="18"/>
    <w:qFormat/>
    <w:uiPriority w:val="0"/>
  </w:style>
  <w:style w:type="character" w:customStyle="1" w:styleId="40">
    <w:name w:val="text"/>
    <w:basedOn w:val="1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1460</Words>
  <Characters>2377</Characters>
  <Lines>366</Lines>
  <Paragraphs>103</Paragraphs>
  <TotalTime>1</TotalTime>
  <ScaleCrop>false</ScaleCrop>
  <LinksUpToDate>false</LinksUpToDate>
  <CharactersWithSpaces>2492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2022-01-26T08:15:00Z</dcterms:created>
  <dc:creator>胡胜链</dc:creator>
  <cp:lastModifiedBy>ziyao～</cp:lastModifiedBy>
  <cp:lastPrinted>2022-01-28T09:53:00Z</cp:lastPrinted>
  <dcterms:modified xsi:type="dcterms:W3CDTF">2025-09-11T09:02:36Z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7415A875B6C34A36A16A6087D0DEB524</vt:lpwstr>
  </property>
  <property fmtid="{D5CDD505-2E9C-101B-9397-08002B2CF9AE}" pid="4" name="KSOTemplateDocerSaveRecord">
    <vt:lpwstr>eyJoZGlkIjoiZjNhM2YwYjcxYTM0NmI1OTAyZTI4YmU0M2UyYzBmMTUiLCJ1c2VySWQiOiI3NDU3NDA0OTIifQ==</vt:lpwstr>
  </property>
</Properties>
</file>