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2FDBE">
      <w:pPr>
        <w:jc w:val="center"/>
        <w:rPr>
          <w:rStyle w:val="37"/>
          <w:rFonts w:eastAsia="方正小标宋简体"/>
          <w:bCs w:val="0"/>
          <w:color w:val="000000" w:themeColor="text1"/>
          <w:sz w:val="36"/>
          <w:szCs w:val="36"/>
          <w14:textFill>
            <w14:solidFill>
              <w14:schemeClr w14:val="tx1"/>
            </w14:solidFill>
          </w14:textFill>
        </w:rPr>
      </w:pPr>
      <w:r>
        <w:rPr>
          <w:rStyle w:val="37"/>
          <w:color w:val="000000" w:themeColor="text1"/>
          <w:sz w:val="36"/>
          <w:szCs w:val="36"/>
          <w14:textFill>
            <w14:solidFill>
              <w14:schemeClr w14:val="tx1"/>
            </w14:solidFill>
          </w14:textFill>
        </w:rPr>
        <w:t>浙江省科学技术奖公示信息表</w:t>
      </w:r>
      <w:r>
        <w:rPr>
          <w:rStyle w:val="37"/>
          <w:rFonts w:eastAsia="仿宋_GB2312"/>
          <w:color w:val="000000" w:themeColor="text1"/>
          <w:sz w:val="32"/>
          <w:szCs w:val="32"/>
          <w14:textFill>
            <w14:solidFill>
              <w14:schemeClr w14:val="tx1"/>
            </w14:solidFill>
          </w14:textFill>
        </w:rPr>
        <w:t>（单位提名）</w:t>
      </w:r>
    </w:p>
    <w:p w14:paraId="23DD4D9F">
      <w:pPr>
        <w:spacing w:line="440" w:lineRule="exact"/>
        <w:rPr>
          <w:rFonts w:eastAsia="仿宋_GB2312"/>
          <w:color w:val="000000" w:themeColor="text1"/>
          <w:sz w:val="28"/>
          <w:szCs w:val="24"/>
          <w14:textFill>
            <w14:solidFill>
              <w14:schemeClr w14:val="tx1"/>
            </w14:solidFill>
          </w14:textFill>
        </w:rPr>
      </w:pPr>
      <w:r>
        <w:rPr>
          <w:rFonts w:eastAsia="仿宋_GB2312"/>
          <w:color w:val="000000" w:themeColor="text1"/>
          <w:sz w:val="28"/>
          <w:szCs w:val="24"/>
          <w14:textFill>
            <w14:solidFill>
              <w14:schemeClr w14:val="tx1"/>
            </w14:solidFill>
          </w14:textFill>
        </w:rPr>
        <w:t>提名奖项：科学技术进步奖</w:t>
      </w:r>
    </w:p>
    <w:tbl>
      <w:tblPr>
        <w:tblStyle w:val="16"/>
        <w:tblW w:w="8412"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72"/>
        <w:gridCol w:w="6540"/>
      </w:tblGrid>
      <w:tr w14:paraId="21114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1872" w:type="dxa"/>
            <w:vAlign w:val="center"/>
          </w:tcPr>
          <w:p w14:paraId="7BF7A04E">
            <w:pPr>
              <w:jc w:val="center"/>
              <w:rPr>
                <w:rStyle w:val="37"/>
                <w:rFonts w:eastAsia="仿宋_GB2312"/>
                <w:b w:val="0"/>
                <w:bCs w:val="0"/>
                <w:color w:val="000000" w:themeColor="text1"/>
                <w:sz w:val="28"/>
                <w14:textFill>
                  <w14:solidFill>
                    <w14:schemeClr w14:val="tx1"/>
                  </w14:solidFill>
                </w14:textFill>
              </w:rPr>
            </w:pPr>
            <w:r>
              <w:rPr>
                <w:rStyle w:val="37"/>
                <w:rFonts w:eastAsia="仿宋_GB2312"/>
                <w:b w:val="0"/>
                <w:bCs w:val="0"/>
                <w:color w:val="000000" w:themeColor="text1"/>
                <w:sz w:val="28"/>
                <w14:textFill>
                  <w14:solidFill>
                    <w14:schemeClr w14:val="tx1"/>
                  </w14:solidFill>
                </w14:textFill>
              </w:rPr>
              <w:t>成果名称</w:t>
            </w:r>
          </w:p>
        </w:tc>
        <w:tc>
          <w:tcPr>
            <w:tcW w:w="6540" w:type="dxa"/>
            <w:vAlign w:val="center"/>
          </w:tcPr>
          <w:p w14:paraId="65CDBE7B">
            <w:pPr>
              <w:jc w:val="center"/>
              <w:rPr>
                <w:rFonts w:eastAsia="仿宋"/>
                <w:color w:val="000000" w:themeColor="text1"/>
                <w:sz w:val="24"/>
                <w:szCs w:val="24"/>
                <w14:textFill>
                  <w14:solidFill>
                    <w14:schemeClr w14:val="tx1"/>
                  </w14:solidFill>
                </w14:textFill>
              </w:rPr>
            </w:pPr>
            <w:bookmarkStart w:id="12" w:name="_GoBack"/>
            <w:bookmarkStart w:id="0" w:name="OLE_LINK125"/>
            <w:r>
              <w:rPr>
                <w:rFonts w:eastAsia="仿宋"/>
                <w:color w:val="000000" w:themeColor="text1"/>
                <w:sz w:val="24"/>
                <w:szCs w:val="24"/>
                <w14:textFill>
                  <w14:solidFill>
                    <w14:schemeClr w14:val="tx1"/>
                  </w14:solidFill>
                </w14:textFill>
              </w:rPr>
              <w:t>存量</w:t>
            </w:r>
            <w:r>
              <w:rPr>
                <w:rFonts w:hint="eastAsia" w:eastAsia="仿宋"/>
                <w:color w:val="000000" w:themeColor="text1"/>
                <w:sz w:val="24"/>
                <w:szCs w:val="24"/>
                <w14:textFill>
                  <w14:solidFill>
                    <w14:schemeClr w14:val="tx1"/>
                  </w14:solidFill>
                </w14:textFill>
              </w:rPr>
              <w:t>填埋</w:t>
            </w:r>
            <w:r>
              <w:rPr>
                <w:rFonts w:eastAsia="仿宋"/>
                <w:color w:val="000000" w:themeColor="text1"/>
                <w:sz w:val="24"/>
                <w:szCs w:val="24"/>
                <w14:textFill>
                  <w14:solidFill>
                    <w14:schemeClr w14:val="tx1"/>
                  </w14:solidFill>
                </w14:textFill>
              </w:rPr>
              <w:t>垃圾内源</w:t>
            </w:r>
            <w:r>
              <w:rPr>
                <w:rFonts w:hint="eastAsia" w:eastAsia="仿宋"/>
                <w:color w:val="000000" w:themeColor="text1"/>
                <w:sz w:val="24"/>
                <w:szCs w:val="24"/>
                <w14:textFill>
                  <w14:solidFill>
                    <w14:schemeClr w14:val="tx1"/>
                  </w14:solidFill>
                </w14:textFill>
              </w:rPr>
              <w:t>立体协同</w:t>
            </w:r>
            <w:r>
              <w:rPr>
                <w:rFonts w:eastAsia="仿宋"/>
                <w:color w:val="000000" w:themeColor="text1"/>
                <w:sz w:val="24"/>
                <w:szCs w:val="24"/>
                <w14:textFill>
                  <w14:solidFill>
                    <w14:schemeClr w14:val="tx1"/>
                  </w14:solidFill>
                </w14:textFill>
              </w:rPr>
              <w:t>减污关键技术及应用</w:t>
            </w:r>
            <w:bookmarkEnd w:id="12"/>
            <w:bookmarkEnd w:id="0"/>
          </w:p>
        </w:tc>
      </w:tr>
      <w:tr w14:paraId="1BB0F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1872" w:type="dxa"/>
            <w:vAlign w:val="center"/>
          </w:tcPr>
          <w:p w14:paraId="30153B51">
            <w:pPr>
              <w:jc w:val="center"/>
              <w:rPr>
                <w:rStyle w:val="37"/>
                <w:rFonts w:eastAsia="仿宋_GB2312"/>
                <w:b w:val="0"/>
                <w:bCs w:val="0"/>
                <w:color w:val="000000" w:themeColor="text1"/>
                <w:sz w:val="28"/>
                <w14:textFill>
                  <w14:solidFill>
                    <w14:schemeClr w14:val="tx1"/>
                  </w14:solidFill>
                </w14:textFill>
              </w:rPr>
            </w:pPr>
            <w:r>
              <w:rPr>
                <w:rStyle w:val="37"/>
                <w:rFonts w:eastAsia="仿宋_GB2312"/>
                <w:b w:val="0"/>
                <w:bCs w:val="0"/>
                <w:color w:val="000000" w:themeColor="text1"/>
                <w:sz w:val="28"/>
                <w14:textFill>
                  <w14:solidFill>
                    <w14:schemeClr w14:val="tx1"/>
                  </w14:solidFill>
                </w14:textFill>
              </w:rPr>
              <w:t>提名等级</w:t>
            </w:r>
          </w:p>
        </w:tc>
        <w:tc>
          <w:tcPr>
            <w:tcW w:w="6540" w:type="dxa"/>
            <w:vAlign w:val="center"/>
          </w:tcPr>
          <w:p w14:paraId="39917136">
            <w:pPr>
              <w:jc w:val="center"/>
              <w:rPr>
                <w:rFonts w:eastAsia="仿宋"/>
                <w:bCs/>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科学技术进步奖一等奖</w:t>
            </w:r>
          </w:p>
        </w:tc>
      </w:tr>
      <w:tr w14:paraId="0FD5E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1872" w:type="dxa"/>
            <w:vAlign w:val="center"/>
          </w:tcPr>
          <w:p w14:paraId="6ED40F0C">
            <w:pPr>
              <w:spacing w:line="440" w:lineRule="exact"/>
              <w:jc w:val="center"/>
              <w:rPr>
                <w:rFonts w:eastAsia="仿宋_GB2312"/>
                <w:bCs/>
                <w:color w:val="000000" w:themeColor="text1"/>
                <w:sz w:val="28"/>
                <w:szCs w:val="24"/>
                <w14:textFill>
                  <w14:solidFill>
                    <w14:schemeClr w14:val="tx1"/>
                  </w14:solidFill>
                </w14:textFill>
              </w:rPr>
            </w:pPr>
            <w:bookmarkStart w:id="1" w:name="OLE_LINK163"/>
            <w:r>
              <w:rPr>
                <w:rFonts w:eastAsia="仿宋_GB2312"/>
                <w:bCs/>
                <w:color w:val="000000" w:themeColor="text1"/>
                <w:sz w:val="28"/>
                <w:szCs w:val="24"/>
                <w14:textFill>
                  <w14:solidFill>
                    <w14:schemeClr w14:val="tx1"/>
                  </w14:solidFill>
                </w14:textFill>
              </w:rPr>
              <w:t>提名书</w:t>
            </w:r>
          </w:p>
          <w:p w14:paraId="5852264F">
            <w:pPr>
              <w:spacing w:line="440" w:lineRule="exact"/>
              <w:jc w:val="center"/>
              <w:rPr>
                <w:rFonts w:eastAsia="仿宋_GB2312"/>
                <w:bCs/>
                <w:color w:val="000000" w:themeColor="text1"/>
                <w:sz w:val="28"/>
                <w:szCs w:val="24"/>
                <w14:textFill>
                  <w14:solidFill>
                    <w14:schemeClr w14:val="tx1"/>
                  </w14:solidFill>
                </w14:textFill>
              </w:rPr>
            </w:pPr>
            <w:r>
              <w:rPr>
                <w:rFonts w:eastAsia="仿宋_GB2312"/>
                <w:bCs/>
                <w:color w:val="000000" w:themeColor="text1"/>
                <w:sz w:val="28"/>
                <w:szCs w:val="24"/>
                <w14:textFill>
                  <w14:solidFill>
                    <w14:schemeClr w14:val="tx1"/>
                  </w14:solidFill>
                </w14:textFill>
              </w:rPr>
              <w:t>相关内容</w:t>
            </w:r>
          </w:p>
        </w:tc>
        <w:tc>
          <w:tcPr>
            <w:tcW w:w="6540" w:type="dxa"/>
            <w:vAlign w:val="center"/>
          </w:tcPr>
          <w:p w14:paraId="629494B7">
            <w:pPr>
              <w:rPr>
                <w:rFonts w:eastAsia="仿宋"/>
                <w:bCs/>
                <w:color w:val="000000" w:themeColor="text1"/>
                <w:szCs w:val="21"/>
                <w14:textFill>
                  <w14:solidFill>
                    <w14:schemeClr w14:val="tx1"/>
                  </w14:solidFill>
                </w14:textFill>
              </w:rPr>
            </w:pPr>
            <w:bookmarkStart w:id="2" w:name="_Hlk95767885"/>
            <w:r>
              <w:rPr>
                <w:rFonts w:eastAsia="仿宋"/>
                <w:bCs/>
                <w:color w:val="000000" w:themeColor="text1"/>
                <w:szCs w:val="21"/>
                <w14:textFill>
                  <w14:solidFill>
                    <w14:schemeClr w14:val="tx1"/>
                  </w14:solidFill>
                </w14:textFill>
              </w:rPr>
              <w:t>主要知识产权和论著：</w:t>
            </w:r>
          </w:p>
          <w:p w14:paraId="791A1F85">
            <w:pP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1. 一种具有原位脱氮功能的生活垃圾填埋处理技术及生物反应器，发明专利，ZL200710070822.7，沈东升，何若，楼斌，邱才娣，胡立芳，龙焰，郑元格，龙於洋，方程冉，姚俊，冯华军，任明，浙江大学.</w:t>
            </w:r>
          </w:p>
          <w:p w14:paraId="7A3838DC">
            <w:pP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2.一种准好氧填埋场的H</w:t>
            </w:r>
            <w:r>
              <w:rPr>
                <w:rFonts w:eastAsia="仿宋"/>
                <w:bCs/>
                <w:color w:val="000000" w:themeColor="text1"/>
                <w:szCs w:val="21"/>
                <w:vertAlign w:val="subscript"/>
                <w14:textFill>
                  <w14:solidFill>
                    <w14:schemeClr w14:val="tx1"/>
                  </w14:solidFill>
                </w14:textFill>
              </w:rPr>
              <w:t>2</w:t>
            </w:r>
            <w:r>
              <w:rPr>
                <w:rFonts w:eastAsia="仿宋"/>
                <w:bCs/>
                <w:color w:val="000000" w:themeColor="text1"/>
                <w:szCs w:val="21"/>
                <w14:textFill>
                  <w14:solidFill>
                    <w14:schemeClr w14:val="tx1"/>
                  </w14:solidFill>
                </w14:textFill>
              </w:rPr>
              <w:t>S内源削减方法及装置，发明专利，ZL201410354102.3，龙於洋, 杜耀, 沈东升, 冯华军, 汪美贞，申屠佳丽，殷峻，周玉央，李娜，浙江工商大学.</w:t>
            </w:r>
          </w:p>
          <w:p w14:paraId="26C81F06">
            <w:pPr>
              <w:rPr>
                <w:rFonts w:eastAsia="仿宋"/>
                <w:bCs/>
                <w:color w:val="000000" w:themeColor="text1"/>
                <w:szCs w:val="21"/>
                <w14:textFill>
                  <w14:solidFill>
                    <w14:schemeClr w14:val="tx1"/>
                  </w14:solidFill>
                </w14:textFill>
              </w:rPr>
            </w:pPr>
            <w:r>
              <w:rPr>
                <w:rFonts w:hint="eastAsia" w:eastAsia="仿宋"/>
                <w:bCs/>
                <w:color w:val="000000" w:themeColor="text1"/>
                <w:szCs w:val="21"/>
                <w14:textFill>
                  <w14:solidFill>
                    <w14:schemeClr w14:val="tx1"/>
                  </w14:solidFill>
                </w14:textFill>
              </w:rPr>
              <w:t>3</w:t>
            </w:r>
            <w:r>
              <w:rPr>
                <w:rFonts w:eastAsia="仿宋"/>
                <w:bCs/>
                <w:color w:val="000000" w:themeColor="text1"/>
                <w:szCs w:val="21"/>
                <w14:textFill>
                  <w14:solidFill>
                    <w14:schemeClr w14:val="tx1"/>
                  </w14:solidFill>
                </w14:textFill>
              </w:rPr>
              <w:t>. 一种纳米曝气装置及其方法，发明专利，ZL201410291285.9，何若，张红陶，白惠文，徐刚，赵芝清，苏瑶，夏芳芳，杭州臻世环境科技有限公司.</w:t>
            </w:r>
          </w:p>
          <w:p w14:paraId="18886195">
            <w:pPr>
              <w:contextualSpacing/>
              <w:rPr>
                <w:rFonts w:eastAsia="仿宋"/>
                <w:bCs/>
                <w:color w:val="000000" w:themeColor="text1"/>
                <w:szCs w:val="21"/>
                <w14:textFill>
                  <w14:solidFill>
                    <w14:schemeClr w14:val="tx1"/>
                  </w14:solidFill>
                </w14:textFill>
              </w:rPr>
            </w:pPr>
            <w:bookmarkStart w:id="3" w:name="_Hlk206073460"/>
            <w:r>
              <w:rPr>
                <w:rFonts w:hint="eastAsia" w:eastAsia="仿宋"/>
                <w:bCs/>
                <w:color w:val="000000" w:themeColor="text1"/>
                <w:szCs w:val="21"/>
                <w14:textFill>
                  <w14:solidFill>
                    <w14:schemeClr w14:val="tx1"/>
                  </w14:solidFill>
                </w14:textFill>
              </w:rPr>
              <w:t xml:space="preserve">4. </w:t>
            </w:r>
            <w:bookmarkStart w:id="4" w:name="OLE_LINK164"/>
            <w:r>
              <w:rPr>
                <w:rFonts w:hint="eastAsia" w:eastAsia="仿宋"/>
                <w:bCs/>
                <w:color w:val="000000" w:themeColor="text1"/>
                <w:szCs w:val="21"/>
                <w14:textFill>
                  <w14:solidFill>
                    <w14:schemeClr w14:val="tx1"/>
                  </w14:solidFill>
                </w14:textFill>
              </w:rPr>
              <w:t>一种自动卷收式面源污染气体捕集装置及其应用</w:t>
            </w:r>
            <w:bookmarkEnd w:id="4"/>
            <w:r>
              <w:rPr>
                <w:rFonts w:hint="eastAsia" w:eastAsia="仿宋"/>
                <w:bCs/>
                <w:color w:val="000000" w:themeColor="text1"/>
                <w:szCs w:val="21"/>
                <w14:textFill>
                  <w14:solidFill>
                    <w14:schemeClr w14:val="tx1"/>
                  </w14:solidFill>
                </w14:textFill>
              </w:rPr>
              <w:t>，发明专利，ZL201310059264.X，赵爱华，张益，刘峰，陈善平，袁文祥，邰俊，宋立杰，</w:t>
            </w:r>
            <w:r>
              <w:rPr>
                <w:rFonts w:eastAsia="仿宋"/>
                <w:bCs/>
                <w:color w:val="000000" w:themeColor="text1"/>
                <w:szCs w:val="21"/>
                <w14:textFill>
                  <w14:solidFill>
                    <w14:schemeClr w14:val="tx1"/>
                  </w14:solidFill>
                </w14:textFill>
              </w:rPr>
              <w:t xml:space="preserve"> 上海市环境工程设计科学研究院有限公司  </w:t>
            </w:r>
          </w:p>
          <w:bookmarkEnd w:id="3"/>
          <w:p w14:paraId="727C8875">
            <w:pPr>
              <w:rPr>
                <w:rFonts w:eastAsia="仿宋"/>
                <w:bCs/>
                <w:color w:val="000000" w:themeColor="text1"/>
                <w:szCs w:val="21"/>
                <w14:textFill>
                  <w14:solidFill>
                    <w14:schemeClr w14:val="tx1"/>
                  </w14:solidFill>
                </w14:textFill>
              </w:rPr>
            </w:pPr>
            <w:r>
              <w:rPr>
                <w:rFonts w:hint="eastAsia" w:eastAsia="仿宋"/>
                <w:bCs/>
                <w:color w:val="000000" w:themeColor="text1"/>
                <w:szCs w:val="21"/>
                <w14:textFill>
                  <w14:solidFill>
                    <w14:schemeClr w14:val="tx1"/>
                  </w14:solidFill>
                </w14:textFill>
              </w:rPr>
              <w:t>5.一</w:t>
            </w:r>
            <w:r>
              <w:rPr>
                <w:rFonts w:eastAsia="仿宋"/>
                <w:bCs/>
                <w:color w:val="000000" w:themeColor="text1"/>
                <w:szCs w:val="21"/>
                <w14:textFill>
                  <w14:solidFill>
                    <w14:schemeClr w14:val="tx1"/>
                  </w14:solidFill>
                </w14:textFill>
              </w:rPr>
              <w:t>种控制生活垃圾收运过程污染气体排放的抑菌剂及其制备与应用，发明专利，ZL201310017827.9，陈善平，张益，许碧君，谭和平，诸毅，邰俊，袁文祥，夏旻，陶倩倩，</w:t>
            </w:r>
            <w:bookmarkStart w:id="5" w:name="OLE_LINK14"/>
            <w:r>
              <w:rPr>
                <w:rFonts w:eastAsia="仿宋"/>
                <w:bCs/>
                <w:color w:val="000000" w:themeColor="text1"/>
                <w:szCs w:val="21"/>
                <w14:textFill>
                  <w14:solidFill>
                    <w14:schemeClr w14:val="tx1"/>
                  </w14:solidFill>
                </w14:textFill>
              </w:rPr>
              <w:t>上海市环境工程设计科学研究院有限公司. </w:t>
            </w:r>
            <w:bookmarkEnd w:id="5"/>
            <w:r>
              <w:rPr>
                <w:rFonts w:eastAsia="仿宋"/>
                <w:bCs/>
                <w:color w:val="000000" w:themeColor="text1"/>
                <w:szCs w:val="21"/>
                <w14:textFill>
                  <w14:solidFill>
                    <w14:schemeClr w14:val="tx1"/>
                  </w14:solidFill>
                </w14:textFill>
              </w:rPr>
              <w:t> </w:t>
            </w:r>
          </w:p>
          <w:p w14:paraId="7120FC58">
            <w:pP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6. </w:t>
            </w:r>
            <w:bookmarkStart w:id="6" w:name="OLE_LINK1"/>
            <w:r>
              <w:rPr>
                <w:rFonts w:eastAsia="仿宋"/>
                <w:bCs/>
                <w:color w:val="000000" w:themeColor="text1"/>
                <w:szCs w:val="21"/>
                <w14:textFill>
                  <w14:solidFill>
                    <w14:schemeClr w14:val="tx1"/>
                  </w14:solidFill>
                </w14:textFill>
              </w:rPr>
              <w:t>便携式垃圾填埋场含硫气体排放量的测定装置及方法</w:t>
            </w:r>
            <w:bookmarkEnd w:id="6"/>
            <w:r>
              <w:rPr>
                <w:rFonts w:eastAsia="仿宋"/>
                <w:bCs/>
                <w:color w:val="000000" w:themeColor="text1"/>
                <w:szCs w:val="21"/>
                <w14:textFill>
                  <w14:solidFill>
                    <w14:schemeClr w14:val="tx1"/>
                  </w14:solidFill>
                </w14:textFill>
              </w:rPr>
              <w:t>，发明专利，ZL201810466600.5，何若，李华君，姚幸之，王晨，马若潺，浙江大学.</w:t>
            </w:r>
          </w:p>
          <w:p w14:paraId="680075D4">
            <w:pP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7.垃圾填埋场地漏式防渗导排结构及其施工方法，发明专利，ZL201110243733.4，陈亮，魏俊，陶如钧，叶盛华，徐玲娥，中国电建集团华东勘测设计研究院有限公司.</w:t>
            </w:r>
          </w:p>
          <w:p w14:paraId="76383D89">
            <w:pP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8.Rapid detection method for condition of landfill leachate polluting groundwater and application thereof, 美国发明专利，US 11249023B2，Xiaosong He, Mingxia Zheng,  Beidou Xi, Guangchun Shan,  Jing Su,  Xuemei Fu, Yuanyuan Sun,  Hongyu Ding，中国环境科学研究院.</w:t>
            </w:r>
          </w:p>
          <w:p w14:paraId="72F095BD">
            <w:pPr>
              <w:jc w:val="left"/>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9.</w:t>
            </w:r>
            <w:r>
              <w:rPr>
                <w:rFonts w:eastAsia="仿宋"/>
                <w:szCs w:val="21"/>
              </w:rPr>
              <w:t>一种垃圾填埋场地土壤污染的快速鉴别试剂盒及方法，发明专利，ZL202210508546.2，何若，姜磊，王晴晓，王婧，浙江工商大学</w:t>
            </w:r>
            <w:r>
              <w:rPr>
                <w:rFonts w:hint="eastAsia" w:eastAsia="仿宋"/>
                <w:szCs w:val="21"/>
              </w:rPr>
              <w:t>.</w:t>
            </w:r>
          </w:p>
          <w:p w14:paraId="46CF7DEA">
            <w:pPr>
              <w:jc w:val="left"/>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10.一种场地有机污染物迁移过程的特征参数识别系统，发明专利，ZL202110509905.1, 曾令藻，郝辰宇，浙江大学. </w:t>
            </w:r>
          </w:p>
          <w:p w14:paraId="211E6635">
            <w:pPr>
              <w:rPr>
                <w:rFonts w:eastAsia="仿宋"/>
                <w:bCs/>
                <w:color w:val="000000" w:themeColor="text1"/>
                <w:szCs w:val="21"/>
                <w14:textFill>
                  <w14:solidFill>
                    <w14:schemeClr w14:val="tx1"/>
                  </w14:solidFill>
                </w14:textFill>
              </w:rPr>
            </w:pPr>
          </w:p>
          <w:bookmarkEnd w:id="2"/>
          <w:p w14:paraId="2643BDD2">
            <w:pPr>
              <w:rPr>
                <w:rFonts w:eastAsia="仿宋"/>
                <w:bCs/>
                <w:color w:val="000000" w:themeColor="text1"/>
                <w:szCs w:val="21"/>
                <w14:textFill>
                  <w14:solidFill>
                    <w14:schemeClr w14:val="tx1"/>
                  </w14:solidFill>
                </w14:textFill>
              </w:rPr>
            </w:pPr>
          </w:p>
        </w:tc>
      </w:tr>
      <w:bookmarkEnd w:id="1"/>
      <w:tr w14:paraId="2AA4E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5" w:hRule="atLeast"/>
        </w:trPr>
        <w:tc>
          <w:tcPr>
            <w:tcW w:w="1872" w:type="dxa"/>
            <w:tcBorders>
              <w:right w:val="single" w:color="auto" w:sz="4" w:space="0"/>
            </w:tcBorders>
            <w:vAlign w:val="center"/>
          </w:tcPr>
          <w:p w14:paraId="1D2A2885">
            <w:pPr>
              <w:spacing w:line="440" w:lineRule="exact"/>
              <w:jc w:val="center"/>
              <w:rPr>
                <w:rFonts w:eastAsia="仿宋_GB2312"/>
                <w:bCs/>
                <w:color w:val="000000" w:themeColor="text1"/>
                <w:sz w:val="28"/>
                <w:szCs w:val="24"/>
                <w14:textFill>
                  <w14:solidFill>
                    <w14:schemeClr w14:val="tx1"/>
                  </w14:solidFill>
                </w14:textFill>
              </w:rPr>
            </w:pPr>
            <w:r>
              <w:rPr>
                <w:rFonts w:eastAsia="仿宋_GB2312"/>
                <w:bCs/>
                <w:color w:val="000000" w:themeColor="text1"/>
                <w:sz w:val="28"/>
                <w:szCs w:val="24"/>
                <w14:textFill>
                  <w14:solidFill>
                    <w14:schemeClr w14:val="tx1"/>
                  </w14:solidFill>
                </w14:textFill>
              </w:rPr>
              <w:t>主要完成人</w:t>
            </w:r>
          </w:p>
        </w:tc>
        <w:tc>
          <w:tcPr>
            <w:tcW w:w="6540" w:type="dxa"/>
            <w:tcBorders>
              <w:left w:val="single" w:color="auto" w:sz="4" w:space="0"/>
            </w:tcBorders>
            <w:vAlign w:val="center"/>
          </w:tcPr>
          <w:p w14:paraId="75612F42">
            <w:pPr>
              <w:spacing w:line="340" w:lineRule="exact"/>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何  若，排名1，教授，浙江工商大学</w:t>
            </w:r>
          </w:p>
          <w:p w14:paraId="2C5EF8FB">
            <w:pPr>
              <w:spacing w:line="340" w:lineRule="exact"/>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何小松，排名2，研究员，中国环境科学研究院</w:t>
            </w:r>
          </w:p>
          <w:p w14:paraId="52826E5A">
            <w:pPr>
              <w:spacing w:line="340" w:lineRule="exact"/>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龙於洋，排名3，教授，浙江工商大学</w:t>
            </w:r>
          </w:p>
          <w:p w14:paraId="70D0633C">
            <w:pPr>
              <w:spacing w:line="340" w:lineRule="exact"/>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陈  亮，排名4，教授级高工，中国电建集团华东勘测设计研究院有限公司</w:t>
            </w:r>
          </w:p>
          <w:p w14:paraId="057BEE42">
            <w:pPr>
              <w:spacing w:line="340" w:lineRule="exact"/>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张  轶，排名5，教授，浙江工商大学</w:t>
            </w:r>
          </w:p>
          <w:p w14:paraId="7E701E62">
            <w:pPr>
              <w:spacing w:line="340" w:lineRule="exact"/>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诸  毅，排名6，教授级高工，上海城投上境生态修复科技有限公司</w:t>
            </w:r>
          </w:p>
          <w:p w14:paraId="13323757">
            <w:pPr>
              <w:spacing w:line="340" w:lineRule="exact"/>
              <w:rPr>
                <w:rFonts w:eastAsia="仿宋"/>
                <w:bCs/>
                <w:color w:val="000000" w:themeColor="text1"/>
                <w:szCs w:val="21"/>
                <w14:textFill>
                  <w14:solidFill>
                    <w14:schemeClr w14:val="tx1"/>
                  </w14:solidFill>
                </w14:textFill>
              </w:rPr>
            </w:pPr>
            <w:bookmarkStart w:id="7" w:name="OLE_LINK171"/>
            <w:r>
              <w:rPr>
                <w:rFonts w:hint="eastAsia" w:eastAsia="仿宋"/>
                <w:color w:val="000000" w:themeColor="text1"/>
                <w:szCs w:val="21"/>
                <w14:textFill>
                  <w14:solidFill>
                    <w14:schemeClr w14:val="tx1"/>
                  </w14:solidFill>
                </w14:textFill>
              </w:rPr>
              <w:t>宋立杰，</w:t>
            </w:r>
            <w:r>
              <w:rPr>
                <w:rFonts w:eastAsia="仿宋"/>
                <w:bCs/>
                <w:color w:val="000000" w:themeColor="text1"/>
                <w:szCs w:val="21"/>
                <w14:textFill>
                  <w14:solidFill>
                    <w14:schemeClr w14:val="tx1"/>
                  </w14:solidFill>
                </w14:textFill>
              </w:rPr>
              <w:t>排名</w:t>
            </w:r>
            <w:r>
              <w:rPr>
                <w:rFonts w:hint="eastAsia" w:eastAsia="仿宋"/>
                <w:bCs/>
                <w:color w:val="000000" w:themeColor="text1"/>
                <w:szCs w:val="21"/>
                <w14:textFill>
                  <w14:solidFill>
                    <w14:schemeClr w14:val="tx1"/>
                  </w14:solidFill>
                </w14:textFill>
              </w:rPr>
              <w:t>7</w:t>
            </w:r>
            <w:r>
              <w:rPr>
                <w:rFonts w:eastAsia="仿宋"/>
                <w:bCs/>
                <w:color w:val="000000" w:themeColor="text1"/>
                <w:szCs w:val="21"/>
                <w14:textFill>
                  <w14:solidFill>
                    <w14:schemeClr w14:val="tx1"/>
                  </w14:solidFill>
                </w14:textFill>
              </w:rPr>
              <w:t>，教授级高工，上海市环境工程设计科学研究院有限公司</w:t>
            </w:r>
          </w:p>
          <w:bookmarkEnd w:id="7"/>
          <w:p w14:paraId="2E4A8F96">
            <w:pPr>
              <w:spacing w:line="340" w:lineRule="exact"/>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曾令藻，排名</w:t>
            </w:r>
            <w:r>
              <w:rPr>
                <w:rFonts w:hint="eastAsia" w:eastAsia="仿宋"/>
                <w:bCs/>
                <w:color w:val="000000" w:themeColor="text1"/>
                <w:szCs w:val="21"/>
                <w14:textFill>
                  <w14:solidFill>
                    <w14:schemeClr w14:val="tx1"/>
                  </w14:solidFill>
                </w14:textFill>
              </w:rPr>
              <w:t>8</w:t>
            </w:r>
            <w:r>
              <w:rPr>
                <w:rFonts w:eastAsia="仿宋"/>
                <w:bCs/>
                <w:color w:val="000000" w:themeColor="text1"/>
                <w:szCs w:val="21"/>
                <w14:textFill>
                  <w14:solidFill>
                    <w14:schemeClr w14:val="tx1"/>
                  </w14:solidFill>
                </w14:textFill>
              </w:rPr>
              <w:t>，教授，浙江大学</w:t>
            </w:r>
          </w:p>
          <w:p w14:paraId="48DAECB1">
            <w:pPr>
              <w:spacing w:line="340" w:lineRule="exact"/>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罗小勇，排名9，高工，中国电建集团华东勘测设计研究院有限公司</w:t>
            </w:r>
          </w:p>
          <w:p w14:paraId="6D76B0C5">
            <w:pPr>
              <w:spacing w:line="340" w:lineRule="exact"/>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沈东升，排名</w:t>
            </w:r>
            <w:r>
              <w:rPr>
                <w:rFonts w:hint="eastAsia" w:eastAsia="仿宋"/>
                <w:bCs/>
                <w:color w:val="000000" w:themeColor="text1"/>
                <w:szCs w:val="21"/>
                <w14:textFill>
                  <w14:solidFill>
                    <w14:schemeClr w14:val="tx1"/>
                  </w14:solidFill>
                </w14:textFill>
              </w:rPr>
              <w:t>10</w:t>
            </w:r>
            <w:r>
              <w:rPr>
                <w:rFonts w:eastAsia="仿宋"/>
                <w:bCs/>
                <w:color w:val="000000" w:themeColor="text1"/>
                <w:szCs w:val="21"/>
                <w14:textFill>
                  <w14:solidFill>
                    <w14:schemeClr w14:val="tx1"/>
                  </w14:solidFill>
                </w14:textFill>
              </w:rPr>
              <w:t>，教授，浙江工商大学</w:t>
            </w:r>
          </w:p>
          <w:p w14:paraId="65B75CF2">
            <w:pPr>
              <w:spacing w:line="340" w:lineRule="exact"/>
              <w:rPr>
                <w:rFonts w:eastAsia="仿宋"/>
                <w:bCs/>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陈  奕，排名1</w:t>
            </w:r>
            <w:r>
              <w:rPr>
                <w:rFonts w:hint="eastAsia" w:eastAsia="仿宋"/>
                <w:color w:val="000000" w:themeColor="text1"/>
                <w:szCs w:val="21"/>
                <w14:textFill>
                  <w14:solidFill>
                    <w14:schemeClr w14:val="tx1"/>
                  </w14:solidFill>
                </w14:textFill>
              </w:rPr>
              <w:t>1</w:t>
            </w:r>
            <w:r>
              <w:rPr>
                <w:rFonts w:eastAsia="仿宋"/>
                <w:color w:val="000000" w:themeColor="text1"/>
                <w:szCs w:val="21"/>
                <w14:textFill>
                  <w14:solidFill>
                    <w14:schemeClr w14:val="tx1"/>
                  </w14:solidFill>
                </w14:textFill>
              </w:rPr>
              <w:t>，高工，</w:t>
            </w:r>
            <w:r>
              <w:rPr>
                <w:rFonts w:eastAsia="仿宋"/>
                <w:bCs/>
                <w:color w:val="000000" w:themeColor="text1"/>
                <w:szCs w:val="21"/>
                <w14:textFill>
                  <w14:solidFill>
                    <w14:schemeClr w14:val="tx1"/>
                  </w14:solidFill>
                </w14:textFill>
              </w:rPr>
              <w:t>上海城投上境生态修复科技有限公司</w:t>
            </w:r>
          </w:p>
          <w:p w14:paraId="5D6D34C5">
            <w:pPr>
              <w:spacing w:line="340" w:lineRule="exact"/>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张  鑫，排名1</w:t>
            </w:r>
            <w:r>
              <w:rPr>
                <w:rFonts w:hint="eastAsia" w:eastAsia="仿宋"/>
                <w:color w:val="000000" w:themeColor="text1"/>
                <w:szCs w:val="21"/>
                <w14:textFill>
                  <w14:solidFill>
                    <w14:schemeClr w14:val="tx1"/>
                  </w14:solidFill>
                </w14:textFill>
              </w:rPr>
              <w:t>2</w:t>
            </w:r>
            <w:r>
              <w:rPr>
                <w:rFonts w:eastAsia="仿宋"/>
                <w:color w:val="000000" w:themeColor="text1"/>
                <w:szCs w:val="21"/>
                <w14:textFill>
                  <w14:solidFill>
                    <w14:schemeClr w14:val="tx1"/>
                  </w14:solidFill>
                </w14:textFill>
              </w:rPr>
              <w:t>，助理研究员，浙江工商大学</w:t>
            </w:r>
          </w:p>
          <w:p w14:paraId="4675A76D">
            <w:pPr>
              <w:spacing w:line="340" w:lineRule="exact"/>
              <w:rPr>
                <w:rFonts w:eastAsia="仿宋"/>
                <w:bCs/>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施至理，</w:t>
            </w:r>
            <w:r>
              <w:rPr>
                <w:rFonts w:eastAsia="仿宋"/>
                <w:bCs/>
                <w:color w:val="000000" w:themeColor="text1"/>
                <w:szCs w:val="21"/>
                <w14:textFill>
                  <w14:solidFill>
                    <w14:schemeClr w14:val="tx1"/>
                  </w14:solidFill>
                </w14:textFill>
              </w:rPr>
              <w:t>排名</w:t>
            </w:r>
            <w:r>
              <w:rPr>
                <w:rFonts w:hint="eastAsia" w:eastAsia="仿宋"/>
                <w:bCs/>
                <w:color w:val="000000" w:themeColor="text1"/>
                <w:szCs w:val="21"/>
                <w14:textFill>
                  <w14:solidFill>
                    <w14:schemeClr w14:val="tx1"/>
                  </w14:solidFill>
                </w14:textFill>
              </w:rPr>
              <w:t>13</w:t>
            </w:r>
            <w:r>
              <w:rPr>
                <w:rFonts w:eastAsia="仿宋"/>
                <w:bCs/>
                <w:color w:val="000000" w:themeColor="text1"/>
                <w:szCs w:val="21"/>
                <w14:textFill>
                  <w14:solidFill>
                    <w14:schemeClr w14:val="tx1"/>
                  </w14:solidFill>
                </w14:textFill>
              </w:rPr>
              <w:t>，</w:t>
            </w:r>
            <w:r>
              <w:rPr>
                <w:rFonts w:hint="eastAsia" w:eastAsia="仿宋"/>
                <w:bCs/>
                <w:color w:val="000000" w:themeColor="text1"/>
                <w:szCs w:val="21"/>
                <w14:textFill>
                  <w14:solidFill>
                    <w14:schemeClr w14:val="tx1"/>
                  </w14:solidFill>
                </w14:textFill>
              </w:rPr>
              <w:t>高工</w:t>
            </w:r>
            <w:r>
              <w:rPr>
                <w:rFonts w:eastAsia="仿宋"/>
                <w:bCs/>
                <w:color w:val="000000" w:themeColor="text1"/>
                <w:szCs w:val="21"/>
                <w14:textFill>
                  <w14:solidFill>
                    <w14:schemeClr w14:val="tx1"/>
                  </w14:solidFill>
                </w14:textFill>
              </w:rPr>
              <w:t>，上海市环境工程设计科学研究院有限公司</w:t>
            </w:r>
          </w:p>
        </w:tc>
      </w:tr>
      <w:tr w14:paraId="519C0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6" w:hRule="atLeast"/>
        </w:trPr>
        <w:tc>
          <w:tcPr>
            <w:tcW w:w="1872" w:type="dxa"/>
            <w:tcBorders>
              <w:right w:val="single" w:color="auto" w:sz="4" w:space="0"/>
            </w:tcBorders>
            <w:vAlign w:val="center"/>
          </w:tcPr>
          <w:p w14:paraId="424B7F13">
            <w:pPr>
              <w:jc w:val="center"/>
              <w:rPr>
                <w:rStyle w:val="37"/>
                <w:rFonts w:eastAsia="仿宋_GB2312"/>
                <w:b w:val="0"/>
                <w:bCs w:val="0"/>
                <w:color w:val="000000" w:themeColor="text1"/>
                <w:sz w:val="28"/>
                <w14:textFill>
                  <w14:solidFill>
                    <w14:schemeClr w14:val="tx1"/>
                  </w14:solidFill>
                </w14:textFill>
              </w:rPr>
            </w:pPr>
            <w:r>
              <w:rPr>
                <w:rStyle w:val="37"/>
                <w:rFonts w:eastAsia="仿宋_GB2312"/>
                <w:b w:val="0"/>
                <w:bCs w:val="0"/>
                <w:color w:val="000000" w:themeColor="text1"/>
                <w:sz w:val="28"/>
                <w14:textFill>
                  <w14:solidFill>
                    <w14:schemeClr w14:val="tx1"/>
                  </w14:solidFill>
                </w14:textFill>
              </w:rPr>
              <w:t>主要完成</w:t>
            </w:r>
          </w:p>
          <w:p w14:paraId="132E7769">
            <w:pPr>
              <w:jc w:val="center"/>
              <w:rPr>
                <w:rFonts w:eastAsia="仿宋"/>
                <w:color w:val="000000" w:themeColor="text1"/>
                <w:sz w:val="24"/>
                <w:szCs w:val="24"/>
                <w14:textFill>
                  <w14:solidFill>
                    <w14:schemeClr w14:val="tx1"/>
                  </w14:solidFill>
                </w14:textFill>
              </w:rPr>
            </w:pPr>
            <w:r>
              <w:rPr>
                <w:rStyle w:val="37"/>
                <w:rFonts w:eastAsia="仿宋_GB2312"/>
                <w:b w:val="0"/>
                <w:bCs w:val="0"/>
                <w:color w:val="000000" w:themeColor="text1"/>
                <w:sz w:val="28"/>
                <w14:textFill>
                  <w14:solidFill>
                    <w14:schemeClr w14:val="tx1"/>
                  </w14:solidFill>
                </w14:textFill>
              </w:rPr>
              <w:t>单位</w:t>
            </w:r>
          </w:p>
        </w:tc>
        <w:tc>
          <w:tcPr>
            <w:tcW w:w="6540" w:type="dxa"/>
            <w:tcBorders>
              <w:left w:val="single" w:color="auto" w:sz="4" w:space="0"/>
            </w:tcBorders>
            <w:vAlign w:val="center"/>
          </w:tcPr>
          <w:p w14:paraId="78A7C118">
            <w:pPr>
              <w:spacing w:line="276" w:lineRule="auto"/>
              <w:jc w:val="lef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1.单位名称：浙江工商大学</w:t>
            </w:r>
          </w:p>
          <w:p w14:paraId="56A7C0A2">
            <w:pPr>
              <w:spacing w:line="276" w:lineRule="auto"/>
              <w:jc w:val="lef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2.单位名称：</w:t>
            </w:r>
            <w:r>
              <w:rPr>
                <w:rFonts w:eastAsia="仿宋"/>
                <w:color w:val="000000" w:themeColor="text1"/>
                <w:szCs w:val="21"/>
                <w14:textFill>
                  <w14:solidFill>
                    <w14:schemeClr w14:val="tx1"/>
                  </w14:solidFill>
                </w14:textFill>
              </w:rPr>
              <w:t>中国环境科学研究院</w:t>
            </w:r>
          </w:p>
          <w:p w14:paraId="7C95FE0F">
            <w:pPr>
              <w:spacing w:line="276" w:lineRule="auto"/>
              <w:jc w:val="lef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3.单位名称：</w:t>
            </w:r>
            <w:bookmarkStart w:id="8" w:name="OLE_LINK2"/>
            <w:r>
              <w:rPr>
                <w:rFonts w:eastAsia="仿宋"/>
                <w:color w:val="000000" w:themeColor="text1"/>
                <w:szCs w:val="21"/>
                <w14:textFill>
                  <w14:solidFill>
                    <w14:schemeClr w14:val="tx1"/>
                  </w14:solidFill>
                </w14:textFill>
              </w:rPr>
              <w:t>中国电建集团华东勘测设计研究院有限公司</w:t>
            </w:r>
            <w:bookmarkEnd w:id="8"/>
          </w:p>
          <w:p w14:paraId="21408547">
            <w:pPr>
              <w:spacing w:line="276" w:lineRule="auto"/>
              <w:jc w:val="lef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4.单位名称：</w:t>
            </w:r>
            <w:r>
              <w:rPr>
                <w:rFonts w:eastAsia="仿宋"/>
                <w:color w:val="000000" w:themeColor="text1"/>
                <w:szCs w:val="21"/>
                <w14:textFill>
                  <w14:solidFill>
                    <w14:schemeClr w14:val="tx1"/>
                  </w14:solidFill>
                </w14:textFill>
              </w:rPr>
              <w:t>上海城投上境生态修复科技有限公司</w:t>
            </w:r>
          </w:p>
          <w:p w14:paraId="1C3833F1">
            <w:pPr>
              <w:spacing w:line="276" w:lineRule="auto"/>
              <w:jc w:val="left"/>
              <w:rPr>
                <w:rFonts w:eastAsia="仿宋"/>
                <w:bCs/>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5.</w:t>
            </w:r>
            <w:r>
              <w:rPr>
                <w:rFonts w:hint="eastAsia" w:eastAsia="仿宋"/>
                <w:bCs/>
                <w:color w:val="000000" w:themeColor="text1"/>
                <w:szCs w:val="21"/>
                <w14:textFill>
                  <w14:solidFill>
                    <w14:schemeClr w14:val="tx1"/>
                  </w14:solidFill>
                </w14:textFill>
              </w:rPr>
              <w:t>单位名称：</w:t>
            </w:r>
            <w:r>
              <w:rPr>
                <w:rFonts w:eastAsia="仿宋"/>
                <w:bCs/>
                <w:color w:val="000000" w:themeColor="text1"/>
                <w:szCs w:val="21"/>
                <w14:textFill>
                  <w14:solidFill>
                    <w14:schemeClr w14:val="tx1"/>
                  </w14:solidFill>
                </w14:textFill>
              </w:rPr>
              <w:t>上海市环境工程设计科学研究院有限公司 </w:t>
            </w:r>
          </w:p>
          <w:p w14:paraId="701C7A4A">
            <w:pPr>
              <w:spacing w:line="276" w:lineRule="auto"/>
              <w:jc w:val="left"/>
              <w:rPr>
                <w:rFonts w:eastAsia="仿宋"/>
                <w:bCs/>
                <w:color w:val="000000" w:themeColor="text1"/>
                <w:szCs w:val="21"/>
                <w14:textFill>
                  <w14:solidFill>
                    <w14:schemeClr w14:val="tx1"/>
                  </w14:solidFill>
                </w14:textFill>
              </w:rPr>
            </w:pPr>
            <w:r>
              <w:rPr>
                <w:rFonts w:hint="eastAsia" w:eastAsia="仿宋"/>
                <w:bCs/>
                <w:color w:val="000000" w:themeColor="text1"/>
                <w:szCs w:val="21"/>
                <w14:textFill>
                  <w14:solidFill>
                    <w14:schemeClr w14:val="tx1"/>
                  </w14:solidFill>
                </w14:textFill>
              </w:rPr>
              <w:t>6.单位名称：浙江大学</w:t>
            </w:r>
            <w:r>
              <w:rPr>
                <w:rFonts w:eastAsia="仿宋"/>
                <w:bCs/>
                <w:color w:val="000000" w:themeColor="text1"/>
                <w:szCs w:val="21"/>
                <w14:textFill>
                  <w14:solidFill>
                    <w14:schemeClr w14:val="tx1"/>
                  </w14:solidFill>
                </w14:textFill>
              </w:rPr>
              <w:t> </w:t>
            </w:r>
          </w:p>
          <w:p w14:paraId="3E015908">
            <w:pPr>
              <w:spacing w:line="276" w:lineRule="auto"/>
              <w:jc w:val="left"/>
              <w:rPr>
                <w:rFonts w:eastAsia="仿宋"/>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7</w:t>
            </w:r>
            <w:r>
              <w:rPr>
                <w:rFonts w:eastAsia="仿宋_GB2312"/>
                <w:color w:val="000000" w:themeColor="text1"/>
                <w:szCs w:val="21"/>
                <w14:textFill>
                  <w14:solidFill>
                    <w14:schemeClr w14:val="tx1"/>
                  </w14:solidFill>
                </w14:textFill>
              </w:rPr>
              <w:t>.单位名称：</w:t>
            </w:r>
            <w:bookmarkStart w:id="9" w:name="_Hlk172888218"/>
            <w:r>
              <w:rPr>
                <w:rFonts w:eastAsia="仿宋"/>
                <w:color w:val="000000" w:themeColor="text1"/>
                <w:szCs w:val="21"/>
                <w14:textFill>
                  <w14:solidFill>
                    <w14:schemeClr w14:val="tx1"/>
                  </w14:solidFill>
                </w14:textFill>
              </w:rPr>
              <w:t>杭州臻世环境科技有限公司</w:t>
            </w:r>
            <w:bookmarkEnd w:id="9"/>
          </w:p>
          <w:p w14:paraId="2D8E92A1">
            <w:pPr>
              <w:spacing w:line="276" w:lineRule="auto"/>
              <w:jc w:val="left"/>
              <w:rPr>
                <w:rFonts w:eastAsia="仿宋_GB2312"/>
                <w:color w:val="000000" w:themeColor="text1"/>
                <w:szCs w:val="21"/>
                <w14:textFill>
                  <w14:solidFill>
                    <w14:schemeClr w14:val="tx1"/>
                  </w14:solidFill>
                </w14:textFill>
              </w:rPr>
            </w:pPr>
            <w:r>
              <w:rPr>
                <w:rFonts w:hint="eastAsia" w:eastAsia="仿宋"/>
                <w:bCs/>
                <w:color w:val="000000" w:themeColor="text1"/>
                <w:szCs w:val="21"/>
                <w14:textFill>
                  <w14:solidFill>
                    <w14:schemeClr w14:val="tx1"/>
                  </w14:solidFill>
                </w14:textFill>
              </w:rPr>
              <w:t>8.单位名称：</w:t>
            </w:r>
            <w:bookmarkStart w:id="10" w:name="OLE_LINK3"/>
            <w:r>
              <w:rPr>
                <w:rFonts w:eastAsia="仿宋"/>
                <w:bCs/>
                <w:color w:val="000000" w:themeColor="text1"/>
                <w:szCs w:val="21"/>
                <w14:textFill>
                  <w14:solidFill>
                    <w14:schemeClr w14:val="tx1"/>
                  </w14:solidFill>
                </w14:textFill>
              </w:rPr>
              <w:t>上海环境卫生工程设计院有限公司</w:t>
            </w:r>
            <w:bookmarkEnd w:id="10"/>
            <w:r>
              <w:rPr>
                <w:rFonts w:eastAsia="仿宋"/>
                <w:bCs/>
                <w:color w:val="000000" w:themeColor="text1"/>
                <w:szCs w:val="21"/>
                <w14:textFill>
                  <w14:solidFill>
                    <w14:schemeClr w14:val="tx1"/>
                  </w14:solidFill>
                </w14:textFill>
              </w:rPr>
              <w:t> </w:t>
            </w:r>
          </w:p>
        </w:tc>
      </w:tr>
      <w:tr w14:paraId="0ED4C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1872" w:type="dxa"/>
            <w:tcBorders>
              <w:top w:val="single" w:color="000000" w:sz="4" w:space="0"/>
              <w:left w:val="single" w:color="000000" w:sz="4" w:space="0"/>
              <w:bottom w:val="single" w:color="000000" w:sz="4" w:space="0"/>
              <w:right w:val="single" w:color="000000" w:sz="4" w:space="0"/>
            </w:tcBorders>
            <w:vAlign w:val="center"/>
          </w:tcPr>
          <w:p w14:paraId="6A02B4D0">
            <w:pPr>
              <w:jc w:val="center"/>
              <w:rPr>
                <w:rStyle w:val="37"/>
                <w:rFonts w:eastAsia="仿宋"/>
                <w:b w:val="0"/>
                <w:bCs w:val="0"/>
                <w:color w:val="000000" w:themeColor="text1"/>
                <w:sz w:val="28"/>
                <w14:textFill>
                  <w14:solidFill>
                    <w14:schemeClr w14:val="tx1"/>
                  </w14:solidFill>
                </w14:textFill>
              </w:rPr>
            </w:pPr>
            <w:r>
              <w:rPr>
                <w:rStyle w:val="37"/>
                <w:rFonts w:eastAsia="仿宋_GB2312"/>
                <w:b w:val="0"/>
                <w:bCs w:val="0"/>
                <w:color w:val="000000" w:themeColor="text1"/>
                <w:sz w:val="28"/>
                <w14:textFill>
                  <w14:solidFill>
                    <w14:schemeClr w14:val="tx1"/>
                  </w14:solidFill>
                </w14:textFill>
              </w:rPr>
              <w:t>提名单位</w:t>
            </w:r>
          </w:p>
        </w:tc>
        <w:tc>
          <w:tcPr>
            <w:tcW w:w="6540" w:type="dxa"/>
            <w:tcBorders>
              <w:top w:val="single" w:color="000000" w:sz="4" w:space="0"/>
              <w:left w:val="single" w:color="000000" w:sz="4" w:space="0"/>
              <w:bottom w:val="single" w:color="000000" w:sz="4" w:space="0"/>
              <w:right w:val="single" w:color="000000" w:sz="4" w:space="0"/>
            </w:tcBorders>
            <w:vAlign w:val="center"/>
          </w:tcPr>
          <w:p w14:paraId="04DF8A99">
            <w:pPr>
              <w:contextualSpacing/>
              <w:jc w:val="left"/>
              <w:rPr>
                <w:rStyle w:val="37"/>
                <w:rFonts w:eastAsia="仿宋_GB2312"/>
                <w:b w:val="0"/>
                <w:bCs w:val="0"/>
                <w:color w:val="000000" w:themeColor="text1"/>
                <w:szCs w:val="21"/>
                <w14:textFill>
                  <w14:solidFill>
                    <w14:schemeClr w14:val="tx1"/>
                  </w14:solidFill>
                </w14:textFill>
              </w:rPr>
            </w:pPr>
            <w:r>
              <w:rPr>
                <w:rStyle w:val="37"/>
                <w:rFonts w:eastAsia="仿宋_GB2312"/>
                <w:b w:val="0"/>
                <w:bCs w:val="0"/>
                <w:color w:val="000000" w:themeColor="text1"/>
                <w:szCs w:val="21"/>
                <w14:textFill>
                  <w14:solidFill>
                    <w14:schemeClr w14:val="tx1"/>
                  </w14:solidFill>
                </w14:textFill>
              </w:rPr>
              <w:t>浙江省教育厅</w:t>
            </w:r>
          </w:p>
        </w:tc>
      </w:tr>
      <w:tr w14:paraId="34520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7" w:hRule="atLeast"/>
        </w:trPr>
        <w:tc>
          <w:tcPr>
            <w:tcW w:w="1872" w:type="dxa"/>
            <w:tcBorders>
              <w:top w:val="single" w:color="000000" w:sz="4" w:space="0"/>
              <w:left w:val="single" w:color="000000" w:sz="4" w:space="0"/>
              <w:bottom w:val="single" w:color="000000" w:sz="4" w:space="0"/>
              <w:right w:val="single" w:color="000000" w:sz="4" w:space="0"/>
            </w:tcBorders>
            <w:vAlign w:val="center"/>
          </w:tcPr>
          <w:p w14:paraId="14C19750">
            <w:pPr>
              <w:jc w:val="center"/>
              <w:rPr>
                <w:rStyle w:val="37"/>
                <w:rFonts w:eastAsia="仿宋"/>
                <w:b w:val="0"/>
                <w:bCs w:val="0"/>
                <w:color w:val="000000" w:themeColor="text1"/>
                <w:sz w:val="28"/>
                <w14:textFill>
                  <w14:solidFill>
                    <w14:schemeClr w14:val="tx1"/>
                  </w14:solidFill>
                </w14:textFill>
              </w:rPr>
            </w:pPr>
            <w:r>
              <w:rPr>
                <w:rStyle w:val="37"/>
                <w:rFonts w:eastAsia="仿宋_GB2312"/>
                <w:b w:val="0"/>
                <w:bCs w:val="0"/>
                <w:color w:val="000000" w:themeColor="text1"/>
                <w:sz w:val="28"/>
                <w14:textFill>
                  <w14:solidFill>
                    <w14:schemeClr w14:val="tx1"/>
                  </w14:solidFill>
                </w14:textFill>
              </w:rPr>
              <w:t>提名意见</w:t>
            </w:r>
          </w:p>
        </w:tc>
        <w:tc>
          <w:tcPr>
            <w:tcW w:w="6540" w:type="dxa"/>
            <w:tcBorders>
              <w:top w:val="single" w:color="000000" w:sz="4" w:space="0"/>
              <w:left w:val="single" w:color="000000" w:sz="4" w:space="0"/>
              <w:bottom w:val="single" w:color="000000" w:sz="4" w:space="0"/>
              <w:right w:val="single" w:color="000000" w:sz="4" w:space="0"/>
            </w:tcBorders>
            <w:vAlign w:val="center"/>
          </w:tcPr>
          <w:p w14:paraId="1A25A57F">
            <w:pPr>
              <w:pStyle w:val="38"/>
              <w:spacing w:line="276" w:lineRule="auto"/>
              <w:ind w:firstLine="366" w:firstLineChars="152"/>
              <w:rPr>
                <w:rStyle w:val="37"/>
                <w:rFonts w:hint="eastAsia" w:ascii="仿宋" w:hAnsi="仿宋" w:eastAsia="仿宋"/>
                <w:color w:val="000000" w:themeColor="text1"/>
                <w14:textFill>
                  <w14:solidFill>
                    <w14:schemeClr w14:val="tx1"/>
                  </w14:solidFill>
                </w14:textFill>
              </w:rPr>
            </w:pPr>
          </w:p>
          <w:p w14:paraId="373CB162">
            <w:pPr>
              <w:pStyle w:val="38"/>
              <w:spacing w:line="276" w:lineRule="auto"/>
              <w:ind w:firstLine="364" w:firstLineChars="152"/>
              <w:rPr>
                <w:rStyle w:val="37"/>
                <w:rFonts w:eastAsia="仿宋"/>
                <w:b w:val="0"/>
                <w:bCs w:val="0"/>
                <w:color w:val="000000" w:themeColor="text1"/>
                <w14:textFill>
                  <w14:solidFill>
                    <w14:schemeClr w14:val="tx1"/>
                  </w14:solidFill>
                </w14:textFill>
              </w:rPr>
            </w:pPr>
            <w:r>
              <w:rPr>
                <w:rStyle w:val="37"/>
                <w:rFonts w:ascii="仿宋" w:hAnsi="仿宋" w:eastAsia="仿宋"/>
                <w:b w:val="0"/>
                <w:bCs w:val="0"/>
                <w:color w:val="000000" w:themeColor="text1"/>
                <w14:textFill>
                  <w14:solidFill>
                    <w14:schemeClr w14:val="tx1"/>
                  </w14:solidFill>
                </w14:textFill>
              </w:rPr>
              <w:t>该成果</w:t>
            </w:r>
            <w:r>
              <w:rPr>
                <w:rFonts w:hint="eastAsia" w:ascii="仿宋" w:hAnsi="仿宋" w:eastAsia="仿宋"/>
              </w:rPr>
              <w:t>针对存量填埋垃圾污染整治和生态修复重大需求，</w:t>
            </w:r>
            <w:r>
              <w:rPr>
                <w:rFonts w:ascii="仿宋" w:hAnsi="仿宋" w:eastAsia="仿宋"/>
                <w:color w:val="000000" w:themeColor="text1"/>
                <w14:textFill>
                  <w14:solidFill>
                    <w14:schemeClr w14:val="tx1"/>
                  </w14:solidFill>
                </w14:textFill>
              </w:rPr>
              <w:t>依托国家/省级科研任务，历经</w:t>
            </w:r>
            <w:r>
              <w:rPr>
                <w:rFonts w:hint="eastAsia" w:ascii="仿宋" w:hAnsi="仿宋" w:eastAsia="仿宋"/>
                <w:color w:val="000000" w:themeColor="text1"/>
                <w14:textFill>
                  <w14:solidFill>
                    <w14:schemeClr w14:val="tx1"/>
                  </w14:solidFill>
                </w14:textFill>
              </w:rPr>
              <w:t>15</w:t>
            </w:r>
            <w:r>
              <w:rPr>
                <w:rFonts w:ascii="仿宋" w:hAnsi="仿宋" w:eastAsia="仿宋"/>
                <w:color w:val="000000" w:themeColor="text1"/>
                <w14:textFill>
                  <w14:solidFill>
                    <w14:schemeClr w14:val="tx1"/>
                  </w14:solidFill>
                </w14:textFill>
              </w:rPr>
              <w:t>年产学研合作，</w:t>
            </w:r>
            <w:r>
              <w:rPr>
                <w:rFonts w:hint="eastAsia" w:ascii="仿宋" w:hAnsi="仿宋" w:eastAsia="仿宋"/>
              </w:rPr>
              <w:t>创新开发了存量填埋垃圾生境调控降解加速减污、填埋气体和渗滤液运移多维控污、填埋场边界逸渗高效降污及内源减污数智管控等关键技术</w:t>
            </w:r>
            <w:r>
              <w:rPr>
                <w:rStyle w:val="37"/>
                <w:rFonts w:ascii="仿宋" w:hAnsi="仿宋" w:eastAsia="仿宋"/>
                <w:color w:val="000000" w:themeColor="text1"/>
                <w14:textFill>
                  <w14:solidFill>
                    <w14:schemeClr w14:val="tx1"/>
                  </w14:solidFill>
                </w14:textFill>
              </w:rPr>
              <w:t>，</w:t>
            </w:r>
            <w:r>
              <w:rPr>
                <w:rFonts w:ascii="仿宋" w:hAnsi="仿宋" w:eastAsia="仿宋"/>
                <w:bCs/>
                <w:color w:val="000000" w:themeColor="text1"/>
                <w14:textFill>
                  <w14:solidFill>
                    <w14:schemeClr w14:val="tx1"/>
                  </w14:solidFill>
                </w14:textFill>
              </w:rPr>
              <w:t>实现</w:t>
            </w:r>
            <w:r>
              <w:rPr>
                <w:rFonts w:hint="eastAsia" w:ascii="仿宋" w:hAnsi="仿宋" w:eastAsia="仿宋"/>
                <w:bCs/>
                <w:color w:val="000000" w:themeColor="text1"/>
                <w14:textFill>
                  <w14:solidFill>
                    <w14:schemeClr w14:val="tx1"/>
                  </w14:solidFill>
                </w14:textFill>
              </w:rPr>
              <w:t>了</w:t>
            </w:r>
            <w:r>
              <w:rPr>
                <w:rFonts w:ascii="仿宋" w:hAnsi="仿宋" w:eastAsia="仿宋"/>
                <w:bCs/>
                <w:color w:val="000000" w:themeColor="text1"/>
                <w14:textFill>
                  <w14:solidFill>
                    <w14:schemeClr w14:val="tx1"/>
                  </w14:solidFill>
                </w14:textFill>
              </w:rPr>
              <w:t>存量填埋垃圾内源立体协同高效减污</w:t>
            </w:r>
            <w:r>
              <w:rPr>
                <w:rFonts w:hint="eastAsia" w:ascii="仿宋" w:hAnsi="仿宋" w:eastAsia="仿宋"/>
                <w:bCs/>
                <w:color w:val="000000" w:themeColor="text1"/>
                <w14:textFill>
                  <w14:solidFill>
                    <w14:schemeClr w14:val="tx1"/>
                  </w14:solidFill>
                </w14:textFill>
              </w:rPr>
              <w:t>和区域环境蝶变</w:t>
            </w:r>
            <w:r>
              <w:t>。</w:t>
            </w:r>
            <w:r>
              <w:rPr>
                <w:rStyle w:val="37"/>
                <w:rFonts w:ascii="仿宋" w:hAnsi="仿宋" w:eastAsia="仿宋"/>
                <w:b w:val="0"/>
                <w:bCs w:val="0"/>
                <w:color w:val="000000" w:themeColor="text1"/>
                <w14:textFill>
                  <w14:solidFill>
                    <w14:schemeClr w14:val="tx1"/>
                  </w14:solidFill>
                </w14:textFill>
              </w:rPr>
              <w:t>该成果</w:t>
            </w:r>
            <w:r>
              <w:rPr>
                <w:rFonts w:ascii="仿宋" w:hAnsi="仿宋" w:eastAsia="仿宋"/>
                <w:color w:val="000000" w:themeColor="text1"/>
                <w14:textFill>
                  <w14:solidFill>
                    <w14:schemeClr w14:val="tx1"/>
                  </w14:solidFill>
                </w14:textFill>
              </w:rPr>
              <w:t>形成知识产权</w:t>
            </w:r>
            <w:r>
              <w:rPr>
                <w:rFonts w:hint="eastAsia" w:ascii="仿宋" w:hAnsi="仿宋" w:eastAsia="仿宋"/>
                <w:color w:val="000000" w:themeColor="text1"/>
                <w14:textFill>
                  <w14:solidFill>
                    <w14:schemeClr w14:val="tx1"/>
                  </w14:solidFill>
                </w14:textFill>
              </w:rPr>
              <w:t>98</w:t>
            </w:r>
            <w:bookmarkStart w:id="11" w:name="OLE_LINK114"/>
            <w:r>
              <w:rPr>
                <w:rFonts w:ascii="仿宋" w:hAnsi="仿宋" w:eastAsia="仿宋"/>
                <w:color w:val="000000" w:themeColor="text1"/>
                <w14:textFill>
                  <w14:solidFill>
                    <w14:schemeClr w14:val="tx1"/>
                  </w14:solidFill>
                </w14:textFill>
              </w:rPr>
              <w:t>项，其中</w:t>
            </w:r>
            <w:bookmarkEnd w:id="11"/>
            <w:r>
              <w:rPr>
                <w:rFonts w:ascii="仿宋" w:hAnsi="仿宋" w:eastAsia="仿宋"/>
                <w:color w:val="000000" w:themeColor="text1"/>
                <w14:textFill>
                  <w14:solidFill>
                    <w14:schemeClr w14:val="tx1"/>
                  </w14:solidFill>
                </w14:textFill>
              </w:rPr>
              <w:t>发明专利4</w:t>
            </w:r>
            <w:r>
              <w:rPr>
                <w:rFonts w:hint="eastAsia" w:ascii="仿宋" w:hAnsi="仿宋" w:eastAsia="仿宋"/>
                <w:color w:val="000000" w:themeColor="text1"/>
                <w14:textFill>
                  <w14:solidFill>
                    <w14:schemeClr w14:val="tx1"/>
                  </w14:solidFill>
                </w14:textFill>
              </w:rPr>
              <w:t>6</w:t>
            </w:r>
            <w:r>
              <w:rPr>
                <w:rFonts w:ascii="仿宋" w:hAnsi="仿宋" w:eastAsia="仿宋"/>
                <w:color w:val="000000" w:themeColor="text1"/>
                <w14:textFill>
                  <w14:solidFill>
                    <w14:schemeClr w14:val="tx1"/>
                  </w14:solidFill>
                </w14:textFill>
              </w:rPr>
              <w:t>件，软件著作权</w:t>
            </w:r>
            <w:r>
              <w:rPr>
                <w:rFonts w:hint="eastAsia" w:ascii="仿宋" w:hAnsi="仿宋" w:eastAsia="仿宋"/>
                <w:color w:val="000000" w:themeColor="text1"/>
                <w14:textFill>
                  <w14:solidFill>
                    <w14:schemeClr w14:val="tx1"/>
                  </w14:solidFill>
                </w14:textFill>
              </w:rPr>
              <w:t>11</w:t>
            </w:r>
            <w:r>
              <w:rPr>
                <w:rFonts w:ascii="仿宋" w:hAnsi="仿宋" w:eastAsia="仿宋"/>
                <w:color w:val="000000" w:themeColor="text1"/>
                <w14:textFill>
                  <w14:solidFill>
                    <w14:schemeClr w14:val="tx1"/>
                  </w14:solidFill>
                </w14:textFill>
              </w:rPr>
              <w:t>项</w:t>
            </w:r>
            <w:r>
              <w:rPr>
                <w:rStyle w:val="37"/>
                <w:rFonts w:ascii="仿宋" w:hAnsi="仿宋" w:eastAsia="仿宋"/>
                <w:color w:val="000000" w:themeColor="text1"/>
                <w14:textFill>
                  <w14:solidFill>
                    <w14:schemeClr w14:val="tx1"/>
                  </w14:solidFill>
                </w14:textFill>
              </w:rPr>
              <w:t>，</w:t>
            </w:r>
            <w:r>
              <w:rPr>
                <w:rStyle w:val="37"/>
                <w:rFonts w:ascii="仿宋" w:hAnsi="仿宋" w:eastAsia="仿宋"/>
                <w:b w:val="0"/>
                <w:bCs w:val="0"/>
                <w:color w:val="000000" w:themeColor="text1"/>
                <w14:textFill>
                  <w14:solidFill>
                    <w14:schemeClr w14:val="tx1"/>
                  </w14:solidFill>
                </w14:textFill>
              </w:rPr>
              <w:t>成果</w:t>
            </w:r>
            <w:r>
              <w:rPr>
                <w:rFonts w:ascii="仿宋" w:hAnsi="仿宋" w:eastAsia="仿宋"/>
              </w:rPr>
              <w:t>已在浙江、江苏、山东、上海、海南等多地推广应用，环境、经济和社会效益显著，对</w:t>
            </w:r>
            <w:r>
              <w:rPr>
                <w:rFonts w:hint="eastAsia" w:ascii="仿宋" w:hAnsi="仿宋" w:eastAsia="仿宋"/>
              </w:rPr>
              <w:t>我国存量填埋垃圾整治修复和所在区域土地资源再利用具有重要应用价值。</w:t>
            </w:r>
            <w:r>
              <w:rPr>
                <w:rFonts w:ascii="仿宋" w:hAnsi="仿宋" w:eastAsia="仿宋"/>
              </w:rPr>
              <w:t>成果整体技术处于国际领先水平。</w:t>
            </w:r>
          </w:p>
          <w:p w14:paraId="2E6DC9C7">
            <w:pPr>
              <w:pStyle w:val="38"/>
              <w:spacing w:line="276" w:lineRule="auto"/>
              <w:ind w:firstLine="364" w:firstLineChars="152"/>
              <w:rPr>
                <w:rStyle w:val="37"/>
                <w:rFonts w:eastAsia="仿宋"/>
                <w:b w:val="0"/>
                <w:bCs w:val="0"/>
                <w:color w:val="000000" w:themeColor="text1"/>
                <w14:textFill>
                  <w14:solidFill>
                    <w14:schemeClr w14:val="tx1"/>
                  </w14:solidFill>
                </w14:textFill>
              </w:rPr>
            </w:pPr>
            <w:r>
              <w:rPr>
                <w:rStyle w:val="37"/>
                <w:rFonts w:hint="eastAsia" w:eastAsia="仿宋"/>
                <w:b w:val="0"/>
                <w:bCs w:val="0"/>
                <w:color w:val="000000" w:themeColor="text1"/>
                <w14:textFill>
                  <w14:solidFill>
                    <w14:schemeClr w14:val="tx1"/>
                  </w14:solidFill>
                </w14:textFill>
              </w:rPr>
              <w:t>提名</w:t>
            </w:r>
            <w:r>
              <w:rPr>
                <w:rStyle w:val="37"/>
                <w:rFonts w:eastAsia="仿宋"/>
                <w:b w:val="0"/>
                <w:bCs w:val="0"/>
                <w:color w:val="000000" w:themeColor="text1"/>
                <w14:textFill>
                  <w14:solidFill>
                    <w14:schemeClr w14:val="tx1"/>
                  </w14:solidFill>
                </w14:textFill>
              </w:rPr>
              <w:t>该成果为浙江省科学技术奖进步奖一等奖。</w:t>
            </w:r>
          </w:p>
          <w:p w14:paraId="486DB8A9">
            <w:pPr>
              <w:pStyle w:val="38"/>
              <w:spacing w:line="240" w:lineRule="auto"/>
              <w:ind w:firstLine="319" w:firstLineChars="152"/>
              <w:rPr>
                <w:rStyle w:val="37"/>
                <w:rFonts w:eastAsia="仿宋"/>
                <w:b w:val="0"/>
                <w:bCs w:val="0"/>
                <w:color w:val="000000" w:themeColor="text1"/>
                <w:sz w:val="21"/>
                <w:szCs w:val="21"/>
                <w14:textFill>
                  <w14:solidFill>
                    <w14:schemeClr w14:val="tx1"/>
                  </w14:solidFill>
                </w14:textFill>
              </w:rPr>
            </w:pPr>
          </w:p>
        </w:tc>
      </w:tr>
    </w:tbl>
    <w:p w14:paraId="4A1E1AC7">
      <w:pPr>
        <w:adjustRightInd w:val="0"/>
        <w:snapToGrid w:val="0"/>
        <w:spacing w:line="560" w:lineRule="exact"/>
        <w:rPr>
          <w:rFonts w:eastAsia="仿宋_GB2312"/>
          <w:color w:val="000000" w:themeColor="text1"/>
          <w:sz w:val="32"/>
          <w:szCs w:val="32"/>
          <w14:textFill>
            <w14:solidFill>
              <w14:schemeClr w14:val="tx1"/>
            </w14:solidFill>
          </w14:textFill>
        </w:rPr>
      </w:pPr>
    </w:p>
    <w:p w14:paraId="7FF6282B">
      <w:pPr>
        <w:widowControl/>
        <w:jc w:val="left"/>
        <w:rPr>
          <w:rFonts w:hint="eastAsia" w:ascii="仿宋_GB2312" w:hAnsi="宋体" w:eastAsia="仿宋_GB2312" w:cs="仿宋_GB2312"/>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附件3：</w:t>
      </w:r>
    </w:p>
    <w:p w14:paraId="216FFEB2">
      <w:pPr>
        <w:rPr>
          <w:rFonts w:hint="eastAsia" w:ascii="仿宋_GB2312" w:hAnsi="宋体" w:eastAsia="仿宋_GB2312" w:cs="仿宋_GB2312"/>
          <w:color w:val="000000" w:themeColor="text1"/>
          <w:sz w:val="30"/>
          <w:szCs w:val="30"/>
          <w14:textFill>
            <w14:solidFill>
              <w14:schemeClr w14:val="tx1"/>
            </w14:solidFill>
          </w14:textFill>
        </w:rPr>
      </w:pPr>
    </w:p>
    <w:p w14:paraId="608ABCEB">
      <w:pPr>
        <w:jc w:val="center"/>
        <w:rPr>
          <w:rStyle w:val="37"/>
          <w:rFonts w:hint="eastAsia" w:ascii="宋体" w:hAnsi="宋体"/>
          <w:bCs w:val="0"/>
          <w:color w:val="000000" w:themeColor="text1"/>
          <w:sz w:val="36"/>
          <w:szCs w:val="36"/>
          <w14:textFill>
            <w14:solidFill>
              <w14:schemeClr w14:val="tx1"/>
            </w14:solidFill>
          </w14:textFill>
        </w:rPr>
      </w:pPr>
      <w:r>
        <w:rPr>
          <w:rStyle w:val="37"/>
          <w:rFonts w:hint="eastAsia" w:ascii="宋体" w:hAnsi="宋体"/>
          <w:bCs w:val="0"/>
          <w:color w:val="000000" w:themeColor="text1"/>
          <w:sz w:val="36"/>
          <w:szCs w:val="36"/>
          <w14:textFill>
            <w14:solidFill>
              <w14:schemeClr w14:val="tx1"/>
            </w14:solidFill>
          </w14:textFill>
        </w:rPr>
        <w:t>关于拟申报2024年度浙江省科学技术奖励成果的</w:t>
      </w:r>
    </w:p>
    <w:p w14:paraId="457E5D6F">
      <w:pPr>
        <w:jc w:val="center"/>
        <w:rPr>
          <w:rFonts w:hint="eastAsia" w:ascii="宋体" w:hAnsi="宋体"/>
          <w:bCs/>
          <w:color w:val="000000" w:themeColor="text1"/>
          <w:sz w:val="28"/>
          <w:szCs w:val="28"/>
          <w14:textFill>
            <w14:solidFill>
              <w14:schemeClr w14:val="tx1"/>
            </w14:solidFill>
          </w14:textFill>
        </w:rPr>
      </w:pPr>
      <w:r>
        <w:rPr>
          <w:rStyle w:val="37"/>
          <w:rFonts w:hint="eastAsia" w:ascii="宋体" w:hAnsi="宋体"/>
          <w:bCs w:val="0"/>
          <w:color w:val="000000" w:themeColor="text1"/>
          <w:sz w:val="36"/>
          <w:szCs w:val="36"/>
          <w14:textFill>
            <w14:solidFill>
              <w14:schemeClr w14:val="tx1"/>
            </w14:solidFill>
          </w14:textFill>
        </w:rPr>
        <w:t>公示</w:t>
      </w:r>
      <w:r>
        <w:rPr>
          <w:rFonts w:hint="eastAsia" w:ascii="宋体" w:hAnsi="宋体"/>
          <w:b/>
          <w:color w:val="000000" w:themeColor="text1"/>
          <w:sz w:val="36"/>
          <w:szCs w:val="36"/>
          <w14:textFill>
            <w14:solidFill>
              <w14:schemeClr w14:val="tx1"/>
            </w14:solidFill>
          </w14:textFill>
        </w:rPr>
        <w:t>结果</w:t>
      </w:r>
    </w:p>
    <w:p w14:paraId="1BD351E7">
      <w:pPr>
        <w:rPr>
          <w:color w:val="000000" w:themeColor="text1"/>
          <w:sz w:val="28"/>
          <w:szCs w:val="28"/>
          <w14:textFill>
            <w14:solidFill>
              <w14:schemeClr w14:val="tx1"/>
            </w14:solidFill>
          </w14:textFill>
        </w:rPr>
      </w:pPr>
    </w:p>
    <w:p w14:paraId="14F9D7F2">
      <w:pPr>
        <w:spacing w:line="360" w:lineRule="auto"/>
        <w:ind w:firstLine="60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根据奖励办法要求</w:t>
      </w:r>
      <w:r>
        <w:rPr>
          <w:rFonts w:hint="eastAsia" w:ascii="仿宋_GB2312" w:hAnsi="仿宋_GB2312" w:eastAsia="仿宋_GB2312" w:cs="仿宋_GB2312"/>
          <w:color w:val="000000" w:themeColor="text1"/>
          <w:sz w:val="28"/>
          <w:szCs w:val="28"/>
          <w14:textFill>
            <w14:solidFill>
              <w14:schemeClr w14:val="tx1"/>
            </w14:solidFill>
          </w14:textFill>
        </w:rPr>
        <w:t>，已于   月   日至  月  日对我单位拟申报省科技奖励成果（成果名称：</w:t>
      </w:r>
      <w:r>
        <w:rPr>
          <w:rFonts w:ascii="仿宋_GB2312" w:hAnsi="仿宋_GB2312" w:eastAsia="仿宋_GB2312" w:cs="仿宋_GB2312"/>
          <w:color w:val="000000" w:themeColor="text1"/>
          <w:sz w:val="28"/>
          <w:szCs w:val="28"/>
          <w14:textFill>
            <w14:solidFill>
              <w14:schemeClr w14:val="tx1"/>
            </w14:solidFill>
          </w14:textFill>
        </w:rPr>
        <w:t>存量</w:t>
      </w:r>
      <w:r>
        <w:rPr>
          <w:rFonts w:hint="eastAsia" w:ascii="仿宋_GB2312" w:hAnsi="仿宋_GB2312" w:eastAsia="仿宋_GB2312" w:cs="仿宋_GB2312"/>
          <w:color w:val="000000" w:themeColor="text1"/>
          <w:sz w:val="28"/>
          <w:szCs w:val="28"/>
          <w14:textFill>
            <w14:solidFill>
              <w14:schemeClr w14:val="tx1"/>
            </w14:solidFill>
          </w14:textFill>
        </w:rPr>
        <w:t>填埋</w:t>
      </w:r>
      <w:r>
        <w:rPr>
          <w:rFonts w:ascii="仿宋_GB2312" w:hAnsi="仿宋_GB2312" w:eastAsia="仿宋_GB2312" w:cs="仿宋_GB2312"/>
          <w:color w:val="000000" w:themeColor="text1"/>
          <w:sz w:val="28"/>
          <w:szCs w:val="28"/>
          <w14:textFill>
            <w14:solidFill>
              <w14:schemeClr w14:val="tx1"/>
            </w14:solidFill>
          </w14:textFill>
        </w:rPr>
        <w:t>垃圾内源</w:t>
      </w:r>
      <w:r>
        <w:rPr>
          <w:rFonts w:hint="eastAsia" w:ascii="仿宋_GB2312" w:hAnsi="仿宋_GB2312" w:eastAsia="仿宋_GB2312" w:cs="仿宋_GB2312"/>
          <w:color w:val="000000" w:themeColor="text1"/>
          <w:sz w:val="28"/>
          <w:szCs w:val="28"/>
          <w14:textFill>
            <w14:solidFill>
              <w14:schemeClr w14:val="tx1"/>
            </w14:solidFill>
          </w14:textFill>
        </w:rPr>
        <w:t>立体协同</w:t>
      </w:r>
      <w:r>
        <w:rPr>
          <w:rFonts w:ascii="仿宋_GB2312" w:hAnsi="仿宋_GB2312" w:eastAsia="仿宋_GB2312" w:cs="仿宋_GB2312"/>
          <w:color w:val="000000" w:themeColor="text1"/>
          <w:sz w:val="28"/>
          <w:szCs w:val="28"/>
          <w14:textFill>
            <w14:solidFill>
              <w14:schemeClr w14:val="tx1"/>
            </w14:solidFill>
          </w14:textFill>
        </w:rPr>
        <w:t>减污关键技术及应用</w:t>
      </w:r>
      <w:r>
        <w:rPr>
          <w:rFonts w:hint="eastAsia" w:ascii="仿宋_GB2312" w:hAnsi="仿宋_GB2312" w:eastAsia="仿宋_GB2312" w:cs="仿宋_GB2312"/>
          <w:color w:val="000000" w:themeColor="text1"/>
          <w:sz w:val="28"/>
          <w:szCs w:val="28"/>
          <w14:textFill>
            <w14:solidFill>
              <w14:schemeClr w14:val="tx1"/>
            </w14:solidFill>
          </w14:textFill>
        </w:rPr>
        <w:t xml:space="preserve"> ）进行了公示，公示期为7天。 </w:t>
      </w:r>
    </w:p>
    <w:p w14:paraId="4FDE2E43">
      <w:pPr>
        <w:ind w:firstLine="560" w:firstLineChars="200"/>
        <w:rPr>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在公示期内无异议，特此证明！</w:t>
      </w:r>
    </w:p>
    <w:p w14:paraId="19A1A7E5">
      <w:pPr>
        <w:rPr>
          <w:color w:val="000000" w:themeColor="text1"/>
          <w:sz w:val="28"/>
          <w:szCs w:val="28"/>
          <w14:textFill>
            <w14:solidFill>
              <w14:schemeClr w14:val="tx1"/>
            </w14:solidFill>
          </w14:textFill>
        </w:rPr>
      </w:pPr>
    </w:p>
    <w:p w14:paraId="69B2B0B7">
      <w:pPr>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联 系 人：  </w:t>
      </w:r>
    </w:p>
    <w:p w14:paraId="073242FC">
      <w:pPr>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联系方式：  </w:t>
      </w:r>
    </w:p>
    <w:p w14:paraId="2E40839B">
      <w:pPr>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p>
    <w:p w14:paraId="7C05A4C6">
      <w:pPr>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p>
    <w:p w14:paraId="7F8F4D77">
      <w:pPr>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p>
    <w:p w14:paraId="379BD314">
      <w:pPr>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********（盖章）</w:t>
      </w:r>
    </w:p>
    <w:p w14:paraId="6FFD820D">
      <w:pPr>
        <w:wordWrap w:val="0"/>
        <w:jc w:val="right"/>
        <w:rPr>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2025年  月  日</w:t>
      </w:r>
    </w:p>
    <w:p w14:paraId="6B731A1E">
      <w:pPr>
        <w:rPr>
          <w:color w:val="000000" w:themeColor="text1"/>
          <w14:textFill>
            <w14:solidFill>
              <w14:schemeClr w14:val="tx1"/>
            </w14:solidFill>
          </w14:textFill>
        </w:rPr>
      </w:pPr>
    </w:p>
    <w:p w14:paraId="39BDD23B">
      <w:pPr>
        <w:rPr>
          <w:color w:val="000000" w:themeColor="text1"/>
          <w14:textFill>
            <w14:solidFill>
              <w14:schemeClr w14:val="tx1"/>
            </w14:solidFill>
          </w14:textFill>
        </w:rPr>
      </w:pPr>
    </w:p>
    <w:p w14:paraId="4236F979">
      <w:pPr>
        <w:rPr>
          <w:color w:val="000000" w:themeColor="text1"/>
          <w14:textFill>
            <w14:solidFill>
              <w14:schemeClr w14:val="tx1"/>
            </w14:solidFill>
          </w14:textFill>
        </w:rPr>
      </w:pPr>
    </w:p>
    <w:p w14:paraId="520D8134">
      <w:pPr>
        <w:adjustRightInd w:val="0"/>
        <w:snapToGrid w:val="0"/>
        <w:spacing w:line="560" w:lineRule="exact"/>
        <w:rPr>
          <w:rFonts w:hint="eastAsia" w:ascii="仿宋_GB2312" w:hAnsi="宋体" w:eastAsia="仿宋_GB2312" w:cs="宋体"/>
          <w:color w:val="000000" w:themeColor="text1"/>
          <w:sz w:val="32"/>
          <w:szCs w:val="32"/>
          <w14:textFill>
            <w14:solidFill>
              <w14:schemeClr w14:val="tx1"/>
            </w14:solidFill>
          </w14:textFill>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557430A4-D602-43C7-B6C0-0104916ED975}"/>
  </w:font>
  <w:font w:name="Courier New">
    <w:panose1 w:val="02070309020205020404"/>
    <w:charset w:val="00"/>
    <w:family w:val="modern"/>
    <w:pitch w:val="default"/>
    <w:sig w:usb0="E0002EFF" w:usb1="C0007843" w:usb2="00000009" w:usb3="00000000" w:csb0="400001FF" w:csb1="FFFF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script"/>
    <w:pitch w:val="default"/>
    <w:sig w:usb0="A00002BF" w:usb1="184F6CFA" w:usb2="00000012" w:usb3="00000000" w:csb0="00040001" w:csb1="00000000"/>
    <w:embedRegular r:id="rId2" w:fontKey="{2C4A77C7-D106-4848-8E1A-D13370751B0C}"/>
  </w:font>
  <w:font w:name="仿宋">
    <w:panose1 w:val="02010609060101010101"/>
    <w:charset w:val="86"/>
    <w:family w:val="modern"/>
    <w:pitch w:val="default"/>
    <w:sig w:usb0="800002BF" w:usb1="38CF7CFA" w:usb2="00000016" w:usb3="00000000" w:csb0="00040001" w:csb1="00000000"/>
    <w:embedRegular r:id="rId3" w:fontKey="{692C3BBE-8981-41FE-B21D-378AC573218F}"/>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C6F82">
    <w:pPr>
      <w:pStyle w:val="8"/>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3</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44D9D">
    <w:pPr>
      <w:ind w:left="420" w:hanging="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636"/>
    <w:rsid w:val="0000312C"/>
    <w:rsid w:val="00007BBE"/>
    <w:rsid w:val="000146ED"/>
    <w:rsid w:val="000165DC"/>
    <w:rsid w:val="00031E44"/>
    <w:rsid w:val="00033288"/>
    <w:rsid w:val="00035B48"/>
    <w:rsid w:val="0004004D"/>
    <w:rsid w:val="00051BE3"/>
    <w:rsid w:val="00067E32"/>
    <w:rsid w:val="000A0FE4"/>
    <w:rsid w:val="000B70B3"/>
    <w:rsid w:val="000E311D"/>
    <w:rsid w:val="000F1229"/>
    <w:rsid w:val="000F6066"/>
    <w:rsid w:val="000F6B39"/>
    <w:rsid w:val="0012430D"/>
    <w:rsid w:val="00153E23"/>
    <w:rsid w:val="00154376"/>
    <w:rsid w:val="001553CE"/>
    <w:rsid w:val="001614FC"/>
    <w:rsid w:val="0017168F"/>
    <w:rsid w:val="00172167"/>
    <w:rsid w:val="00192701"/>
    <w:rsid w:val="001A5554"/>
    <w:rsid w:val="001A55E6"/>
    <w:rsid w:val="001B454D"/>
    <w:rsid w:val="001C4D6D"/>
    <w:rsid w:val="001D3908"/>
    <w:rsid w:val="001F7F40"/>
    <w:rsid w:val="00212129"/>
    <w:rsid w:val="00213CE9"/>
    <w:rsid w:val="00214C59"/>
    <w:rsid w:val="00215378"/>
    <w:rsid w:val="002242B0"/>
    <w:rsid w:val="002247F4"/>
    <w:rsid w:val="00230FE9"/>
    <w:rsid w:val="00240E1E"/>
    <w:rsid w:val="00247A49"/>
    <w:rsid w:val="002579D1"/>
    <w:rsid w:val="002745F8"/>
    <w:rsid w:val="00283031"/>
    <w:rsid w:val="0029509E"/>
    <w:rsid w:val="002955A0"/>
    <w:rsid w:val="00296134"/>
    <w:rsid w:val="002A7955"/>
    <w:rsid w:val="002B0108"/>
    <w:rsid w:val="002B3198"/>
    <w:rsid w:val="002D1FA7"/>
    <w:rsid w:val="002E42A8"/>
    <w:rsid w:val="002E5499"/>
    <w:rsid w:val="00311F89"/>
    <w:rsid w:val="003125EF"/>
    <w:rsid w:val="00317931"/>
    <w:rsid w:val="00326352"/>
    <w:rsid w:val="00326B29"/>
    <w:rsid w:val="00330554"/>
    <w:rsid w:val="00340314"/>
    <w:rsid w:val="00343DF4"/>
    <w:rsid w:val="00347614"/>
    <w:rsid w:val="00363C7E"/>
    <w:rsid w:val="00370977"/>
    <w:rsid w:val="00382214"/>
    <w:rsid w:val="003A08CF"/>
    <w:rsid w:val="003A466E"/>
    <w:rsid w:val="003B0906"/>
    <w:rsid w:val="003B3345"/>
    <w:rsid w:val="003C1234"/>
    <w:rsid w:val="003F1E9D"/>
    <w:rsid w:val="003F76A0"/>
    <w:rsid w:val="00401E30"/>
    <w:rsid w:val="00411F04"/>
    <w:rsid w:val="004179C8"/>
    <w:rsid w:val="00427A6E"/>
    <w:rsid w:val="004300EE"/>
    <w:rsid w:val="00432EE6"/>
    <w:rsid w:val="00436A1C"/>
    <w:rsid w:val="00444A55"/>
    <w:rsid w:val="0044760A"/>
    <w:rsid w:val="00453528"/>
    <w:rsid w:val="00453C0E"/>
    <w:rsid w:val="00461A90"/>
    <w:rsid w:val="00484A1D"/>
    <w:rsid w:val="00492EAC"/>
    <w:rsid w:val="004A6419"/>
    <w:rsid w:val="004B531C"/>
    <w:rsid w:val="004C2337"/>
    <w:rsid w:val="004D3106"/>
    <w:rsid w:val="004D55B5"/>
    <w:rsid w:val="004E36AB"/>
    <w:rsid w:val="004F1BA3"/>
    <w:rsid w:val="004F503B"/>
    <w:rsid w:val="004F551A"/>
    <w:rsid w:val="005002DF"/>
    <w:rsid w:val="00500EBD"/>
    <w:rsid w:val="00504232"/>
    <w:rsid w:val="00510C66"/>
    <w:rsid w:val="0051372C"/>
    <w:rsid w:val="00525207"/>
    <w:rsid w:val="00526964"/>
    <w:rsid w:val="00532D5A"/>
    <w:rsid w:val="005354E4"/>
    <w:rsid w:val="00541DB9"/>
    <w:rsid w:val="00561C27"/>
    <w:rsid w:val="005663D6"/>
    <w:rsid w:val="00570701"/>
    <w:rsid w:val="0057414B"/>
    <w:rsid w:val="0057576E"/>
    <w:rsid w:val="005A0877"/>
    <w:rsid w:val="005A17EC"/>
    <w:rsid w:val="005A1A1D"/>
    <w:rsid w:val="005A2748"/>
    <w:rsid w:val="005A485B"/>
    <w:rsid w:val="005A6276"/>
    <w:rsid w:val="005A6B7D"/>
    <w:rsid w:val="005B5550"/>
    <w:rsid w:val="005B65F0"/>
    <w:rsid w:val="005D2A14"/>
    <w:rsid w:val="005D36E9"/>
    <w:rsid w:val="005E49A6"/>
    <w:rsid w:val="005E6D32"/>
    <w:rsid w:val="00600FA4"/>
    <w:rsid w:val="00605720"/>
    <w:rsid w:val="00611BDC"/>
    <w:rsid w:val="006177DC"/>
    <w:rsid w:val="00633EB1"/>
    <w:rsid w:val="00643B2E"/>
    <w:rsid w:val="00670053"/>
    <w:rsid w:val="00673E71"/>
    <w:rsid w:val="0067520A"/>
    <w:rsid w:val="00690398"/>
    <w:rsid w:val="006926C6"/>
    <w:rsid w:val="00694DDB"/>
    <w:rsid w:val="006A390F"/>
    <w:rsid w:val="006A580A"/>
    <w:rsid w:val="006B3D9C"/>
    <w:rsid w:val="006B60D3"/>
    <w:rsid w:val="006C280C"/>
    <w:rsid w:val="006C528F"/>
    <w:rsid w:val="006C691E"/>
    <w:rsid w:val="006E42E3"/>
    <w:rsid w:val="006F5EED"/>
    <w:rsid w:val="00725CE5"/>
    <w:rsid w:val="0073019F"/>
    <w:rsid w:val="00734046"/>
    <w:rsid w:val="00735560"/>
    <w:rsid w:val="00736027"/>
    <w:rsid w:val="007370E0"/>
    <w:rsid w:val="00745EE1"/>
    <w:rsid w:val="007466B8"/>
    <w:rsid w:val="00751448"/>
    <w:rsid w:val="00751A09"/>
    <w:rsid w:val="00756D75"/>
    <w:rsid w:val="00760A58"/>
    <w:rsid w:val="00763073"/>
    <w:rsid w:val="00767A99"/>
    <w:rsid w:val="00793C8C"/>
    <w:rsid w:val="00793E7F"/>
    <w:rsid w:val="00794B04"/>
    <w:rsid w:val="0079610B"/>
    <w:rsid w:val="00797739"/>
    <w:rsid w:val="007B7CAA"/>
    <w:rsid w:val="007C28FF"/>
    <w:rsid w:val="007C5AC5"/>
    <w:rsid w:val="007D26E7"/>
    <w:rsid w:val="007D58D1"/>
    <w:rsid w:val="007D68D7"/>
    <w:rsid w:val="007E17CF"/>
    <w:rsid w:val="007F5A15"/>
    <w:rsid w:val="00813788"/>
    <w:rsid w:val="00814753"/>
    <w:rsid w:val="00822B10"/>
    <w:rsid w:val="00832F80"/>
    <w:rsid w:val="00833452"/>
    <w:rsid w:val="00834CE8"/>
    <w:rsid w:val="0083551E"/>
    <w:rsid w:val="00845F36"/>
    <w:rsid w:val="008527A7"/>
    <w:rsid w:val="00853603"/>
    <w:rsid w:val="008550E7"/>
    <w:rsid w:val="00856D92"/>
    <w:rsid w:val="008666C1"/>
    <w:rsid w:val="00866773"/>
    <w:rsid w:val="008706BC"/>
    <w:rsid w:val="00872CCF"/>
    <w:rsid w:val="00894724"/>
    <w:rsid w:val="008A37FE"/>
    <w:rsid w:val="008D281F"/>
    <w:rsid w:val="0090595F"/>
    <w:rsid w:val="0090670A"/>
    <w:rsid w:val="00937636"/>
    <w:rsid w:val="00942CCA"/>
    <w:rsid w:val="00947118"/>
    <w:rsid w:val="009529F5"/>
    <w:rsid w:val="00952B05"/>
    <w:rsid w:val="009607CA"/>
    <w:rsid w:val="009728CB"/>
    <w:rsid w:val="00975273"/>
    <w:rsid w:val="0098148B"/>
    <w:rsid w:val="00983F16"/>
    <w:rsid w:val="00985B39"/>
    <w:rsid w:val="009866EC"/>
    <w:rsid w:val="00993088"/>
    <w:rsid w:val="0099382A"/>
    <w:rsid w:val="009C7E2A"/>
    <w:rsid w:val="009D1070"/>
    <w:rsid w:val="009D3350"/>
    <w:rsid w:val="009F0766"/>
    <w:rsid w:val="009F4B40"/>
    <w:rsid w:val="00A11F99"/>
    <w:rsid w:val="00A156D9"/>
    <w:rsid w:val="00A166D5"/>
    <w:rsid w:val="00A243BC"/>
    <w:rsid w:val="00A36061"/>
    <w:rsid w:val="00A402C6"/>
    <w:rsid w:val="00A44F1E"/>
    <w:rsid w:val="00A70F4C"/>
    <w:rsid w:val="00A96630"/>
    <w:rsid w:val="00AA2137"/>
    <w:rsid w:val="00AA6478"/>
    <w:rsid w:val="00AA6A67"/>
    <w:rsid w:val="00AB2670"/>
    <w:rsid w:val="00AB2B0F"/>
    <w:rsid w:val="00AC096E"/>
    <w:rsid w:val="00AD7D6F"/>
    <w:rsid w:val="00AF0A71"/>
    <w:rsid w:val="00B0469B"/>
    <w:rsid w:val="00B127DF"/>
    <w:rsid w:val="00B14322"/>
    <w:rsid w:val="00B14566"/>
    <w:rsid w:val="00B24D94"/>
    <w:rsid w:val="00B268E1"/>
    <w:rsid w:val="00B269D7"/>
    <w:rsid w:val="00B27657"/>
    <w:rsid w:val="00B43F7F"/>
    <w:rsid w:val="00B651CC"/>
    <w:rsid w:val="00B732E4"/>
    <w:rsid w:val="00B73F27"/>
    <w:rsid w:val="00B74C14"/>
    <w:rsid w:val="00B763FE"/>
    <w:rsid w:val="00B80305"/>
    <w:rsid w:val="00B914C0"/>
    <w:rsid w:val="00B92BAD"/>
    <w:rsid w:val="00B9520A"/>
    <w:rsid w:val="00B979F5"/>
    <w:rsid w:val="00BA07A7"/>
    <w:rsid w:val="00BA3056"/>
    <w:rsid w:val="00BB47F3"/>
    <w:rsid w:val="00BD0C69"/>
    <w:rsid w:val="00BD0ED0"/>
    <w:rsid w:val="00BD1CB5"/>
    <w:rsid w:val="00BD2515"/>
    <w:rsid w:val="00BE7259"/>
    <w:rsid w:val="00BF2A07"/>
    <w:rsid w:val="00C016C0"/>
    <w:rsid w:val="00C10571"/>
    <w:rsid w:val="00C1777F"/>
    <w:rsid w:val="00C24E7B"/>
    <w:rsid w:val="00C2764C"/>
    <w:rsid w:val="00C36E42"/>
    <w:rsid w:val="00C52425"/>
    <w:rsid w:val="00C54980"/>
    <w:rsid w:val="00C555AC"/>
    <w:rsid w:val="00C56CDE"/>
    <w:rsid w:val="00C5764E"/>
    <w:rsid w:val="00C64274"/>
    <w:rsid w:val="00C65487"/>
    <w:rsid w:val="00C65987"/>
    <w:rsid w:val="00C74F01"/>
    <w:rsid w:val="00C85BB6"/>
    <w:rsid w:val="00CA0BB3"/>
    <w:rsid w:val="00CA0E29"/>
    <w:rsid w:val="00CB7617"/>
    <w:rsid w:val="00CE50F3"/>
    <w:rsid w:val="00CE7048"/>
    <w:rsid w:val="00D06294"/>
    <w:rsid w:val="00D170C8"/>
    <w:rsid w:val="00D20CA5"/>
    <w:rsid w:val="00D22F7F"/>
    <w:rsid w:val="00D27104"/>
    <w:rsid w:val="00D35DA8"/>
    <w:rsid w:val="00D4719D"/>
    <w:rsid w:val="00D619CB"/>
    <w:rsid w:val="00D66E92"/>
    <w:rsid w:val="00D71A2F"/>
    <w:rsid w:val="00D76DA8"/>
    <w:rsid w:val="00D76EB9"/>
    <w:rsid w:val="00DB69E7"/>
    <w:rsid w:val="00DC0F80"/>
    <w:rsid w:val="00DF2AD8"/>
    <w:rsid w:val="00E05A1C"/>
    <w:rsid w:val="00E066BD"/>
    <w:rsid w:val="00E1736F"/>
    <w:rsid w:val="00E17FF5"/>
    <w:rsid w:val="00E2663E"/>
    <w:rsid w:val="00E3162A"/>
    <w:rsid w:val="00E5280E"/>
    <w:rsid w:val="00E5401A"/>
    <w:rsid w:val="00E56172"/>
    <w:rsid w:val="00E730DF"/>
    <w:rsid w:val="00E754A7"/>
    <w:rsid w:val="00E83D4E"/>
    <w:rsid w:val="00E84C25"/>
    <w:rsid w:val="00E84FF9"/>
    <w:rsid w:val="00E93BC2"/>
    <w:rsid w:val="00EA4CA7"/>
    <w:rsid w:val="00EA7020"/>
    <w:rsid w:val="00ED2FA6"/>
    <w:rsid w:val="00ED3415"/>
    <w:rsid w:val="00EE0CE1"/>
    <w:rsid w:val="00EF29B7"/>
    <w:rsid w:val="00EF79B0"/>
    <w:rsid w:val="00F143B1"/>
    <w:rsid w:val="00F228AC"/>
    <w:rsid w:val="00F23CF0"/>
    <w:rsid w:val="00F45942"/>
    <w:rsid w:val="00F45AE1"/>
    <w:rsid w:val="00F5192E"/>
    <w:rsid w:val="00F53F01"/>
    <w:rsid w:val="00F57D63"/>
    <w:rsid w:val="00F60305"/>
    <w:rsid w:val="00F640B5"/>
    <w:rsid w:val="00F711B9"/>
    <w:rsid w:val="00F765BA"/>
    <w:rsid w:val="00F81F40"/>
    <w:rsid w:val="00F87838"/>
    <w:rsid w:val="00F90DFB"/>
    <w:rsid w:val="00F91089"/>
    <w:rsid w:val="00F94DE6"/>
    <w:rsid w:val="00FA33E4"/>
    <w:rsid w:val="00FB0D99"/>
    <w:rsid w:val="00FB5471"/>
    <w:rsid w:val="00FC18D8"/>
    <w:rsid w:val="00FC7BB3"/>
    <w:rsid w:val="00FC7D4F"/>
    <w:rsid w:val="00FD0CCE"/>
    <w:rsid w:val="00FE3131"/>
    <w:rsid w:val="00FE69B2"/>
    <w:rsid w:val="00FF48B9"/>
    <w:rsid w:val="00FF49EB"/>
    <w:rsid w:val="02883661"/>
    <w:rsid w:val="04A9605B"/>
    <w:rsid w:val="063B5B78"/>
    <w:rsid w:val="08E33793"/>
    <w:rsid w:val="09434D9D"/>
    <w:rsid w:val="0A694752"/>
    <w:rsid w:val="0CCF778A"/>
    <w:rsid w:val="0DF07EE3"/>
    <w:rsid w:val="0E643518"/>
    <w:rsid w:val="10DD4EBB"/>
    <w:rsid w:val="16693DC2"/>
    <w:rsid w:val="16AD7FB9"/>
    <w:rsid w:val="183F1493"/>
    <w:rsid w:val="18FC4FBA"/>
    <w:rsid w:val="19AF3334"/>
    <w:rsid w:val="1AAB4A91"/>
    <w:rsid w:val="1B0E4ACA"/>
    <w:rsid w:val="1B8B48E8"/>
    <w:rsid w:val="1C7D4B82"/>
    <w:rsid w:val="1C9808FD"/>
    <w:rsid w:val="1D48307E"/>
    <w:rsid w:val="1E5A3008"/>
    <w:rsid w:val="22873147"/>
    <w:rsid w:val="229233C9"/>
    <w:rsid w:val="23737E65"/>
    <w:rsid w:val="23DA218B"/>
    <w:rsid w:val="27143262"/>
    <w:rsid w:val="292B2254"/>
    <w:rsid w:val="2A213392"/>
    <w:rsid w:val="2A5700B2"/>
    <w:rsid w:val="2AC96FF6"/>
    <w:rsid w:val="2B5E7BEB"/>
    <w:rsid w:val="2D5304A2"/>
    <w:rsid w:val="2D68079A"/>
    <w:rsid w:val="2DF700D9"/>
    <w:rsid w:val="2E4550FC"/>
    <w:rsid w:val="2E514683"/>
    <w:rsid w:val="32C1444F"/>
    <w:rsid w:val="335D28C8"/>
    <w:rsid w:val="356859F7"/>
    <w:rsid w:val="376D011C"/>
    <w:rsid w:val="38891DB8"/>
    <w:rsid w:val="3ABA7D5B"/>
    <w:rsid w:val="3C3B3F43"/>
    <w:rsid w:val="3C4F4F38"/>
    <w:rsid w:val="3CE416AE"/>
    <w:rsid w:val="3F9EB524"/>
    <w:rsid w:val="40BF5A67"/>
    <w:rsid w:val="41EF276D"/>
    <w:rsid w:val="43D025F5"/>
    <w:rsid w:val="472E36B4"/>
    <w:rsid w:val="48B76D8F"/>
    <w:rsid w:val="493A34A9"/>
    <w:rsid w:val="49DD2383"/>
    <w:rsid w:val="4A174E49"/>
    <w:rsid w:val="4CAE3C54"/>
    <w:rsid w:val="4FA64301"/>
    <w:rsid w:val="57E61A10"/>
    <w:rsid w:val="58D36AC3"/>
    <w:rsid w:val="594E097A"/>
    <w:rsid w:val="59F65C7E"/>
    <w:rsid w:val="5B9A4CA7"/>
    <w:rsid w:val="5EC76CFD"/>
    <w:rsid w:val="5FBF5A6B"/>
    <w:rsid w:val="60A17C07"/>
    <w:rsid w:val="60E63616"/>
    <w:rsid w:val="60FB2C8B"/>
    <w:rsid w:val="61907CF7"/>
    <w:rsid w:val="61C548D6"/>
    <w:rsid w:val="63123A52"/>
    <w:rsid w:val="63441F36"/>
    <w:rsid w:val="641941AB"/>
    <w:rsid w:val="64C701D0"/>
    <w:rsid w:val="657E0B48"/>
    <w:rsid w:val="67FF5FF1"/>
    <w:rsid w:val="688D6DBF"/>
    <w:rsid w:val="6A2A1384"/>
    <w:rsid w:val="6B5E0AAF"/>
    <w:rsid w:val="6BD31768"/>
    <w:rsid w:val="6D103417"/>
    <w:rsid w:val="6D342528"/>
    <w:rsid w:val="6DED540B"/>
    <w:rsid w:val="6EC205F2"/>
    <w:rsid w:val="74507E06"/>
    <w:rsid w:val="74FD2CB8"/>
    <w:rsid w:val="76413F68"/>
    <w:rsid w:val="765C6DB5"/>
    <w:rsid w:val="77210E87"/>
    <w:rsid w:val="799A7C87"/>
    <w:rsid w:val="7A6B49A6"/>
    <w:rsid w:val="7BAE59D5"/>
    <w:rsid w:val="7BEC7AA8"/>
    <w:rsid w:val="7CBF75A6"/>
    <w:rsid w:val="AF7FF955"/>
    <w:rsid w:val="DFEA99CD"/>
    <w:rsid w:val="F6FF99F3"/>
    <w:rsid w:val="F7BF4AFA"/>
    <w:rsid w:val="F8DF9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3"/>
    <w:qFormat/>
    <w:uiPriority w:val="9"/>
    <w:pPr>
      <w:keepNext/>
      <w:keepLines/>
      <w:widowControl/>
      <w:spacing w:before="340" w:after="330" w:line="578" w:lineRule="auto"/>
      <w:jc w:val="left"/>
      <w:outlineLvl w:val="0"/>
    </w:pPr>
    <w:rPr>
      <w:b/>
      <w:bCs/>
      <w:kern w:val="44"/>
      <w:sz w:val="44"/>
      <w:szCs w:val="44"/>
    </w:rPr>
  </w:style>
  <w:style w:type="paragraph" w:styleId="3">
    <w:name w:val="heading 2"/>
    <w:basedOn w:val="1"/>
    <w:next w:val="1"/>
    <w:link w:val="24"/>
    <w:qFormat/>
    <w:uiPriority w:val="9"/>
    <w:pPr>
      <w:keepNext/>
      <w:keepLines/>
      <w:spacing w:before="260" w:after="260" w:line="416" w:lineRule="auto"/>
      <w:outlineLvl w:val="1"/>
    </w:pPr>
    <w:rPr>
      <w:rFonts w:ascii="Cambria" w:hAnsi="Cambria"/>
      <w:b/>
      <w:bCs/>
      <w:sz w:val="32"/>
      <w:szCs w:val="32"/>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5"/>
    <w:unhideWhenUsed/>
    <w:qFormat/>
    <w:uiPriority w:val="99"/>
    <w:pPr>
      <w:widowControl/>
      <w:jc w:val="left"/>
    </w:pPr>
  </w:style>
  <w:style w:type="paragraph" w:styleId="5">
    <w:name w:val="Plain Text"/>
    <w:basedOn w:val="1"/>
    <w:link w:val="26"/>
    <w:qFormat/>
    <w:uiPriority w:val="0"/>
    <w:pPr>
      <w:spacing w:line="360" w:lineRule="auto"/>
      <w:ind w:firstLine="480" w:firstLineChars="200"/>
    </w:pPr>
    <w:rPr>
      <w:rFonts w:ascii="仿宋_GB2312"/>
      <w:sz w:val="24"/>
    </w:rPr>
  </w:style>
  <w:style w:type="paragraph" w:styleId="6">
    <w:name w:val="Body Text Indent 2"/>
    <w:basedOn w:val="1"/>
    <w:link w:val="27"/>
    <w:qFormat/>
    <w:uiPriority w:val="0"/>
    <w:pPr>
      <w:widowControl/>
      <w:ind w:firstLine="562" w:firstLineChars="200"/>
      <w:jc w:val="left"/>
    </w:pPr>
    <w:rPr>
      <w:b/>
      <w:bCs/>
      <w:sz w:val="28"/>
      <w:szCs w:val="24"/>
    </w:rPr>
  </w:style>
  <w:style w:type="paragraph" w:styleId="7">
    <w:name w:val="Balloon Text"/>
    <w:basedOn w:val="1"/>
    <w:link w:val="28"/>
    <w:unhideWhenUsed/>
    <w:qFormat/>
    <w:uiPriority w:val="99"/>
    <w:rPr>
      <w:sz w:val="18"/>
      <w:szCs w:val="18"/>
    </w:rPr>
  </w:style>
  <w:style w:type="paragraph" w:styleId="8">
    <w:name w:val="footer"/>
    <w:basedOn w:val="1"/>
    <w:link w:val="29"/>
    <w:unhideWhenUsed/>
    <w:qFormat/>
    <w:uiPriority w:val="99"/>
    <w:pPr>
      <w:tabs>
        <w:tab w:val="center" w:pos="4153"/>
        <w:tab w:val="right" w:pos="8306"/>
      </w:tabs>
      <w:snapToGrid w:val="0"/>
      <w:jc w:val="left"/>
    </w:pPr>
    <w:rPr>
      <w:sz w:val="18"/>
      <w:szCs w:val="18"/>
    </w:rPr>
  </w:style>
  <w:style w:type="paragraph" w:styleId="9">
    <w:name w:val="header"/>
    <w:basedOn w:val="1"/>
    <w:link w:val="30"/>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tabs>
        <w:tab w:val="right" w:leader="dot" w:pos="8720"/>
      </w:tabs>
      <w:spacing w:after="100" w:afterAutospacing="1" w:line="360" w:lineRule="auto"/>
      <w:jc w:val="left"/>
    </w:pPr>
    <w:rPr>
      <w:rFonts w:ascii="仿宋_GB2312" w:hAnsi="宋体" w:eastAsia="仿宋_GB2312"/>
      <w:b/>
      <w:bCs/>
      <w:kern w:val="0"/>
      <w:sz w:val="32"/>
      <w:szCs w:val="32"/>
    </w:rPr>
  </w:style>
  <w:style w:type="paragraph" w:styleId="11">
    <w:name w:val="toc 2"/>
    <w:basedOn w:val="1"/>
    <w:next w:val="1"/>
    <w:unhideWhenUsed/>
    <w:qFormat/>
    <w:uiPriority w:val="39"/>
    <w:pPr>
      <w:ind w:left="420" w:leftChars="200"/>
    </w:pPr>
  </w:style>
  <w:style w:type="paragraph" w:styleId="12">
    <w:name w:val="HTML Preformatted"/>
    <w:basedOn w:val="1"/>
    <w:link w:val="31"/>
    <w:unhideWhenUsed/>
    <w:qFormat/>
    <w:uiPriority w:val="99"/>
    <w:rPr>
      <w:rFonts w:ascii="Courier New" w:hAnsi="Courier New" w:cs="Courier New"/>
      <w:sz w:val="20"/>
    </w:rPr>
  </w:style>
  <w:style w:type="paragraph" w:styleId="13">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14">
    <w:name w:val="Title"/>
    <w:basedOn w:val="1"/>
    <w:next w:val="1"/>
    <w:link w:val="32"/>
    <w:qFormat/>
    <w:uiPriority w:val="0"/>
    <w:pPr>
      <w:widowControl/>
      <w:spacing w:before="240" w:after="60"/>
      <w:jc w:val="center"/>
      <w:outlineLvl w:val="0"/>
    </w:pPr>
    <w:rPr>
      <w:rFonts w:ascii="Cambria" w:hAnsi="Cambria" w:eastAsia="黑体"/>
      <w:b/>
      <w:bCs/>
      <w:sz w:val="52"/>
      <w:szCs w:val="32"/>
    </w:rPr>
  </w:style>
  <w:style w:type="paragraph" w:styleId="15">
    <w:name w:val="annotation subject"/>
    <w:basedOn w:val="4"/>
    <w:next w:val="4"/>
    <w:link w:val="33"/>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bCs/>
    </w:rPr>
  </w:style>
  <w:style w:type="character" w:styleId="20">
    <w:name w:val="page number"/>
    <w:basedOn w:val="18"/>
    <w:qFormat/>
    <w:uiPriority w:val="0"/>
  </w:style>
  <w:style w:type="character" w:styleId="21">
    <w:name w:val="Hyperlink"/>
    <w:qFormat/>
    <w:uiPriority w:val="99"/>
    <w:rPr>
      <w:color w:val="0000FF"/>
      <w:u w:val="single"/>
    </w:rPr>
  </w:style>
  <w:style w:type="character" w:styleId="22">
    <w:name w:val="annotation reference"/>
    <w:basedOn w:val="18"/>
    <w:unhideWhenUsed/>
    <w:qFormat/>
    <w:uiPriority w:val="99"/>
    <w:rPr>
      <w:sz w:val="21"/>
      <w:szCs w:val="21"/>
    </w:rPr>
  </w:style>
  <w:style w:type="character" w:customStyle="1" w:styleId="23">
    <w:name w:val="标题 1 字符"/>
    <w:basedOn w:val="18"/>
    <w:link w:val="2"/>
    <w:qFormat/>
    <w:uiPriority w:val="9"/>
    <w:rPr>
      <w:rFonts w:ascii="Times New Roman" w:hAnsi="Times New Roman" w:eastAsia="宋体" w:cs="Times New Roman"/>
      <w:b/>
      <w:bCs/>
      <w:kern w:val="44"/>
      <w:sz w:val="44"/>
      <w:szCs w:val="44"/>
    </w:rPr>
  </w:style>
  <w:style w:type="character" w:customStyle="1" w:styleId="24">
    <w:name w:val="标题 2 字符"/>
    <w:basedOn w:val="18"/>
    <w:link w:val="3"/>
    <w:qFormat/>
    <w:uiPriority w:val="9"/>
    <w:rPr>
      <w:rFonts w:ascii="Cambria" w:hAnsi="Cambria" w:eastAsia="宋体" w:cs="Times New Roman"/>
      <w:b/>
      <w:bCs/>
      <w:sz w:val="32"/>
      <w:szCs w:val="32"/>
    </w:rPr>
  </w:style>
  <w:style w:type="character" w:customStyle="1" w:styleId="25">
    <w:name w:val="批注文字 字符"/>
    <w:basedOn w:val="18"/>
    <w:link w:val="4"/>
    <w:semiHidden/>
    <w:qFormat/>
    <w:uiPriority w:val="99"/>
    <w:rPr>
      <w:rFonts w:ascii="Times New Roman" w:hAnsi="Times New Roman" w:eastAsia="宋体" w:cs="Times New Roman"/>
      <w:szCs w:val="20"/>
    </w:rPr>
  </w:style>
  <w:style w:type="character" w:customStyle="1" w:styleId="26">
    <w:name w:val="纯文本 字符"/>
    <w:basedOn w:val="18"/>
    <w:link w:val="5"/>
    <w:qFormat/>
    <w:uiPriority w:val="0"/>
    <w:rPr>
      <w:rFonts w:ascii="仿宋_GB2312" w:hAnsi="Times New Roman" w:eastAsia="宋体" w:cs="Times New Roman"/>
      <w:sz w:val="24"/>
      <w:szCs w:val="20"/>
    </w:rPr>
  </w:style>
  <w:style w:type="character" w:customStyle="1" w:styleId="27">
    <w:name w:val="正文文本缩进 2 字符"/>
    <w:basedOn w:val="18"/>
    <w:link w:val="6"/>
    <w:qFormat/>
    <w:uiPriority w:val="0"/>
    <w:rPr>
      <w:rFonts w:ascii="Times New Roman" w:hAnsi="Times New Roman" w:eastAsia="宋体" w:cs="Times New Roman"/>
      <w:b/>
      <w:bCs/>
      <w:sz w:val="28"/>
      <w:szCs w:val="24"/>
    </w:rPr>
  </w:style>
  <w:style w:type="character" w:customStyle="1" w:styleId="28">
    <w:name w:val="批注框文本 字符"/>
    <w:basedOn w:val="18"/>
    <w:link w:val="7"/>
    <w:semiHidden/>
    <w:qFormat/>
    <w:uiPriority w:val="99"/>
    <w:rPr>
      <w:rFonts w:ascii="Times New Roman" w:hAnsi="Times New Roman" w:eastAsia="宋体" w:cs="Times New Roman"/>
      <w:sz w:val="18"/>
      <w:szCs w:val="18"/>
    </w:rPr>
  </w:style>
  <w:style w:type="character" w:customStyle="1" w:styleId="29">
    <w:name w:val="页脚 字符"/>
    <w:basedOn w:val="18"/>
    <w:link w:val="8"/>
    <w:qFormat/>
    <w:uiPriority w:val="99"/>
    <w:rPr>
      <w:sz w:val="18"/>
      <w:szCs w:val="18"/>
    </w:rPr>
  </w:style>
  <w:style w:type="character" w:customStyle="1" w:styleId="30">
    <w:name w:val="页眉 字符"/>
    <w:basedOn w:val="18"/>
    <w:link w:val="9"/>
    <w:qFormat/>
    <w:uiPriority w:val="0"/>
    <w:rPr>
      <w:sz w:val="18"/>
      <w:szCs w:val="18"/>
    </w:rPr>
  </w:style>
  <w:style w:type="character" w:customStyle="1" w:styleId="31">
    <w:name w:val="HTML 预设格式 字符"/>
    <w:basedOn w:val="18"/>
    <w:link w:val="12"/>
    <w:semiHidden/>
    <w:qFormat/>
    <w:uiPriority w:val="99"/>
    <w:rPr>
      <w:rFonts w:ascii="Courier New" w:hAnsi="Courier New" w:cs="Courier New"/>
      <w:kern w:val="2"/>
    </w:rPr>
  </w:style>
  <w:style w:type="character" w:customStyle="1" w:styleId="32">
    <w:name w:val="标题 字符"/>
    <w:basedOn w:val="18"/>
    <w:link w:val="14"/>
    <w:qFormat/>
    <w:uiPriority w:val="0"/>
    <w:rPr>
      <w:rFonts w:ascii="Cambria" w:hAnsi="Cambria" w:eastAsia="黑体" w:cs="Times New Roman"/>
      <w:b/>
      <w:bCs/>
      <w:sz w:val="52"/>
      <w:szCs w:val="32"/>
    </w:rPr>
  </w:style>
  <w:style w:type="character" w:customStyle="1" w:styleId="33">
    <w:name w:val="批注主题 字符"/>
    <w:basedOn w:val="25"/>
    <w:link w:val="15"/>
    <w:semiHidden/>
    <w:qFormat/>
    <w:uiPriority w:val="99"/>
    <w:rPr>
      <w:rFonts w:ascii="Times New Roman" w:hAnsi="Times New Roman" w:eastAsia="宋体" w:cs="Times New Roman"/>
      <w:b/>
      <w:bCs/>
      <w:szCs w:val="20"/>
    </w:rPr>
  </w:style>
  <w:style w:type="paragraph" w:customStyle="1" w:styleId="34">
    <w:name w:val="样式1"/>
    <w:basedOn w:val="1"/>
    <w:qFormat/>
    <w:uiPriority w:val="0"/>
    <w:pPr>
      <w:spacing w:line="600" w:lineRule="exact"/>
      <w:ind w:firstLine="200" w:firstLineChars="200"/>
    </w:pPr>
    <w:rPr>
      <w:rFonts w:eastAsia="方正仿宋简体"/>
      <w:bCs/>
      <w:snapToGrid w:val="0"/>
      <w:kern w:val="0"/>
      <w:sz w:val="32"/>
      <w:szCs w:val="32"/>
    </w:rPr>
  </w:style>
  <w:style w:type="paragraph" w:customStyle="1" w:styleId="35">
    <w:name w:val="_Style 8"/>
    <w:basedOn w:val="1"/>
    <w:next w:val="1"/>
    <w:qFormat/>
    <w:uiPriority w:val="0"/>
    <w:pPr>
      <w:spacing w:line="360" w:lineRule="auto"/>
      <w:ind w:firstLine="480" w:firstLineChars="200"/>
    </w:pPr>
    <w:rPr>
      <w:rFonts w:ascii="仿宋_GB2312"/>
      <w:sz w:val="24"/>
    </w:rPr>
  </w:style>
  <w:style w:type="paragraph" w:styleId="36">
    <w:name w:val="List Paragraph"/>
    <w:basedOn w:val="1"/>
    <w:qFormat/>
    <w:uiPriority w:val="34"/>
    <w:pPr>
      <w:ind w:firstLine="420" w:firstLineChars="200"/>
    </w:pPr>
    <w:rPr>
      <w:rFonts w:ascii="仿宋_GB2312" w:eastAsia="仿宋_GB2312"/>
      <w:spacing w:val="-4"/>
      <w:sz w:val="32"/>
    </w:rPr>
  </w:style>
  <w:style w:type="character" w:customStyle="1" w:styleId="37">
    <w:name w:val="title1"/>
    <w:qFormat/>
    <w:uiPriority w:val="0"/>
    <w:rPr>
      <w:b/>
      <w:bCs/>
      <w:color w:val="999900"/>
      <w:sz w:val="24"/>
      <w:szCs w:val="24"/>
    </w:rPr>
  </w:style>
  <w:style w:type="paragraph" w:styleId="38">
    <w:name w:val="No Spacing"/>
    <w:qFormat/>
    <w:uiPriority w:val="1"/>
    <w:pPr>
      <w:widowControl w:val="0"/>
      <w:adjustRightInd w:val="0"/>
      <w:snapToGrid w:val="0"/>
      <w:spacing w:line="360" w:lineRule="auto"/>
      <w:ind w:firstLine="480" w:firstLineChars="200"/>
      <w:jc w:val="both"/>
    </w:pPr>
    <w:rPr>
      <w:rFonts w:ascii="Times New Roman" w:hAnsi="Times New Roman" w:eastAsia="宋体" w:cs="Times New Roman"/>
      <w:kern w:val="28"/>
      <w:sz w:val="24"/>
      <w:szCs w:val="24"/>
      <w:lang w:val="en-US" w:eastAsia="zh-CN" w:bidi="ar-SA"/>
    </w:rPr>
  </w:style>
  <w:style w:type="character" w:customStyle="1" w:styleId="39">
    <w:name w:val="Unresolved Mention"/>
    <w:basedOn w:val="1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hr\2024&#24180;&#22522;&#37329;\&#25253;&#22870;&#26448;&#26009;\&#25253;&#22870;&#22635;&#20889;&#26448;&#26009;\2023&#24180;&#24230;&#27993;&#27743;&#30465;&#25253;&#22870;&#20844;&#3103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2023年度浙江省报奖公示</Template>
  <Company>Microsoft</Company>
  <Pages>3</Pages>
  <Words>1803</Words>
  <Characters>2159</Characters>
  <Lines>77</Lines>
  <Paragraphs>75</Paragraphs>
  <TotalTime>169</TotalTime>
  <ScaleCrop>false</ScaleCrop>
  <LinksUpToDate>false</LinksUpToDate>
  <CharactersWithSpaces>2333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2025-09-09T12:43:00Z</dcterms:created>
  <dc:creator>heruo</dc:creator>
  <cp:lastModifiedBy>葛格</cp:lastModifiedBy>
  <cp:lastPrinted>2020-08-20T12:13:00Z</cp:lastPrinted>
  <dcterms:modified xsi:type="dcterms:W3CDTF">2025-09-11T03:21:27Z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eyJoZGlkIjoiMzA1N2FkYjAwMjEzMzYyZGM5Mjc5MzliZjJiMGU4N2QiLCJ1c2VySWQiOiIxNjUxNjc4MTQzIn0=</vt:lpwstr>
  </property>
  <property fmtid="{D5CDD505-2E9C-101B-9397-08002B2CF9AE}" pid="4" name="ICV">
    <vt:lpwstr>9888FA67EF2A4B5781D7F89290E65021_13</vt:lpwstr>
  </property>
</Properties>
</file>