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D38E8">
      <w:pPr>
        <w:jc w:val="center"/>
        <w:rPr>
          <w:rStyle w:val="14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14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14"/>
          <w:rFonts w:eastAsia="仿宋_GB2312"/>
          <w:b w:val="0"/>
          <w:color w:val="auto"/>
          <w:sz w:val="32"/>
          <w:szCs w:val="32"/>
        </w:rPr>
        <w:t>（单位提名）</w:t>
      </w:r>
    </w:p>
    <w:p w14:paraId="1FA88497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9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52C20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67B262AD">
            <w:pPr>
              <w:jc w:val="center"/>
              <w:rPr>
                <w:rStyle w:val="1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4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3CCE4116">
            <w:pPr>
              <w:jc w:val="center"/>
              <w:rPr>
                <w:rStyle w:val="1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4"/>
                <w:rFonts w:hint="eastAsia" w:eastAsia="仿宋_GB2312"/>
                <w:b w:val="0"/>
                <w:color w:val="auto"/>
                <w:sz w:val="28"/>
              </w:rPr>
              <w:t>基于基因属性的贫细杂矿物高效分离回收关键装备与应用</w:t>
            </w:r>
          </w:p>
        </w:tc>
      </w:tr>
      <w:tr w14:paraId="22EF1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7AFA3082">
            <w:pPr>
              <w:jc w:val="center"/>
              <w:rPr>
                <w:rStyle w:val="1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4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744FF1F2">
            <w:pPr>
              <w:jc w:val="center"/>
              <w:rPr>
                <w:rStyle w:val="1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4"/>
                <w:rFonts w:hint="eastAsia" w:eastAsia="仿宋_GB2312"/>
                <w:b w:val="0"/>
                <w:color w:val="auto"/>
                <w:sz w:val="28"/>
              </w:rPr>
              <w:t>一等奖或二等奖</w:t>
            </w:r>
          </w:p>
        </w:tc>
      </w:tr>
      <w:tr w14:paraId="4B175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5E300908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4172ACE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3E084710">
            <w:pPr>
              <w:spacing w:line="240" w:lineRule="auto"/>
              <w:jc w:val="left"/>
            </w:pPr>
            <w:r>
              <w:rPr>
                <w:rFonts w:eastAsia="仿宋_GB2312"/>
                <w:bCs/>
                <w:sz w:val="24"/>
                <w:szCs w:val="24"/>
              </w:rPr>
              <w:t>科学技术进步奖：提名书的主要知识产权和标准规范目录、代表性论文专著目录</w:t>
            </w:r>
          </w:p>
          <w:p w14:paraId="2255BA5A">
            <w:pPr>
              <w:widowControl/>
              <w:jc w:val="left"/>
            </w:pPr>
            <w:r>
              <w:rPr>
                <w:rFonts w:hint="eastAsia"/>
              </w:rPr>
              <w:t>①发明专利：ZL202311546383.8一种矿物研磨装置及研磨工艺，陈晓东、黄东福、赵硕、童伟；</w:t>
            </w:r>
          </w:p>
          <w:p w14:paraId="1E5E1F85">
            <w:pPr>
              <w:widowControl/>
              <w:jc w:val="left"/>
            </w:pPr>
            <w:r>
              <w:rPr>
                <w:rFonts w:hint="eastAsia"/>
              </w:rPr>
              <w:t>②发明专利：ZL202410715113.3一种提高浮选品质的浮选机及其微泡发生系统，童胜宝、许新跃、徐赛东、陈晓东；</w:t>
            </w:r>
          </w:p>
          <w:p w14:paraId="6BE92AD4">
            <w:pPr>
              <w:widowControl/>
              <w:jc w:val="left"/>
            </w:pPr>
            <w:r>
              <w:rPr>
                <w:rFonts w:hint="eastAsia"/>
              </w:rPr>
              <w:t>③发明专利：ZL202410386529.5微泡浮选机的自动控制系统及方法，许新跃、童胜宝、徐赛东、熊宗彪、王乐、童伟、蒋康帅；</w:t>
            </w:r>
          </w:p>
          <w:p w14:paraId="523DAC57">
            <w:pPr>
              <w:widowControl/>
              <w:jc w:val="left"/>
            </w:pPr>
            <w:r>
              <w:rPr>
                <w:rFonts w:hint="eastAsia"/>
              </w:rPr>
              <w:t>④发明专利：ZL202410773578.4一种微细粒锡石的浮选方法，吴伯增、邱鸿鑫、孙晓豪、郭桂荣、胡明振、童胜宝；</w:t>
            </w:r>
          </w:p>
          <w:p w14:paraId="0D9AFD35">
            <w:pPr>
              <w:widowControl/>
              <w:jc w:val="left"/>
            </w:pPr>
            <w:r>
              <w:rPr>
                <w:rFonts w:hint="eastAsia"/>
              </w:rPr>
              <w:t>⑤发明专利：ZL202410070281.1一种回收低品位细粒锡石的方法及其应用，胡明振、孙晓豪、吴伯增、邱鸿鑫、黄宝兴、黄艳；</w:t>
            </w:r>
          </w:p>
          <w:p w14:paraId="30F86389">
            <w:pPr>
              <w:widowControl/>
              <w:jc w:val="left"/>
            </w:pPr>
            <w:r>
              <w:rPr>
                <w:rFonts w:hint="eastAsia"/>
              </w:rPr>
              <w:t>⑥发明专利：ZL202411962947.0一种选矿用水力旋流器及用于水力选矿分选方法，胡自强、孟庆霞、陈钰、陶文强、乐世鹏、胡江；</w:t>
            </w:r>
          </w:p>
          <w:p w14:paraId="32992A24">
            <w:r>
              <w:rPr>
                <w:rFonts w:hint="eastAsia"/>
              </w:rPr>
              <w:t>⑦论文：</w:t>
            </w:r>
            <w:r>
              <w:t>Zhang M, Wu W, Zhou C. Numerical Investigation of Flow Evolution in Centrifugal Compressors During Surge[J]. Journal of Turbomachinery, 2024, 146(9): 091012.</w:t>
            </w:r>
          </w:p>
          <w:p w14:paraId="4E693F01">
            <w:r>
              <w:rPr>
                <w:rFonts w:hint="eastAsia"/>
              </w:rPr>
              <w:t>⑧发明专利：ZL202211338938.5一种采用分段处理提高锡铅多金属矿选矿废水资源化利用率的方法，唐林旺；农运礼；梁秀霞；李树根；李耀臣；</w:t>
            </w:r>
            <w:r>
              <w:fldChar w:fldCharType="begin"/>
            </w:r>
            <w:r>
              <w:instrText xml:space="preserve"> HYPERLINK "https://kns-cnki-net-443.webvpn.gzarts.edu.cn/kcms2/author/detail?v=liLFU49ICVuudwyCM2Af2cjtTFG-B8ld7P6e1vC6qhyfWuQVVKjI-06B2-Luw3j5uflC_KTmK1L7zD__UZpLPCUlCs1K4iKkxN3vtX2Z2IoXKDtXManY2-FzpBt-EdMq&amp;uniplatform=NZKPT&amp;language=CHS" \t "_blank" </w:instrText>
            </w:r>
            <w:r>
              <w:fldChar w:fldCharType="separate"/>
            </w:r>
            <w:r>
              <w:rPr>
                <w:rFonts w:hint="eastAsia"/>
              </w:rPr>
              <w:t>刘兆华</w:t>
            </w:r>
            <w:r>
              <w:rPr>
                <w:rFonts w:hint="eastAsia"/>
              </w:rPr>
              <w:fldChar w:fldCharType="end"/>
            </w:r>
          </w:p>
          <w:p w14:paraId="1FF78205">
            <w:pPr>
              <w:widowControl/>
              <w:numPr>
                <w:ilvl w:val="-1"/>
                <w:numId w:val="0"/>
              </w:numPr>
              <w:spacing w:before="0" w:beforeAutospacing="0" w:after="0" w:afterAutospacing="0"/>
              <w:ind w:left="0" w:firstLine="0"/>
              <w:rPr>
                <w:color w:val="222222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⑨论文：</w:t>
            </w:r>
            <w:r>
              <w:rPr>
                <w:color w:val="222222"/>
                <w:szCs w:val="21"/>
                <w:shd w:val="clear" w:color="auto" w:fill="FFFFFF"/>
              </w:rPr>
              <w:t xml:space="preserve">Xia, Y., Lin, Z., Guo, Y., &amp; </w:t>
            </w:r>
            <w:r>
              <w:rPr>
                <w:b/>
                <w:bCs/>
                <w:color w:val="222222"/>
                <w:szCs w:val="21"/>
                <w:shd w:val="clear" w:color="auto" w:fill="FFFFFF"/>
              </w:rPr>
              <w:t>Yu, Z.</w:t>
            </w:r>
            <w:r>
              <w:rPr>
                <w:color w:val="222222"/>
                <w:szCs w:val="21"/>
                <w:shd w:val="clear" w:color="auto" w:fill="FFFFFF"/>
              </w:rPr>
              <w:t>* Models of interphase drag force from direct numerical simulations of upward turbulent particle-laden channel flows. </w:t>
            </w:r>
            <w:r>
              <w:rPr>
                <w:i/>
                <w:iCs/>
                <w:color w:val="222222"/>
                <w:szCs w:val="21"/>
                <w:shd w:val="clear" w:color="auto" w:fill="FFFFFF"/>
              </w:rPr>
              <w:t>Powder Technology</w:t>
            </w:r>
            <w:r>
              <w:rPr>
                <w:color w:val="222222"/>
                <w:szCs w:val="21"/>
                <w:shd w:val="clear" w:color="auto" w:fill="FFFFFF"/>
              </w:rPr>
              <w:t>, 2023, </w:t>
            </w:r>
            <w:r>
              <w:rPr>
                <w:i/>
                <w:iCs/>
                <w:color w:val="222222"/>
                <w:szCs w:val="21"/>
                <w:shd w:val="clear" w:color="auto" w:fill="FFFFFF"/>
              </w:rPr>
              <w:t>428</w:t>
            </w:r>
            <w:r>
              <w:rPr>
                <w:color w:val="222222"/>
                <w:szCs w:val="21"/>
                <w:shd w:val="clear" w:color="auto" w:fill="FFFFFF"/>
              </w:rPr>
              <w:t>, 118794.</w:t>
            </w:r>
            <w:r>
              <w:rPr>
                <w:rFonts w:hint="eastAsia"/>
              </w:rPr>
              <w:t>⑩论文：</w:t>
            </w:r>
            <w:r>
              <w:rPr>
                <w:rFonts w:hint="default" w:ascii="Times New Roman" w:hAnsi="Times New Roman"/>
                <w:bCs w:val="0"/>
                <w:color w:val="222222"/>
                <w:szCs w:val="21"/>
                <w:shd w:val="clear" w:color="auto" w:fill="FFFFFF"/>
              </w:rPr>
              <w:t xml:space="preserve">Jiahui Hao, </w:t>
            </w:r>
            <w:r>
              <w:rPr>
                <w:rFonts w:hint="default" w:ascii="Times New Roman" w:hAnsi="Times New Roman"/>
                <w:b/>
                <w:bCs/>
                <w:color w:val="222222"/>
                <w:szCs w:val="21"/>
                <w:shd w:val="clear" w:color="auto" w:fill="FFFFFF"/>
              </w:rPr>
              <w:t>Yu Guo*</w:t>
            </w:r>
            <w:r>
              <w:rPr>
                <w:rFonts w:hint="default" w:ascii="Times New Roman" w:hAnsi="Times New Roman"/>
                <w:bCs w:val="0"/>
                <w:color w:val="222222"/>
                <w:szCs w:val="21"/>
                <w:shd w:val="clear" w:color="auto" w:fill="FFFFFF"/>
              </w:rPr>
              <w:t>. Rheology of sheared polyhedral granular materials in inclined flows. Physics of Fluids 2023, 35, 103310.</w:t>
            </w:r>
          </w:p>
          <w:p w14:paraId="200C20B2">
            <w:r>
              <w:rPr>
                <w:rFonts w:hint="default"/>
                <w:lang w:val="en-US"/>
              </w:rPr>
              <w:t>⑪</w:t>
            </w:r>
            <w:r>
              <w:rPr>
                <w:rFonts w:hint="eastAsia"/>
              </w:rPr>
              <w:t>标准：JB/T 13675-2019 《筒式磨机铸造衬板技术条件》，李文政。</w:t>
            </w:r>
          </w:p>
        </w:tc>
      </w:tr>
      <w:tr w14:paraId="5D5DA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3B36DF2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062C01A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陈晓东，高级，浙江艾领创矿业科技股份有限公司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3D769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吴伯增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正高级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中国矿业大学（北京）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129FEC9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童胜宝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高级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浙江艾领创矿业科技股份有限公司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6E7E892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邱鸿鑫，高级，中国矿业大学（北京）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FCD4E0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孙晓豪，高级，中国矿业大学（北京）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37F37B9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李树根，高级，广西高峰矿业有限责任公司</w:t>
            </w:r>
          </w:p>
          <w:p w14:paraId="690A20A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余钊圣，高级，浙江大学；</w:t>
            </w:r>
          </w:p>
          <w:p w14:paraId="0280133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郭宇，高级，浙江大学；</w:t>
            </w:r>
          </w:p>
          <w:p w14:paraId="79E9B8D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李文政，高级，浙江裕融实业股份有限公司；</w:t>
            </w:r>
          </w:p>
          <w:p w14:paraId="38F6CB86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孟庆霞，中级，江西耐普矿机股份有限公司；</w:t>
            </w:r>
          </w:p>
          <w:p w14:paraId="78366F95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郭桂荣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正高级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浙江艾领创矿业科技股份有限公司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9F2294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张美杰，高级，北京科技大学；</w:t>
            </w:r>
          </w:p>
          <w:p w14:paraId="0B73BBE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许新跃，中级，浙江艾领创矿业科技股份有限公司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</w:tc>
      </w:tr>
      <w:tr w14:paraId="658B4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23F337C4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575C8955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浙江艾领创矿业科技股份有限公司</w:t>
            </w:r>
          </w:p>
          <w:p w14:paraId="5881524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中国矿业大学（北京）</w:t>
            </w:r>
          </w:p>
          <w:p w14:paraId="0127FE6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3.单位名称：浙江大学</w:t>
            </w:r>
          </w:p>
          <w:p w14:paraId="570BC6DC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4.单位名称：广西高峰矿业有限责任公司</w:t>
            </w:r>
          </w:p>
          <w:p w14:paraId="68058465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浙江裕融实业股份有限公司</w:t>
            </w:r>
          </w:p>
          <w:p w14:paraId="69DF7A7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>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江西耐普矿机股份有限公司</w:t>
            </w:r>
          </w:p>
          <w:p w14:paraId="5A1BC105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7</w:t>
            </w:r>
            <w:r>
              <w:rPr>
                <w:rFonts w:eastAsia="仿宋_GB2312"/>
                <w:bCs/>
                <w:sz w:val="24"/>
                <w:szCs w:val="24"/>
              </w:rPr>
              <w:t>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北京科技大学</w:t>
            </w:r>
          </w:p>
        </w:tc>
      </w:tr>
      <w:tr w14:paraId="15314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4E7C98F7">
            <w:pPr>
              <w:jc w:val="center"/>
              <w:rPr>
                <w:rStyle w:val="1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4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419B9C6C">
            <w:pPr>
              <w:contextualSpacing/>
              <w:jc w:val="center"/>
              <w:rPr>
                <w:rStyle w:val="14"/>
                <w:b w:val="0"/>
                <w:color w:val="auto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  <w:t>金华市人民政府</w:t>
            </w:r>
          </w:p>
        </w:tc>
      </w:tr>
      <w:tr w14:paraId="7DFBF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0BDF85A8">
            <w:pPr>
              <w:jc w:val="center"/>
              <w:rPr>
                <w:rStyle w:val="1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4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12AFB6D2">
            <w:pPr>
              <w:spacing w:line="360" w:lineRule="auto"/>
              <w:ind w:firstLine="480" w:firstLineChars="200"/>
              <w:contextualSpacing/>
              <w:jc w:val="left"/>
              <w:rPr>
                <w:rStyle w:val="14"/>
                <w:rFonts w:hint="eastAsia" w:ascii="仿宋" w:hAnsi="仿宋" w:eastAsia="仿宋" w:cs="仿宋"/>
                <w:b w:val="0"/>
                <w:color w:val="auto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color w:val="auto"/>
              </w:rPr>
              <w:t>项目开发了具有自主知识产权的高效选择性磨矿装备，通过优化腔室结构、搅拌盘设计和陶瓷球配比（高熵纳米陶瓷球：抗压强度318MPa，当量磨耗仅0.014%），实现矿物晶面精准解离，突破传统技术瓶颈：较传统介质节能50%以上，彻底解决钢球腐蚀污染与瓷球易碎问题，设备功率密度达300kW/m³（传统球磨机的15倍），在P80=10μm细度下能耗仅为球磨机的1/5。</w:t>
            </w:r>
          </w:p>
          <w:p w14:paraId="741B903B">
            <w:pPr>
              <w:spacing w:line="360" w:lineRule="auto"/>
              <w:ind w:firstLine="480" w:firstLineChars="200"/>
              <w:contextualSpacing/>
              <w:jc w:val="left"/>
              <w:rPr>
                <w:rStyle w:val="14"/>
                <w:rFonts w:hint="eastAsia" w:ascii="仿宋" w:hAnsi="仿宋" w:eastAsia="仿宋" w:cs="仿宋"/>
                <w:b w:val="0"/>
                <w:color w:val="auto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color w:val="auto"/>
              </w:rPr>
              <w:t>项目首创了强剪切-高湍流多管射流浮选机，突破微细粒回收极限：通过高压射流负压自吸（气泡弥散度提升3-4倍）和微秒级矿化（5-7秒），使回收下限从+19μm降至10μm，微细粒（-10μm）回收率提高30-40个百分点，电耗降低50%。</w:t>
            </w:r>
          </w:p>
          <w:p w14:paraId="137A41BC">
            <w:pPr>
              <w:spacing w:line="360" w:lineRule="auto"/>
              <w:ind w:firstLine="480" w:firstLineChars="200"/>
              <w:contextualSpacing/>
              <w:jc w:val="left"/>
              <w:rPr>
                <w:rStyle w:val="14"/>
                <w:rFonts w:hint="eastAsia" w:ascii="仿宋" w:hAnsi="仿宋" w:eastAsia="仿宋" w:cs="仿宋"/>
                <w:b w:val="0"/>
                <w:color w:val="auto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color w:val="auto"/>
              </w:rPr>
              <w:t>项目建立了基于矿物晶面基因属性的回收率多元回归模型(R2-0.992)，开发了晶面选择性暴露-梯级浮选-靶向药剂协同新技术，实现了锡石(112)/(110)晶面差异化捕收和硫化铜矿物特异性吸附，使低品位锡石回收率提升 40%，铜钼精矿品位从18.2%提高到27.63%。</w:t>
            </w:r>
          </w:p>
          <w:p w14:paraId="3CCC6C54">
            <w:pPr>
              <w:spacing w:line="360" w:lineRule="auto"/>
              <w:ind w:firstLine="480" w:firstLineChars="200"/>
              <w:contextualSpacing/>
              <w:jc w:val="left"/>
              <w:rPr>
                <w:rStyle w:val="14"/>
                <w:rFonts w:hint="eastAsia" w:ascii="仿宋" w:hAnsi="仿宋" w:eastAsia="仿宋" w:cs="仿宋"/>
                <w:b w:val="0"/>
                <w:color w:val="auto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color w:val="auto"/>
              </w:rPr>
              <w:t>项目已经获得知识产权7项，论文2篇，标准1项，经中国有色金属工业协会鉴定项目整体技术达到国际领先水平。</w:t>
            </w:r>
          </w:p>
          <w:p w14:paraId="7A16A66B">
            <w:pPr>
              <w:spacing w:line="360" w:lineRule="auto"/>
              <w:ind w:firstLine="480" w:firstLineChars="200"/>
              <w:contextualSpacing/>
              <w:jc w:val="left"/>
              <w:rPr>
                <w:rStyle w:val="14"/>
                <w:rFonts w:hint="eastAsia" w:ascii="仿宋" w:hAnsi="仿宋" w:eastAsia="仿宋" w:cs="仿宋"/>
                <w:b w:val="0"/>
                <w:color w:val="auto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color w:val="auto"/>
              </w:rPr>
              <w:t>项目成果显著提升了低品位、微细粒矿物的回收率(如锡石回收率提高30-40%，铜钼精矿品位提升至27.63%)，使我国难选矿产资源利用率提高15-20个百分点，三年累计新增销售额145亿元、新增利润57亿元。同时，新型磨矿装备(如艾砂磨机)节能50%以上，大幅降低选矿成本，增强了我国矿产资源的自主保障能力。目前已经在广西高峰矿业锡细泥回收系统、铜坑矿业低品位多金属矿、多宝山高硫难处理铜矿、紫金矿业洛阳坤宇低品位金矿等应用。</w:t>
            </w:r>
          </w:p>
          <w:p w14:paraId="09B9516A">
            <w:pPr>
              <w:spacing w:line="360" w:lineRule="auto"/>
              <w:ind w:firstLine="480" w:firstLineChars="200"/>
              <w:contextualSpacing/>
              <w:jc w:val="left"/>
              <w:rPr>
                <w:rStyle w:val="14"/>
                <w:rFonts w:hint="eastAsia" w:ascii="仿宋" w:hAnsi="仿宋" w:eastAsia="仿宋" w:cs="仿宋"/>
                <w:b w:val="0"/>
                <w:color w:val="auto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color w:val="auto"/>
              </w:rPr>
              <w:t>综上，该项目在贫细杂矿物高效分离领域实现了理论原始创新、技术自主可控、产业全域赋能的突破性进展，其成果对保障国家矿产资源安全、推动矿业绿色低碳转型具有里程碑意义，同意提名。</w:t>
            </w:r>
          </w:p>
          <w:p w14:paraId="14AC91D1">
            <w:pPr>
              <w:spacing w:line="360" w:lineRule="auto"/>
              <w:ind w:firstLine="480" w:firstLineChars="200"/>
              <w:contextualSpacing/>
              <w:jc w:val="left"/>
              <w:rPr>
                <w:rStyle w:val="14"/>
                <w:rFonts w:hint="eastAsia" w:ascii="仿宋" w:hAnsi="仿宋" w:eastAsia="仿宋" w:cs="仿宋"/>
                <w:b w:val="0"/>
                <w:color w:val="auto"/>
              </w:rPr>
            </w:pPr>
            <w:r>
              <w:rPr>
                <w:rStyle w:val="14"/>
                <w:rFonts w:ascii="仿宋" w:hAnsi="仿宋" w:eastAsia="仿宋" w:cs="仿宋"/>
                <w:b w:val="0"/>
                <w:color w:val="auto"/>
              </w:rPr>
              <w:t>提名该成果为</w:t>
            </w:r>
            <w:r>
              <w:rPr>
                <w:rStyle w:val="14"/>
                <w:rFonts w:hint="eastAsia" w:ascii="仿宋" w:hAnsi="仿宋" w:eastAsia="仿宋" w:cs="仿宋"/>
                <w:b w:val="0"/>
                <w:color w:val="auto"/>
              </w:rPr>
              <w:t>浙江</w:t>
            </w:r>
            <w:r>
              <w:rPr>
                <w:rStyle w:val="14"/>
                <w:rFonts w:ascii="仿宋" w:hAnsi="仿宋" w:eastAsia="仿宋" w:cs="仿宋"/>
                <w:b w:val="0"/>
                <w:color w:val="auto"/>
              </w:rPr>
              <w:t>省科学技术进步奖</w:t>
            </w:r>
            <w:r>
              <w:rPr>
                <w:rStyle w:val="14"/>
                <w:rFonts w:hint="eastAsia" w:ascii="仿宋" w:hAnsi="仿宋" w:eastAsia="仿宋" w:cs="仿宋"/>
                <w:b w:val="0"/>
                <w:color w:val="auto"/>
                <w:u w:val="single"/>
              </w:rPr>
              <w:t>一或二</w:t>
            </w:r>
            <w:r>
              <w:rPr>
                <w:rStyle w:val="14"/>
                <w:rFonts w:ascii="仿宋" w:hAnsi="仿宋" w:eastAsia="仿宋" w:cs="仿宋"/>
                <w:b w:val="0"/>
                <w:color w:val="auto"/>
              </w:rPr>
              <w:t>等奖。</w:t>
            </w:r>
          </w:p>
        </w:tc>
      </w:tr>
    </w:tbl>
    <w:p w14:paraId="5423B4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79B45EE-8738-4A45-BD6D-DEDDA2357A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93593C0-BB86-4FB9-B870-473BCC56D6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3344A43-70FE-4F44-A7D1-0DF725FBBE3C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8C5540"/>
    <w:rsid w:val="00041D2D"/>
    <w:rsid w:val="00136A47"/>
    <w:rsid w:val="001731CF"/>
    <w:rsid w:val="001B2AD5"/>
    <w:rsid w:val="002922C0"/>
    <w:rsid w:val="00364DA3"/>
    <w:rsid w:val="004C03FF"/>
    <w:rsid w:val="004D1A15"/>
    <w:rsid w:val="00596F58"/>
    <w:rsid w:val="005C78B9"/>
    <w:rsid w:val="00600A3F"/>
    <w:rsid w:val="0067375C"/>
    <w:rsid w:val="006A2E3D"/>
    <w:rsid w:val="006E5B36"/>
    <w:rsid w:val="00772085"/>
    <w:rsid w:val="007A1A33"/>
    <w:rsid w:val="007E7831"/>
    <w:rsid w:val="00931F5F"/>
    <w:rsid w:val="009346FB"/>
    <w:rsid w:val="00935D35"/>
    <w:rsid w:val="009C6DD0"/>
    <w:rsid w:val="00A148BA"/>
    <w:rsid w:val="00A42585"/>
    <w:rsid w:val="00A504C5"/>
    <w:rsid w:val="00B80BE3"/>
    <w:rsid w:val="00C164EC"/>
    <w:rsid w:val="00C216F2"/>
    <w:rsid w:val="00C65A09"/>
    <w:rsid w:val="00D03BE7"/>
    <w:rsid w:val="00D276B7"/>
    <w:rsid w:val="00D52686"/>
    <w:rsid w:val="00D66D15"/>
    <w:rsid w:val="00DA5766"/>
    <w:rsid w:val="00E24417"/>
    <w:rsid w:val="00E24D96"/>
    <w:rsid w:val="00E92643"/>
    <w:rsid w:val="00F36712"/>
    <w:rsid w:val="00F41A6C"/>
    <w:rsid w:val="00F904A7"/>
    <w:rsid w:val="00FC2307"/>
    <w:rsid w:val="00FF5B5F"/>
    <w:rsid w:val="00FF7809"/>
    <w:rsid w:val="0D1E77C7"/>
    <w:rsid w:val="0E826FAC"/>
    <w:rsid w:val="11D4583A"/>
    <w:rsid w:val="12BF763D"/>
    <w:rsid w:val="136425C0"/>
    <w:rsid w:val="2BB237C9"/>
    <w:rsid w:val="370B7EE6"/>
    <w:rsid w:val="3A110026"/>
    <w:rsid w:val="3C2B4FD9"/>
    <w:rsid w:val="4035686E"/>
    <w:rsid w:val="470178DA"/>
    <w:rsid w:val="4CBD6D7E"/>
    <w:rsid w:val="4D5F5865"/>
    <w:rsid w:val="5BA16563"/>
    <w:rsid w:val="5D8C5540"/>
    <w:rsid w:val="5E9D190F"/>
    <w:rsid w:val="651F0CB9"/>
    <w:rsid w:val="67894148"/>
    <w:rsid w:val="67DF4D46"/>
    <w:rsid w:val="684D4FFD"/>
    <w:rsid w:val="69323A87"/>
    <w:rsid w:val="69BF0913"/>
    <w:rsid w:val="6FCB6AF9"/>
    <w:rsid w:val="711D0700"/>
    <w:rsid w:val="72742DC4"/>
    <w:rsid w:val="72D27352"/>
    <w:rsid w:val="749C1238"/>
    <w:rsid w:val="7BA51D1C"/>
    <w:rsid w:val="7E5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50" w:beforeLines="50" w:after="50" w:afterLines="50" w:line="360" w:lineRule="auto"/>
      <w:ind w:firstLine="640" w:firstLineChars="200"/>
      <w:outlineLvl w:val="1"/>
    </w:pPr>
    <w:rPr>
      <w:rFonts w:ascii="Arial" w:hAnsi="Arial" w:eastAsia="楷体"/>
      <w:b/>
      <w:sz w:val="32"/>
      <w:szCs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2 字符"/>
    <w:basedOn w:val="10"/>
    <w:link w:val="3"/>
    <w:qFormat/>
    <w:uiPriority w:val="0"/>
    <w:rPr>
      <w:rFonts w:ascii="Arial" w:hAnsi="Arial" w:eastAsia="楷体" w:cs="Times New Roman"/>
      <w:b/>
      <w:kern w:val="2"/>
      <w:sz w:val="32"/>
      <w:szCs w:val="22"/>
    </w:rPr>
  </w:style>
  <w:style w:type="character" w:customStyle="1" w:styleId="14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5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7">
    <w:name w:val="标题 1 字符"/>
    <w:basedOn w:val="1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paragraph" w:customStyle="1" w:styleId="20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1636</Words>
  <Characters>2195</Characters>
  <Lines>21</Lines>
  <Paragraphs>6</Paragraphs>
  <TotalTime>4</TotalTime>
  <ScaleCrop>false</ScaleCrop>
  <LinksUpToDate>false</LinksUpToDate>
  <CharactersWithSpaces>2265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2025-09-03T23:42:00Z</dcterms:created>
  <dc:creator>Team_1</dc:creator>
  <cp:lastModifiedBy>葛格</cp:lastModifiedBy>
  <dcterms:modified xsi:type="dcterms:W3CDTF">2025-09-10T01:55:24Z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FF84D779E79245B3BB454FCE7EC8B3EE_13</vt:lpwstr>
  </property>
  <property fmtid="{D5CDD505-2E9C-101B-9397-08002B2CF9AE}" pid="4" name="KSOTemplateDocerSaveRecord">
    <vt:lpwstr>eyJoZGlkIjoiMjg1Y2U0YTE2OTNiMjg2NjRiZTA5YzBmMzdlMmYxM2YiLCJ1c2VySWQiOiIxMjgyNTI1NTE4In0=</vt:lpwstr>
  </property>
</Properties>
</file>