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82D16">
      <w:pPr>
        <w:jc w:val="center"/>
        <w:rPr>
          <w:rStyle w:val="6"/>
          <w:rFonts w:hint="eastAsia" w:ascii="黑体" w:hAnsi="黑体" w:eastAsia="黑体" w:cs="黑体"/>
          <w:bCs w:val="0"/>
          <w:color w:val="auto"/>
          <w:sz w:val="36"/>
          <w:szCs w:val="36"/>
        </w:rPr>
      </w:pPr>
      <w:bookmarkStart w:id="0" w:name="_GoBack"/>
      <w:bookmarkEnd w:id="0"/>
      <w:r>
        <w:rPr>
          <w:rStyle w:val="6"/>
          <w:rFonts w:hint="eastAsia" w:ascii="黑体" w:hAnsi="黑体" w:eastAsia="黑体" w:cs="黑体"/>
          <w:b w:val="0"/>
          <w:color w:val="auto"/>
          <w:sz w:val="36"/>
          <w:szCs w:val="36"/>
        </w:rPr>
        <w:t>浙江省科学技术奖公示信息表</w:t>
      </w:r>
    </w:p>
    <w:p w14:paraId="254493BD">
      <w:pPr>
        <w:spacing w:line="440" w:lineRule="exact"/>
        <w:rPr>
          <w:rFonts w:hint="default" w:ascii="Times New Roman" w:hAnsi="Times New Roman" w:eastAsia="仿宋" w:cs="Times New Roman"/>
          <w:sz w:val="28"/>
          <w:szCs w:val="24"/>
        </w:rPr>
      </w:pPr>
      <w:r>
        <w:rPr>
          <w:rFonts w:hint="default" w:ascii="Times New Roman" w:hAnsi="Times New Roman" w:eastAsia="仿宋" w:cs="Times New Roman"/>
          <w:sz w:val="28"/>
          <w:szCs w:val="24"/>
        </w:rPr>
        <w:t>提名奖项：科学技术进步奖</w:t>
      </w:r>
    </w:p>
    <w:tbl>
      <w:tblPr>
        <w:tblStyle w:val="3"/>
        <w:tblW w:w="89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658"/>
      </w:tblGrid>
      <w:tr w14:paraId="7727C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269" w:type="dxa"/>
            <w:vAlign w:val="center"/>
          </w:tcPr>
          <w:p w14:paraId="63EC0F1E">
            <w:pPr>
              <w:jc w:val="center"/>
              <w:rPr>
                <w:rStyle w:val="6"/>
                <w:rFonts w:hint="default" w:ascii="Times New Roman" w:hAnsi="Times New Roman" w:eastAsia="仿宋" w:cs="Times New Roman"/>
                <w:b/>
                <w:bCs/>
                <w:color w:val="auto"/>
                <w:sz w:val="28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/>
                <w:bCs/>
                <w:color w:val="auto"/>
                <w:sz w:val="28"/>
              </w:rPr>
              <w:t>成果名称</w:t>
            </w:r>
          </w:p>
        </w:tc>
        <w:tc>
          <w:tcPr>
            <w:tcW w:w="6658" w:type="dxa"/>
            <w:vAlign w:val="center"/>
          </w:tcPr>
          <w:p w14:paraId="2EDD93AA">
            <w:pPr>
              <w:jc w:val="center"/>
              <w:rPr>
                <w:rStyle w:val="6"/>
                <w:rFonts w:hint="default" w:ascii="Times New Roman" w:hAnsi="Times New Roman" w:eastAsia="仿宋" w:cs="Times New Roman"/>
                <w:b w:val="0"/>
                <w:color w:val="auto"/>
                <w:sz w:val="28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 w:val="0"/>
                <w:color w:val="auto"/>
                <w:sz w:val="28"/>
              </w:rPr>
              <w:t>复杂场景四足机器人关键技术及产业化</w:t>
            </w:r>
          </w:p>
        </w:tc>
      </w:tr>
      <w:tr w14:paraId="1EECF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269" w:type="dxa"/>
            <w:vAlign w:val="center"/>
          </w:tcPr>
          <w:p w14:paraId="6D04BE8D">
            <w:pPr>
              <w:jc w:val="center"/>
              <w:rPr>
                <w:rStyle w:val="6"/>
                <w:rFonts w:hint="default" w:ascii="Times New Roman" w:hAnsi="Times New Roman" w:eastAsia="仿宋" w:cs="Times New Roman"/>
                <w:b/>
                <w:bCs/>
                <w:color w:val="auto"/>
                <w:sz w:val="28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/>
                <w:bCs/>
                <w:color w:val="auto"/>
                <w:sz w:val="28"/>
              </w:rPr>
              <w:t>提名等级</w:t>
            </w:r>
          </w:p>
        </w:tc>
        <w:tc>
          <w:tcPr>
            <w:tcW w:w="6658" w:type="dxa"/>
            <w:vAlign w:val="center"/>
          </w:tcPr>
          <w:p w14:paraId="0018F943">
            <w:pPr>
              <w:jc w:val="center"/>
              <w:rPr>
                <w:rStyle w:val="6"/>
                <w:rFonts w:hint="default" w:ascii="Times New Roman" w:hAnsi="Times New Roman" w:eastAsia="仿宋" w:cs="Times New Roman"/>
                <w:b w:val="0"/>
                <w:color w:val="auto"/>
                <w:sz w:val="28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 w:val="0"/>
                <w:color w:val="auto"/>
                <w:sz w:val="28"/>
                <w:lang w:val="en-US" w:eastAsia="zh-CN"/>
              </w:rPr>
              <w:t>一等奖</w:t>
            </w:r>
          </w:p>
        </w:tc>
      </w:tr>
      <w:tr w14:paraId="65237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269" w:type="dxa"/>
            <w:vAlign w:val="center"/>
          </w:tcPr>
          <w:p w14:paraId="70E37446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4"/>
              </w:rPr>
              <w:t>提名书</w:t>
            </w:r>
          </w:p>
          <w:p w14:paraId="7E7E5D75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4"/>
              </w:rPr>
              <w:t>相关内容</w:t>
            </w:r>
          </w:p>
        </w:tc>
        <w:tc>
          <w:tcPr>
            <w:tcW w:w="6658" w:type="dxa"/>
            <w:vAlign w:val="center"/>
          </w:tcPr>
          <w:p w14:paraId="44ED2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lang w:val="en-US" w:eastAsia="zh-CN"/>
              </w:rPr>
              <w:t>主要知识产权和标准规范目录：</w:t>
            </w:r>
          </w:p>
          <w:p w14:paraId="03A0E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1、授权发明专利《一种应用于复杂地形的四足机器人控制方法》，中国，授权号ZL202211079574.3，发明人储振、李超、朱秋国等；</w:t>
            </w:r>
          </w:p>
          <w:p w14:paraId="1C620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2、授权发明专利《基于深度强化学习的机器人运动参数自适应控制方法和系统》，中国，授权号ZL202110786283.7，发明人李晓强等；</w:t>
            </w:r>
          </w:p>
          <w:p w14:paraId="718A7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3、授权发明专利《一种四足机器人姿态控制方法和装置》，中国，授权号ZL202010125693.2，发明人储振、李超、朱秋国；</w:t>
            </w:r>
          </w:p>
          <w:p w14:paraId="1596F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4、授权发明专利《SINGLE-LEG ROBOT MECHANISM FOR JUMPING ON A WALL AND METHOD FOR CONTROLLING THE SAME》，美国，授权号US12024245B2，发明人ZHU QIUGUO、WU JUN、XIONG RONG等；</w:t>
            </w:r>
          </w:p>
          <w:p w14:paraId="6B7CE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5、授权发明专利《一种基于帧-地图匹配的高程图构建方法》，中国，授权号ZL202111107037.0，发明人朱秋国、吴俊、熊蓉等；</w:t>
            </w:r>
          </w:p>
          <w:p w14:paraId="324C8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6、授权发明专利《一种四足机器人的地图构建与路径规划方法》，中国，授权号ZL202210827666.9，发明人朱秋国、吴俊、熊蓉等；</w:t>
            </w:r>
          </w:p>
          <w:p w14:paraId="2F950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7、授权发明专利《一种移动机器人的高效性局部路径控制方法》，中国，授权号ZL202110501526.8，发明人董辉等；</w:t>
            </w:r>
          </w:p>
          <w:p w14:paraId="01DDB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8、授权发明专利《一种旋转电机转子及电机》，中国，授权号ZL202110026440.4，发明人齐文艺等；</w:t>
            </w:r>
          </w:p>
          <w:p w14:paraId="2AA8D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9、授权发明专利《一种功能器械可快速拆装的四足机器人》，中国，授权号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ZL202211734856.2，发明人李超、朱秋国等；</w:t>
            </w:r>
          </w:p>
          <w:p w14:paraId="557AD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10、授权发明专利《足式机器人系统及方法》，中国，授权号ZL202211460661.3，发明人孟健等。</w:t>
            </w:r>
          </w:p>
        </w:tc>
      </w:tr>
      <w:tr w14:paraId="7D49F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05305E29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4"/>
              </w:rPr>
              <w:t>主要完成人</w:t>
            </w:r>
          </w:p>
        </w:tc>
        <w:tc>
          <w:tcPr>
            <w:tcW w:w="6658" w:type="dxa"/>
            <w:tcBorders>
              <w:left w:val="single" w:color="auto" w:sz="4" w:space="0"/>
            </w:tcBorders>
            <w:vAlign w:val="center"/>
          </w:tcPr>
          <w:p w14:paraId="62F4C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朱秋国，排名1，副教授，浙江大学；</w:t>
            </w:r>
          </w:p>
          <w:p w14:paraId="29A82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李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超，排名2，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高级工程师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，杭州云深处科技有限公司；</w:t>
            </w:r>
          </w:p>
          <w:p w14:paraId="3F56F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储</w:t>
            </w:r>
            <w:r>
              <w:rPr>
                <w:rFonts w:hint="eastAsia" w:eastAsia="仿宋" w:cs="Times New Roman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振，排名3，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中级工程师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，杭州云深处科技有限公司；</w:t>
            </w:r>
          </w:p>
          <w:p w14:paraId="150D6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董</w:t>
            </w:r>
            <w:r>
              <w:rPr>
                <w:rFonts w:hint="eastAsia" w:eastAsia="仿宋" w:cs="Times New Roman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辉，排名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，教授，浙江工业大学；</w:t>
            </w:r>
          </w:p>
          <w:p w14:paraId="69053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吴</w:t>
            </w:r>
            <w:r>
              <w:rPr>
                <w:rFonts w:hint="eastAsia" w:eastAsia="仿宋" w:cs="Times New Roman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俊，排名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，教授，浙江大学；</w:t>
            </w:r>
          </w:p>
          <w:p w14:paraId="5745F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齐文艺，排名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高级工程师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，卧龙电气驱动集团股份有限公司；</w:t>
            </w:r>
          </w:p>
          <w:p w14:paraId="0943B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蒋志勇，排名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，高级工程师，中国电子科技集团公司第二十一研究所；</w:t>
            </w:r>
          </w:p>
          <w:p w14:paraId="1225F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孟</w:t>
            </w:r>
            <w:r>
              <w:rPr>
                <w:rFonts w:hint="eastAsia" w:eastAsia="仿宋" w:cs="Times New Roman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健，排名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，高级工程师，国网智能科技股份有限公司；</w:t>
            </w:r>
          </w:p>
          <w:p w14:paraId="35DC9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熊</w:t>
            </w:r>
            <w:r>
              <w:rPr>
                <w:rFonts w:hint="eastAsia" w:eastAsia="仿宋" w:cs="Times New Roman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蓉</w:t>
            </w:r>
            <w:r>
              <w:rPr>
                <w:rFonts w:hint="eastAsia" w:eastAsia="仿宋" w:cs="Times New Roman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排名</w:t>
            </w:r>
            <w:r>
              <w:rPr>
                <w:rFonts w:hint="eastAsia" w:eastAsia="仿宋" w:cs="Times New Roman"/>
                <w:bCs/>
                <w:sz w:val="24"/>
                <w:szCs w:val="24"/>
                <w:lang w:val="en-US" w:eastAsia="zh-CN"/>
              </w:rPr>
              <w:t>9，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教授，浙江大学；</w:t>
            </w:r>
          </w:p>
          <w:p w14:paraId="5591B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胡雪亮，排名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中级工程师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，杭州云深处科技有限公司；</w:t>
            </w:r>
          </w:p>
          <w:p w14:paraId="0A756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李思岑，排名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中级工程师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，杭州云深处科技有限公司；</w:t>
            </w:r>
          </w:p>
          <w:p w14:paraId="5BDDC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富银芳，排名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，高级工程师，国网浙江省电力有限公司超高压分公司；</w:t>
            </w:r>
          </w:p>
          <w:p w14:paraId="59E30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李晓强，排名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3，中级工程师，中国电子科技集团公司第二十一研究所</w:t>
            </w:r>
            <w:r>
              <w:rPr>
                <w:rFonts w:hint="eastAsia" w:eastAsia="仿宋" w:cs="Times New Roman"/>
                <w:bCs/>
                <w:sz w:val="24"/>
                <w:szCs w:val="24"/>
                <w:lang w:eastAsia="zh-CN"/>
              </w:rPr>
              <w:t>。</w:t>
            </w:r>
          </w:p>
        </w:tc>
      </w:tr>
      <w:tr w14:paraId="4C9FB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23E9C652">
            <w:pPr>
              <w:spacing w:line="440" w:lineRule="exact"/>
              <w:jc w:val="center"/>
              <w:rPr>
                <w:rFonts w:hint="eastAsia" w:eastAsia="仿宋" w:cs="Times New Roman"/>
                <w:b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b/>
                <w:bCs/>
                <w:sz w:val="28"/>
                <w:szCs w:val="24"/>
                <w:lang w:val="en-US" w:eastAsia="zh-CN"/>
              </w:rPr>
              <w:t>提名单位</w:t>
            </w:r>
          </w:p>
        </w:tc>
        <w:tc>
          <w:tcPr>
            <w:tcW w:w="6658" w:type="dxa"/>
            <w:tcBorders>
              <w:left w:val="single" w:color="auto" w:sz="4" w:space="0"/>
            </w:tcBorders>
            <w:vAlign w:val="center"/>
          </w:tcPr>
          <w:p w14:paraId="37504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浙江省软件行业协会</w:t>
            </w:r>
          </w:p>
        </w:tc>
      </w:tr>
      <w:tr w14:paraId="3362C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2838C9A1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b/>
                <w:bCs/>
                <w:sz w:val="28"/>
                <w:szCs w:val="24"/>
                <w:lang w:val="en-US" w:eastAsia="zh-CN"/>
              </w:rPr>
              <w:t>提名意见</w:t>
            </w:r>
          </w:p>
        </w:tc>
        <w:tc>
          <w:tcPr>
            <w:tcW w:w="6658" w:type="dxa"/>
            <w:tcBorders>
              <w:left w:val="single" w:color="auto" w:sz="4" w:space="0"/>
            </w:tcBorders>
            <w:vAlign w:val="center"/>
          </w:tcPr>
          <w:p w14:paraId="1109B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四足机器人作为特种机器人典型代表，具有独特的结构和功能多样性，突破其核心技术难题，加速其在电力、应急等领域的产业化应用，是抢占全球科技制高点的关键。目前，四足机器人仍存在感知受限复杂环境下地图构建难、导航能力弱、非结构化地形适应性差、整机可靠性和防护能力不足等问题，亟需突破核心技术为制造强国与自主安全发展提供支撑。</w:t>
            </w:r>
          </w:p>
          <w:p w14:paraId="13957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该项目以国家重点研发计划、浙江省“领雁”、工信部“揭榜挂帅”等为依托，围绕电力巡检、应急救援、特种应用等核心需求，突破全地形自主感知与智能路径规划、复杂场景高性能自适应运动控制、高可靠高防护机械模组等关键技术，研发出电机、关节、仿生腿足等核心部件，形成高性能、强可靠四足机器人产品。</w:t>
            </w:r>
          </w:p>
          <w:p w14:paraId="59DBA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项目授权中国发明专利80项，国际发明专利2项，制定国家标准1项、团体标准2项，具备完全自主知识产权，整体技术达到国际先进水平，部分技术处于国际领先地位。实现了复杂场景四足机器人感知和运动能力的提升，有力推动了我国机器人的高水平发展。</w:t>
            </w:r>
          </w:p>
          <w:p w14:paraId="5152E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该项目由杭州云深处科技有限公司牵头，联合浙江大学、卧龙电气驱动集团股份有限公司、中国电子科技集团公司第二十一研究所等单位，研制了系列四足机器人，实现了产业化大批量应用，取得了显著经济与社会效益。</w:t>
            </w:r>
          </w:p>
        </w:tc>
      </w:tr>
      <w:tr w14:paraId="278C0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5D9DE1AB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4"/>
              </w:rPr>
              <w:t>主要完成单位</w:t>
            </w:r>
          </w:p>
        </w:tc>
        <w:tc>
          <w:tcPr>
            <w:tcW w:w="6658" w:type="dxa"/>
            <w:tcBorders>
              <w:left w:val="single" w:color="auto" w:sz="4" w:space="0"/>
            </w:tcBorders>
            <w:vAlign w:val="center"/>
          </w:tcPr>
          <w:p w14:paraId="138E6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1.单位名称：杭州云深处科技有限公司</w:t>
            </w:r>
          </w:p>
          <w:p w14:paraId="4D852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2.单位名称：浙江大学</w:t>
            </w:r>
          </w:p>
          <w:p w14:paraId="4786C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3.单位名称：卧龙电气驱动集团股份有限公司</w:t>
            </w:r>
          </w:p>
          <w:p w14:paraId="4AB9F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4.单位名称：中国电子科技集团公司第二十一研究所</w:t>
            </w:r>
          </w:p>
          <w:p w14:paraId="0EC6B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5.单位名称：国网智能科技股份有限公司</w:t>
            </w:r>
          </w:p>
          <w:p w14:paraId="55F01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6.单位名称：浙江工业大学</w:t>
            </w:r>
          </w:p>
          <w:p w14:paraId="1E829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7.单位名称：国网浙江省电力有限公司超高压分公司</w:t>
            </w:r>
          </w:p>
        </w:tc>
      </w:tr>
    </w:tbl>
    <w:p w14:paraId="3F280F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85F01"/>
    <w:rsid w:val="10CA5ADA"/>
    <w:rsid w:val="16E0655E"/>
    <w:rsid w:val="17335AFA"/>
    <w:rsid w:val="3A1C75E7"/>
    <w:rsid w:val="3A645560"/>
    <w:rsid w:val="70C40B7B"/>
    <w:rsid w:val="7F68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keepNext/>
      <w:keepLines/>
      <w:tabs>
        <w:tab w:val="left" w:pos="0"/>
        <w:tab w:val="left" w:pos="420"/>
      </w:tabs>
      <w:ind w:left="720" w:hanging="720"/>
      <w:outlineLvl w:val="2"/>
    </w:pPr>
    <w:rPr>
      <w:rFonts w:ascii="Times New Roman" w:hAnsi="Times New Roman" w:eastAsia="仿宋" w:cs="Calibri"/>
      <w:b/>
      <w:bCs/>
      <w:kern w:val="0"/>
      <w:sz w:val="30"/>
      <w:szCs w:val="3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字符"/>
    <w:link w:val="2"/>
    <w:qFormat/>
    <w:uiPriority w:val="9"/>
    <w:rPr>
      <w:rFonts w:ascii="Times New Roman" w:hAnsi="Times New Roman" w:eastAsia="仿宋" w:cs="Calibri"/>
      <w:b/>
      <w:bCs/>
      <w:kern w:val="0"/>
      <w:sz w:val="30"/>
      <w:szCs w:val="30"/>
      <w:lang w:val="en-US" w:eastAsia="zh-CN" w:bidi="ar-SA"/>
    </w:rPr>
  </w:style>
  <w:style w:type="character" w:customStyle="1" w:styleId="6">
    <w:name w:val="title1"/>
    <w:qFormat/>
    <w:uiPriority w:val="0"/>
    <w:rPr>
      <w:b/>
      <w:bCs/>
      <w:color w:val="9999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1521</Words>
  <Characters>1754</Characters>
  <Lines>0</Lines>
  <Paragraphs>0</Paragraphs>
  <TotalTime>3</TotalTime>
  <ScaleCrop>false</ScaleCrop>
  <LinksUpToDate>false</LinksUpToDate>
  <CharactersWithSpaces>1783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2024-09-27T02:18:00Z</dcterms:created>
  <dc:creator>Administrator</dc:creator>
  <cp:lastModifiedBy>葛格</cp:lastModifiedBy>
  <dcterms:modified xsi:type="dcterms:W3CDTF">2025-09-12T06:35:25Z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45650FBF85A04003A72197C2946F16D7_13</vt:lpwstr>
  </property>
  <property fmtid="{D5CDD505-2E9C-101B-9397-08002B2CF9AE}" pid="4" name="KSOTemplateDocerSaveRecord">
    <vt:lpwstr>eyJoZGlkIjoiZDZhMzc5ODEwNmJhZTQ5Y2FkYzQ4ZGNjOTU1ODI0ZGIiLCJ1c2VySWQiOiI0NTMwODI2NDAifQ==</vt:lpwstr>
  </property>
</Properties>
</file>