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713F9">
      <w:pPr>
        <w:jc w:val="center"/>
        <w:rPr>
          <w:rStyle w:val="33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33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33"/>
          <w:rFonts w:eastAsia="仿宋_GB2312"/>
          <w:color w:val="auto"/>
          <w:sz w:val="32"/>
          <w:szCs w:val="32"/>
        </w:rPr>
        <w:t>（单位提名）</w:t>
      </w:r>
    </w:p>
    <w:p w14:paraId="0A1616B2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提名奖项：技术发明奖</w:t>
      </w:r>
    </w:p>
    <w:tbl>
      <w:tblPr>
        <w:tblStyle w:val="13"/>
        <w:tblW w:w="87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520"/>
      </w:tblGrid>
      <w:tr w14:paraId="05398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0C7158F9">
            <w:pPr>
              <w:jc w:val="center"/>
              <w:rPr>
                <w:rStyle w:val="3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33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736F05AC">
            <w:pPr>
              <w:jc w:val="center"/>
              <w:rPr>
                <w:rStyle w:val="33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柔性 OLED 材料制备关键技术开发及产业化</w:t>
            </w:r>
          </w:p>
        </w:tc>
      </w:tr>
      <w:tr w14:paraId="405A8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0A0A9451">
            <w:pPr>
              <w:jc w:val="center"/>
              <w:rPr>
                <w:rStyle w:val="3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33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52E899A0">
            <w:pPr>
              <w:jc w:val="center"/>
              <w:rPr>
                <w:rStyle w:val="3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33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56DD4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69" w:type="dxa"/>
            <w:vAlign w:val="center"/>
          </w:tcPr>
          <w:p w14:paraId="6B7EAF1A">
            <w:pPr>
              <w:jc w:val="center"/>
              <w:rPr>
                <w:rStyle w:val="33"/>
                <w:rFonts w:eastAsia="仿宋_GB2312"/>
                <w:color w:val="auto"/>
                <w:sz w:val="28"/>
              </w:rPr>
            </w:pPr>
            <w:r>
              <w:rPr>
                <w:rStyle w:val="33"/>
                <w:rFonts w:eastAsia="仿宋_GB2312"/>
                <w:color w:val="auto"/>
                <w:sz w:val="28"/>
              </w:rPr>
              <w:t>提名书</w:t>
            </w:r>
          </w:p>
          <w:p w14:paraId="761066A9">
            <w:pPr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Style w:val="33"/>
                <w:rFonts w:eastAsia="仿宋_GB2312"/>
                <w:color w:val="auto"/>
                <w:sz w:val="28"/>
              </w:rPr>
              <w:t>相关内容</w:t>
            </w:r>
          </w:p>
        </w:tc>
        <w:tc>
          <w:tcPr>
            <w:tcW w:w="6520" w:type="dxa"/>
            <w:vAlign w:val="center"/>
          </w:tcPr>
          <w:p w14:paraId="11AF6F66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提名书的主要知识产权和标准规范目录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</w:p>
          <w:p w14:paraId="6DDCC597">
            <w:pPr>
              <w:pStyle w:val="28"/>
              <w:numPr>
                <w:ilvl w:val="0"/>
                <w:numId w:val="1"/>
              </w:numPr>
              <w:spacing w:after="0" w:line="440" w:lineRule="exact"/>
              <w:contextualSpacing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主要知识产权</w:t>
            </w:r>
          </w:p>
          <w:p w14:paraId="49951B6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红色磷光化合物和使用该化合物的有机发光二极管器件（授权发明专利号ZL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201810884738.7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  <w:p w14:paraId="784A224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绿色磷光化合物和使用该化合物的有机电致发光器件（授权发明专利号ZL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201910038131.1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  <w:p w14:paraId="4F10E28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一种有机化合物、具有该化合物的OLED和有机发光装置（授权发明专利号ZL202410279916.9）</w:t>
            </w:r>
          </w:p>
          <w:p w14:paraId="55CFBA8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一种硼氮化合物、具有该化合物的OLED和有机发光装置（授权发明专利号ZL202410481281.0）</w:t>
            </w:r>
          </w:p>
          <w:p w14:paraId="1D3474B6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一种三取代吲哚并杂环化合物及含有其的有机光电器件（授权发明专利号ZL</w:t>
            </w:r>
            <w:r>
              <w:rPr>
                <w:rFonts w:eastAsia="仿宋_GB2312"/>
                <w:bCs/>
                <w:sz w:val="24"/>
                <w:szCs w:val="24"/>
              </w:rPr>
              <w:t>201810959484.0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  <w:p w14:paraId="006E3A85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一种有机化合物及其有机电致发光器件（授权发明专利号ZL</w:t>
            </w:r>
            <w:r>
              <w:rPr>
                <w:rFonts w:eastAsia="仿宋_GB2312"/>
                <w:bCs/>
                <w:sz w:val="24"/>
                <w:szCs w:val="24"/>
              </w:rPr>
              <w:t>202010939682.8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  <w:p w14:paraId="0138ECA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7. 一种具有氘化的硼氮化合物的OLED和有机发光装置（授权发明专利号ZL202411413764.3）</w:t>
            </w:r>
          </w:p>
          <w:p w14:paraId="555D6727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8. 一种含有苯并五元氮杂环的菲啰啉化合物、有机电致发光器件及显示或照明装置（授权发明专利号ZL202410875945.1）</w:t>
            </w:r>
          </w:p>
          <w:p w14:paraId="0E113E0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9. </w:t>
            </w:r>
            <w:r>
              <w:rPr>
                <w:rFonts w:eastAsia="仿宋_GB2312"/>
                <w:bCs/>
                <w:sz w:val="24"/>
                <w:szCs w:val="24"/>
              </w:rPr>
              <w:t>一种</w:t>
            </w:r>
            <w:r>
              <w:rPr>
                <w:rFonts w:hint="eastAsia" w:eastAsia="仿宋_GB2312"/>
                <w:bCs/>
                <w:sz w:val="24"/>
                <w:szCs w:val="24"/>
              </w:rPr>
              <w:t>Pt</w:t>
            </w:r>
            <w:r>
              <w:rPr>
                <w:rFonts w:eastAsia="仿宋_GB2312"/>
                <w:bCs/>
                <w:sz w:val="24"/>
                <w:szCs w:val="24"/>
              </w:rPr>
              <w:t>配合物及其在有机发光装置的应用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（授权发明专利号ZL202410455351.5）</w:t>
            </w:r>
          </w:p>
          <w:p w14:paraId="12516005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10. 功函数可调的银纳米线复合透明导电薄膜的制备方法（授权发明专利号ZL</w:t>
            </w:r>
            <w:r>
              <w:rPr>
                <w:rFonts w:eastAsia="仿宋_GB2312"/>
                <w:bCs/>
                <w:sz w:val="24"/>
                <w:szCs w:val="24"/>
              </w:rPr>
              <w:t>201911080961.7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</w:tc>
      </w:tr>
      <w:tr w14:paraId="3E132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25E669B">
            <w:pPr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Style w:val="33"/>
                <w:rFonts w:eastAsia="仿宋_GB2312"/>
                <w:color w:val="auto"/>
                <w:sz w:val="28"/>
                <w:szCs w:val="28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70BD95D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赵晓宇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无</w:t>
            </w:r>
            <w:r>
              <w:rPr>
                <w:rFonts w:eastAsia="仿宋_GB2312"/>
                <w:bCs/>
                <w:sz w:val="24"/>
                <w:szCs w:val="24"/>
              </w:rPr>
              <w:t>，浙江华显光电科技有限公司；</w:t>
            </w:r>
          </w:p>
          <w:p w14:paraId="7F8E106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郭兴忠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正高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AE213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杨  辉，排名3，正高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55ED55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单加琪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中级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22C676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刘运起，排名5，副高，</w:t>
            </w:r>
            <w:r>
              <w:rPr>
                <w:rFonts w:eastAsia="仿宋_GB2312"/>
                <w:bCs/>
                <w:sz w:val="24"/>
                <w:szCs w:val="24"/>
              </w:rPr>
              <w:t>浙江华显光电科技有限公司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 w14:paraId="0151E6E2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章华星，排名6，中级，</w:t>
            </w:r>
            <w:r>
              <w:rPr>
                <w:rFonts w:eastAsia="仿宋_GB2312"/>
                <w:bCs/>
                <w:sz w:val="24"/>
                <w:szCs w:val="24"/>
              </w:rPr>
              <w:t>浙江华显光电科技有限公司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。</w:t>
            </w:r>
          </w:p>
        </w:tc>
      </w:tr>
      <w:tr w14:paraId="39502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F309C9E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Style w:val="33"/>
                <w:rFonts w:eastAsia="仿宋_GB2312"/>
                <w:color w:val="auto"/>
                <w:sz w:val="28"/>
                <w:szCs w:val="28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07EBF70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浙江华显光电科技有限公司</w:t>
            </w:r>
          </w:p>
          <w:p w14:paraId="0BB4FCBA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</w:tc>
      </w:tr>
      <w:tr w14:paraId="7BA6A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53C0AA24">
            <w:pPr>
              <w:jc w:val="center"/>
              <w:rPr>
                <w:rStyle w:val="33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3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214BFFF2">
            <w:pPr>
              <w:spacing w:line="440" w:lineRule="exact"/>
              <w:jc w:val="center"/>
              <w:rPr>
                <w:rStyle w:val="33"/>
                <w:rFonts w:hint="eastAsia"/>
                <w:b w:val="0"/>
                <w:color w:val="auto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嘉善县科技局</w:t>
            </w:r>
          </w:p>
        </w:tc>
      </w:tr>
      <w:tr w14:paraId="2874A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43F063CF">
            <w:pPr>
              <w:jc w:val="center"/>
              <w:rPr>
                <w:rStyle w:val="33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3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7831C58D">
            <w:pPr>
              <w:spacing w:line="440" w:lineRule="exact"/>
              <w:jc w:val="left"/>
              <w:rPr>
                <w:rStyle w:val="33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新型显示是我国电子信息产业的重要支柱和基石，OLED则是新型显示领域广受关注及重点发展的行业之一。有机发光材料是OLED关键材料，直接决定OLED器件的性能、寿命和成本。国家2021—2035年国家中长期科技发展规划及“十四五”重点研发计划中将新型显示作为重点内容，“十四五”国家重点研发计划启动了“新型显示与战略性电子材料”重点专项。本项目针对我国OLED关键的有机发光材料国产化水平低、主要原材料高度依赖进口、核心专利被国外公司垄断等问题，开展了新型柔性OLED材料关键制备技术开发和产业化研究，重点研究高纯高稳定红、绿、蓝三色磷（荧）发光材料的分子结构设计及合成技术、分离提纯技术，批量制备出高性能OLED发光材料，设计并研制出高性能OLED器件。本项目获授权发明专利58件，发表SCI论文11篇。本项目成果已实现应用，有机发光材料产销量居国内前列，解决了我国红、绿、蓝光有机发光材料的卡脖子技术，突破技术壁垒和封锁。我单位认真审阅了该提名书及附件材料，确认全部材料真实有效，有关内容符合浙江省科学技术奖提名要求。</w:t>
            </w:r>
          </w:p>
        </w:tc>
      </w:tr>
    </w:tbl>
    <w:p w14:paraId="7D5BA20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37E3E"/>
    <w:multiLevelType w:val="multilevel"/>
    <w:tmpl w:val="43037E3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A5"/>
    <w:rsid w:val="001E566A"/>
    <w:rsid w:val="00231199"/>
    <w:rsid w:val="004256C0"/>
    <w:rsid w:val="0073207F"/>
    <w:rsid w:val="007956B6"/>
    <w:rsid w:val="008D02E1"/>
    <w:rsid w:val="00A36A8A"/>
    <w:rsid w:val="00A90782"/>
    <w:rsid w:val="00A97926"/>
    <w:rsid w:val="00B30B40"/>
    <w:rsid w:val="00C313A5"/>
    <w:rsid w:val="00C545BA"/>
    <w:rsid w:val="00DF162F"/>
    <w:rsid w:val="6213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99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3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1031</Words>
  <Characters>1236</Characters>
  <Lines>9</Lines>
  <Paragraphs>2</Paragraphs>
  <TotalTime>85</TotalTime>
  <ScaleCrop>false</ScaleCrop>
  <LinksUpToDate>false</LinksUpToDate>
  <CharactersWithSpaces>1252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2025-09-11T07:48:00Z</dcterms:created>
  <dc:creator>xingzhong guo</dc:creator>
  <cp:lastModifiedBy>葛格</cp:lastModifiedBy>
  <dcterms:modified xsi:type="dcterms:W3CDTF">2025-09-12T01:40:11Z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06EBD58A7349429485AF5E137E9BBF8F_13</vt:lpwstr>
  </property>
</Properties>
</file>