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10"/>
          <w:rFonts w:eastAsia="方正小标宋简体"/>
          <w:color w:val="auto"/>
          <w:sz w:val="36"/>
          <w:szCs w:val="36"/>
        </w:rPr>
        <w:t>浙江省科学技术奖公示信息表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Style w:val="6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高性能重载齿轮传动系统设计制造与智能运维</w:t>
            </w:r>
          </w:p>
          <w:p>
            <w:pPr>
              <w:jc w:val="center"/>
              <w:rPr>
                <w:rStyle w:val="10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关键技术及应用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8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发明专利：一种轨道交通车辆齿轮箱箱体静动态特性联合分析与优化方法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发明专利：温度适应型风电齿轮箱润滑系统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发明专利：一种评估齿轮非线性动力学综合性能的系统参数决策方法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发明专利：一种行星齿轮变速器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发明专利：一种双馈风电机组双主轴承传动装置及装配方法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发明专利：推力头组件的加工组装方法 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发明专利：一种行星架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发明专利：一种高速滑动轴承减磨设计方法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发明专利：RV减速器传动特性测试系统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发明专利：一种考虑齿面润滑的轮齿冲击噪声计算方法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6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童哲铭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，排名1，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童水光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，排名2，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杨水余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，排名3，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杭州前进齿轮箱集团股份有限公司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潘东浩，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4，运达能源科技集团股份有限公司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何爱民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南京高速齿轮制造有限公司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靖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浙江双环传动机械股份有限公司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赵海燕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运达能源科技集团股份有限公司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孙义忠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南京高速齿轮制造有限公司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周焕辉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杭州前进齿轮箱集团股份有限公司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丁为民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宁波东力传动设备有限公司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王林翔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李兴亚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杭州前进齿轮箱集团股份有限公司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顾大强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杭州前进齿轮箱集团股份有限公司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运达能源科技集团股份有限公司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南京高速齿轮制造有限公司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浙江双环传动机械股份有限公司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宁波东力传动设备有限公司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  <w:r>
              <w:rPr>
                <w:rStyle w:val="10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>
            <w:pPr>
              <w:ind w:firstLine="240" w:firstLineChars="100"/>
              <w:contextualSpacing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项目依托浙江大学流体动力基础件与机电系统全国重点实验室、国家级企业技术中心，在国家重点研发计划、国家自然科学基金等项目的支撑下，提出了高性能重载齿轮箱高扭矩密度轻量化设计方法，提出了高性能重载齿轮传动系统滑动轴承性能优化技术，创建了基于数字孪生技术的齿轮箱状态监测与智能运维系统，提高了大型重载齿轮传动系统的运行可靠性，大幅降低维护成本。经专家鉴定，该项目技术创新显著，有效提升了国产高参数齿轮传动设备的国际竞争力，为我国齿轮传动行业的科技进步作出了重要贡献。</w:t>
            </w:r>
          </w:p>
          <w:p>
            <w:pPr>
              <w:contextualSpacing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contextualSpacing/>
              <w:jc w:val="left"/>
              <w:rPr>
                <w:rStyle w:val="10"/>
                <w:b w:val="0"/>
                <w:color w:val="auto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提名该成果为省科学技术进步奖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等奖。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454C8"/>
    <w:multiLevelType w:val="multilevel"/>
    <w:tmpl w:val="33A454C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MzQ5ZjhjN2Y1ZGY2YTRlYTZhZTk2NjhmOTcyMzgifQ=="/>
  </w:docVars>
  <w:rsids>
    <w:rsidRoot w:val="007A378A"/>
    <w:rsid w:val="00070B0A"/>
    <w:rsid w:val="000D65C8"/>
    <w:rsid w:val="00133845"/>
    <w:rsid w:val="00236643"/>
    <w:rsid w:val="002372E1"/>
    <w:rsid w:val="00267A83"/>
    <w:rsid w:val="002B00C8"/>
    <w:rsid w:val="00300E00"/>
    <w:rsid w:val="00397A24"/>
    <w:rsid w:val="003D4BD1"/>
    <w:rsid w:val="004D3794"/>
    <w:rsid w:val="005956FF"/>
    <w:rsid w:val="005B0A73"/>
    <w:rsid w:val="00653BB3"/>
    <w:rsid w:val="007A378A"/>
    <w:rsid w:val="007B0B2D"/>
    <w:rsid w:val="007F4835"/>
    <w:rsid w:val="00821DF8"/>
    <w:rsid w:val="008703F7"/>
    <w:rsid w:val="008B76F6"/>
    <w:rsid w:val="008F5498"/>
    <w:rsid w:val="00912924"/>
    <w:rsid w:val="00933285"/>
    <w:rsid w:val="00A223CF"/>
    <w:rsid w:val="00A2366E"/>
    <w:rsid w:val="00AF1047"/>
    <w:rsid w:val="00B17D5D"/>
    <w:rsid w:val="00B272D7"/>
    <w:rsid w:val="00B9375B"/>
    <w:rsid w:val="00C03F73"/>
    <w:rsid w:val="00CC64D3"/>
    <w:rsid w:val="00D164BB"/>
    <w:rsid w:val="00E1243D"/>
    <w:rsid w:val="00F87925"/>
    <w:rsid w:val="0C1218E1"/>
    <w:rsid w:val="18356CBE"/>
    <w:rsid w:val="1FDB35BD"/>
    <w:rsid w:val="28702875"/>
    <w:rsid w:val="313E67E5"/>
    <w:rsid w:val="37B36F50"/>
    <w:rsid w:val="37D90AD7"/>
    <w:rsid w:val="3A721073"/>
    <w:rsid w:val="3D522C3F"/>
    <w:rsid w:val="3E9C7122"/>
    <w:rsid w:val="4E697289"/>
    <w:rsid w:val="51227E08"/>
    <w:rsid w:val="69A70AE2"/>
    <w:rsid w:val="6D2F2E00"/>
    <w:rsid w:val="6D5F0C0D"/>
    <w:rsid w:val="6FFE49C9"/>
    <w:rsid w:val="724203AC"/>
    <w:rsid w:val="7C23393A"/>
    <w:rsid w:val="7C90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文字 字符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2024-08-13T14:11:00Z</dcterms:created>
  <dc:creator>ZJU</dc:creator>
  <cp:lastModifiedBy>白炽</cp:lastModifiedBy>
  <dcterms:modified xsi:type="dcterms:W3CDTF">2024-08-13T22:27:30Z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3ED07101D1BC8F5C526DBB667D58C278</vt:lpwstr>
  </property>
</Properties>
</file>