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87728" w14:textId="77777777" w:rsidR="00785EAB" w:rsidRPr="00785EAB" w:rsidRDefault="00785EAB" w:rsidP="00785EAB">
      <w:pPr>
        <w:spacing w:line="240" w:lineRule="auto"/>
        <w:ind w:firstLineChars="0" w:firstLine="0"/>
        <w:jc w:val="center"/>
        <w:rPr>
          <w:rFonts w:eastAsia="方正小标宋简体" w:cs="Times New Roman"/>
          <w:b/>
          <w:sz w:val="36"/>
          <w:szCs w:val="36"/>
        </w:rPr>
      </w:pPr>
      <w:r w:rsidRPr="00785EAB">
        <w:rPr>
          <w:rFonts w:eastAsia="方正小标宋简体" w:cs="Times New Roman"/>
          <w:b/>
          <w:bCs/>
          <w:sz w:val="36"/>
          <w:szCs w:val="36"/>
        </w:rPr>
        <w:t>浙江省科学技术奖公示信息表</w:t>
      </w:r>
      <w:r w:rsidRPr="00785EAB">
        <w:rPr>
          <w:rFonts w:eastAsia="仿宋_GB2312" w:cs="Times New Roman"/>
          <w:b/>
          <w:bCs/>
          <w:sz w:val="32"/>
          <w:szCs w:val="32"/>
        </w:rPr>
        <w:t>（单位提名）</w:t>
      </w:r>
    </w:p>
    <w:p w14:paraId="21DFECDC" w14:textId="70132572" w:rsidR="00785EAB" w:rsidRPr="00785EAB" w:rsidRDefault="00785EAB" w:rsidP="00785EAB">
      <w:pPr>
        <w:spacing w:line="440" w:lineRule="exact"/>
        <w:ind w:firstLineChars="0" w:firstLine="0"/>
        <w:rPr>
          <w:rFonts w:eastAsia="仿宋_GB2312" w:cs="Times New Roman"/>
          <w:sz w:val="28"/>
          <w:szCs w:val="24"/>
        </w:rPr>
      </w:pPr>
      <w:r w:rsidRPr="00785EAB">
        <w:rPr>
          <w:rFonts w:eastAsia="仿宋_GB2312" w:cs="Times New Roman"/>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785EAB" w:rsidRPr="00785EAB" w14:paraId="5AC3CC3B" w14:textId="77777777" w:rsidTr="00152317">
        <w:trPr>
          <w:trHeight w:val="647"/>
        </w:trPr>
        <w:tc>
          <w:tcPr>
            <w:tcW w:w="2269" w:type="dxa"/>
            <w:vAlign w:val="center"/>
          </w:tcPr>
          <w:p w14:paraId="268E77A9" w14:textId="77777777" w:rsidR="00785EAB" w:rsidRPr="00785EAB" w:rsidRDefault="00785EAB" w:rsidP="00785EAB">
            <w:pPr>
              <w:spacing w:line="240" w:lineRule="auto"/>
              <w:ind w:firstLineChars="0" w:firstLine="0"/>
              <w:jc w:val="center"/>
              <w:rPr>
                <w:rFonts w:eastAsia="仿宋_GB2312" w:cs="Times New Roman"/>
                <w:sz w:val="28"/>
                <w:szCs w:val="24"/>
              </w:rPr>
            </w:pPr>
            <w:r w:rsidRPr="00785EAB">
              <w:rPr>
                <w:rFonts w:eastAsia="仿宋_GB2312" w:cs="Times New Roman"/>
                <w:sz w:val="28"/>
                <w:szCs w:val="24"/>
              </w:rPr>
              <w:t>成果名称</w:t>
            </w:r>
          </w:p>
        </w:tc>
        <w:tc>
          <w:tcPr>
            <w:tcW w:w="6237" w:type="dxa"/>
            <w:vAlign w:val="center"/>
          </w:tcPr>
          <w:p w14:paraId="429149AA" w14:textId="33EA5BF5" w:rsidR="00785EAB" w:rsidRPr="00785EAB" w:rsidRDefault="00785EAB" w:rsidP="00785EAB">
            <w:pPr>
              <w:spacing w:line="240" w:lineRule="auto"/>
              <w:ind w:firstLineChars="0" w:firstLine="0"/>
              <w:jc w:val="center"/>
              <w:rPr>
                <w:rFonts w:eastAsia="仿宋_GB2312" w:cs="Times New Roman"/>
                <w:bCs/>
                <w:sz w:val="28"/>
                <w:szCs w:val="24"/>
              </w:rPr>
            </w:pPr>
            <w:r w:rsidRPr="00785EAB">
              <w:rPr>
                <w:rFonts w:eastAsia="仿宋_GB2312" w:cs="Times New Roman" w:hint="eastAsia"/>
                <w:bCs/>
                <w:sz w:val="28"/>
                <w:szCs w:val="24"/>
              </w:rPr>
              <w:t>考虑多源不确定性的大型海上风电装备设计与运</w:t>
            </w:r>
            <w:proofErr w:type="gramStart"/>
            <w:r w:rsidRPr="00785EAB">
              <w:rPr>
                <w:rFonts w:eastAsia="仿宋_GB2312" w:cs="Times New Roman" w:hint="eastAsia"/>
                <w:bCs/>
                <w:sz w:val="28"/>
                <w:szCs w:val="24"/>
              </w:rPr>
              <w:t>维关键</w:t>
            </w:r>
            <w:proofErr w:type="gramEnd"/>
            <w:r w:rsidRPr="00785EAB">
              <w:rPr>
                <w:rFonts w:eastAsia="仿宋_GB2312" w:cs="Times New Roman" w:hint="eastAsia"/>
                <w:bCs/>
                <w:sz w:val="28"/>
                <w:szCs w:val="24"/>
              </w:rPr>
              <w:t>技术及应用</w:t>
            </w:r>
          </w:p>
        </w:tc>
      </w:tr>
      <w:tr w:rsidR="00785EAB" w:rsidRPr="00785EAB" w14:paraId="2F234D22" w14:textId="77777777" w:rsidTr="00152317">
        <w:trPr>
          <w:trHeight w:val="561"/>
        </w:trPr>
        <w:tc>
          <w:tcPr>
            <w:tcW w:w="2269" w:type="dxa"/>
            <w:vAlign w:val="center"/>
          </w:tcPr>
          <w:p w14:paraId="247EEC98" w14:textId="77777777" w:rsidR="00785EAB" w:rsidRPr="00785EAB" w:rsidRDefault="00785EAB" w:rsidP="00785EAB">
            <w:pPr>
              <w:spacing w:line="240" w:lineRule="auto"/>
              <w:ind w:firstLineChars="0" w:firstLine="0"/>
              <w:jc w:val="center"/>
              <w:rPr>
                <w:rFonts w:eastAsia="仿宋_GB2312" w:cs="Times New Roman"/>
                <w:sz w:val="28"/>
                <w:szCs w:val="24"/>
              </w:rPr>
            </w:pPr>
            <w:r w:rsidRPr="00785EAB">
              <w:rPr>
                <w:rFonts w:eastAsia="仿宋_GB2312" w:cs="Times New Roman"/>
                <w:sz w:val="28"/>
                <w:szCs w:val="24"/>
              </w:rPr>
              <w:t>提名等级</w:t>
            </w:r>
          </w:p>
        </w:tc>
        <w:tc>
          <w:tcPr>
            <w:tcW w:w="6237" w:type="dxa"/>
            <w:vAlign w:val="center"/>
          </w:tcPr>
          <w:p w14:paraId="3447520B" w14:textId="40D6A47D" w:rsidR="00785EAB" w:rsidRPr="00785EAB" w:rsidRDefault="00785EAB" w:rsidP="00785EAB">
            <w:pPr>
              <w:spacing w:line="240" w:lineRule="auto"/>
              <w:ind w:firstLineChars="0" w:firstLine="0"/>
              <w:jc w:val="center"/>
              <w:rPr>
                <w:rFonts w:eastAsia="仿宋_GB2312" w:cs="Times New Roman"/>
                <w:bCs/>
                <w:sz w:val="28"/>
                <w:szCs w:val="24"/>
              </w:rPr>
            </w:pPr>
            <w:r>
              <w:rPr>
                <w:rFonts w:eastAsia="仿宋_GB2312" w:cs="Times New Roman" w:hint="eastAsia"/>
                <w:bCs/>
                <w:sz w:val="28"/>
                <w:szCs w:val="24"/>
              </w:rPr>
              <w:t>一等奖</w:t>
            </w:r>
          </w:p>
        </w:tc>
      </w:tr>
      <w:tr w:rsidR="00785EAB" w:rsidRPr="00785EAB" w14:paraId="014E7526" w14:textId="77777777" w:rsidTr="00152317">
        <w:trPr>
          <w:trHeight w:val="2461"/>
        </w:trPr>
        <w:tc>
          <w:tcPr>
            <w:tcW w:w="2269" w:type="dxa"/>
            <w:vAlign w:val="center"/>
          </w:tcPr>
          <w:p w14:paraId="7852E2B8" w14:textId="77777777" w:rsidR="00785EAB" w:rsidRPr="00785EAB" w:rsidRDefault="00785EAB" w:rsidP="00785EAB">
            <w:pPr>
              <w:spacing w:line="440" w:lineRule="exact"/>
              <w:ind w:firstLineChars="0" w:firstLine="0"/>
              <w:jc w:val="center"/>
              <w:rPr>
                <w:rFonts w:eastAsia="仿宋_GB2312" w:cs="Times New Roman"/>
                <w:bCs/>
                <w:sz w:val="28"/>
                <w:szCs w:val="24"/>
              </w:rPr>
            </w:pPr>
            <w:r w:rsidRPr="00785EAB">
              <w:rPr>
                <w:rFonts w:eastAsia="仿宋_GB2312" w:cs="Times New Roman"/>
                <w:bCs/>
                <w:sz w:val="28"/>
                <w:szCs w:val="24"/>
              </w:rPr>
              <w:t>提名书</w:t>
            </w:r>
          </w:p>
          <w:p w14:paraId="1ED0B717" w14:textId="77777777" w:rsidR="00785EAB" w:rsidRPr="00785EAB" w:rsidRDefault="00785EAB" w:rsidP="00785EAB">
            <w:pPr>
              <w:spacing w:line="440" w:lineRule="exact"/>
              <w:ind w:firstLineChars="0" w:firstLine="0"/>
              <w:jc w:val="center"/>
              <w:rPr>
                <w:rFonts w:eastAsia="仿宋_GB2312" w:cs="Times New Roman"/>
                <w:bCs/>
                <w:sz w:val="28"/>
                <w:szCs w:val="24"/>
              </w:rPr>
            </w:pPr>
            <w:r w:rsidRPr="00785EAB">
              <w:rPr>
                <w:rFonts w:eastAsia="仿宋_GB2312" w:cs="Times New Roman"/>
                <w:bCs/>
                <w:sz w:val="28"/>
                <w:szCs w:val="24"/>
              </w:rPr>
              <w:t>相关内容</w:t>
            </w:r>
          </w:p>
        </w:tc>
        <w:tc>
          <w:tcPr>
            <w:tcW w:w="6237" w:type="dxa"/>
            <w:vAlign w:val="center"/>
          </w:tcPr>
          <w:p w14:paraId="3CB0968A" w14:textId="0C32FE61" w:rsidR="005945E6" w:rsidRDefault="00CF4C07" w:rsidP="00785EAB">
            <w:pPr>
              <w:spacing w:line="440" w:lineRule="exact"/>
              <w:ind w:firstLineChars="0" w:firstLine="0"/>
              <w:jc w:val="left"/>
              <w:rPr>
                <w:rFonts w:eastAsia="仿宋_GB2312" w:cs="Times New Roman"/>
                <w:bCs/>
                <w:szCs w:val="24"/>
              </w:rPr>
            </w:pPr>
            <w:r w:rsidRPr="00681AFB">
              <w:rPr>
                <w:rFonts w:eastAsia="仿宋_GB2312" w:cs="Times New Roman"/>
                <w:bCs/>
                <w:szCs w:val="24"/>
              </w:rPr>
              <w:t>主要知识产权和标准规范目录</w:t>
            </w:r>
            <w:r w:rsidRPr="00681AFB">
              <w:rPr>
                <w:rFonts w:eastAsia="仿宋_GB2312" w:cs="Times New Roman" w:hint="eastAsia"/>
                <w:bCs/>
                <w:szCs w:val="24"/>
              </w:rPr>
              <w:t>：</w:t>
            </w:r>
          </w:p>
          <w:p w14:paraId="7FA2B77D" w14:textId="7B501DAD" w:rsidR="00CF4C07" w:rsidRDefault="00CF4C07" w:rsidP="00785EAB">
            <w:pPr>
              <w:spacing w:line="440" w:lineRule="exact"/>
              <w:ind w:firstLineChars="0" w:firstLine="0"/>
              <w:jc w:val="left"/>
              <w:rPr>
                <w:rFonts w:eastAsia="仿宋_GB2312" w:cs="Times New Roman"/>
                <w:bCs/>
                <w:szCs w:val="24"/>
              </w:rPr>
            </w:pPr>
            <w:r>
              <w:rPr>
                <w:rFonts w:eastAsia="仿宋_GB2312" w:cs="Times New Roman" w:hint="eastAsia"/>
                <w:bCs/>
                <w:szCs w:val="24"/>
              </w:rPr>
              <w:t>发明专利</w:t>
            </w:r>
            <w:r w:rsidR="002F3E5F">
              <w:rPr>
                <w:rFonts w:eastAsia="仿宋_GB2312" w:cs="Times New Roman" w:hint="eastAsia"/>
                <w:bCs/>
                <w:szCs w:val="24"/>
              </w:rPr>
              <w:t>（</w:t>
            </w:r>
            <w:r w:rsidR="002F3E5F">
              <w:rPr>
                <w:rFonts w:eastAsia="仿宋_GB2312" w:cs="Times New Roman" w:hint="eastAsia"/>
                <w:bCs/>
                <w:szCs w:val="24"/>
              </w:rPr>
              <w:t>1</w:t>
            </w:r>
            <w:r w:rsidR="002F3E5F">
              <w:rPr>
                <w:rFonts w:eastAsia="仿宋_GB2312" w:cs="Times New Roman" w:hint="eastAsia"/>
                <w:bCs/>
                <w:szCs w:val="24"/>
              </w:rPr>
              <w:t>）</w:t>
            </w:r>
            <w:r>
              <w:rPr>
                <w:rFonts w:eastAsia="仿宋_GB2312" w:cs="Times New Roman" w:hint="eastAsia"/>
                <w:bCs/>
                <w:szCs w:val="24"/>
              </w:rPr>
              <w:t>：</w:t>
            </w:r>
            <w:r w:rsidR="00AE583B" w:rsidRPr="00AE583B">
              <w:rPr>
                <w:rFonts w:eastAsia="仿宋_GB2312" w:cs="Times New Roman" w:hint="eastAsia"/>
                <w:bCs/>
                <w:szCs w:val="24"/>
              </w:rPr>
              <w:t>基于神经网络的风力发电机变</w:t>
            </w:r>
            <w:proofErr w:type="gramStart"/>
            <w:r w:rsidR="00AE583B" w:rsidRPr="00AE583B">
              <w:rPr>
                <w:rFonts w:eastAsia="仿宋_GB2312" w:cs="Times New Roman" w:hint="eastAsia"/>
                <w:bCs/>
                <w:szCs w:val="24"/>
              </w:rPr>
              <w:t>桨</w:t>
            </w:r>
            <w:proofErr w:type="gramEnd"/>
            <w:r w:rsidR="00AE583B" w:rsidRPr="00AE583B">
              <w:rPr>
                <w:rFonts w:eastAsia="仿宋_GB2312" w:cs="Times New Roman" w:hint="eastAsia"/>
                <w:bCs/>
                <w:szCs w:val="24"/>
              </w:rPr>
              <w:t>轴承故障诊断方法及装置</w:t>
            </w:r>
            <w:r w:rsidR="00AE583B">
              <w:rPr>
                <w:rFonts w:eastAsia="仿宋_GB2312" w:cs="Times New Roman" w:hint="eastAsia"/>
                <w:bCs/>
                <w:szCs w:val="24"/>
              </w:rPr>
              <w:t>，专利号：</w:t>
            </w:r>
            <w:r w:rsidR="00AE583B" w:rsidRPr="00AE583B">
              <w:rPr>
                <w:rFonts w:eastAsia="仿宋_GB2312" w:cs="Times New Roman"/>
                <w:bCs/>
                <w:szCs w:val="24"/>
              </w:rPr>
              <w:t>ZL202210183631.6</w:t>
            </w:r>
            <w:r w:rsidR="00AE583B">
              <w:rPr>
                <w:rFonts w:eastAsia="仿宋_GB2312" w:cs="Times New Roman" w:hint="eastAsia"/>
                <w:bCs/>
                <w:szCs w:val="24"/>
              </w:rPr>
              <w:t>，发明人：</w:t>
            </w:r>
            <w:r w:rsidR="00AE583B" w:rsidRPr="00AE583B">
              <w:rPr>
                <w:rFonts w:eastAsia="仿宋_GB2312" w:cs="Times New Roman" w:hint="eastAsia"/>
                <w:bCs/>
                <w:szCs w:val="24"/>
              </w:rPr>
              <w:t>胡伟飞，汤</w:t>
            </w:r>
            <w:proofErr w:type="gramStart"/>
            <w:r w:rsidR="00AE583B" w:rsidRPr="00AE583B">
              <w:rPr>
                <w:rFonts w:eastAsia="仿宋_GB2312" w:cs="Times New Roman" w:hint="eastAsia"/>
                <w:bCs/>
                <w:szCs w:val="24"/>
              </w:rPr>
              <w:t>沣</w:t>
            </w:r>
            <w:proofErr w:type="gramEnd"/>
            <w:r w:rsidR="00AE583B" w:rsidRPr="00AE583B">
              <w:rPr>
                <w:rFonts w:eastAsia="仿宋_GB2312" w:cs="Times New Roman" w:hint="eastAsia"/>
                <w:bCs/>
                <w:szCs w:val="24"/>
              </w:rPr>
              <w:t>，张亚轩，彭德尚，谭建荣</w:t>
            </w:r>
            <w:r w:rsidR="00AE583B">
              <w:rPr>
                <w:rFonts w:eastAsia="仿宋_GB2312" w:cs="Times New Roman" w:hint="eastAsia"/>
                <w:bCs/>
                <w:szCs w:val="24"/>
              </w:rPr>
              <w:t>。</w:t>
            </w:r>
          </w:p>
          <w:p w14:paraId="67F86A19" w14:textId="1AF9558E" w:rsidR="00CF4C07" w:rsidRDefault="00CF4C07" w:rsidP="00785EAB">
            <w:pPr>
              <w:spacing w:line="440" w:lineRule="exact"/>
              <w:ind w:firstLineChars="0" w:firstLine="0"/>
              <w:jc w:val="left"/>
              <w:rPr>
                <w:rFonts w:eastAsia="仿宋_GB2312" w:cs="Times New Roman"/>
                <w:bCs/>
                <w:szCs w:val="24"/>
              </w:rPr>
            </w:pPr>
            <w:r>
              <w:rPr>
                <w:rFonts w:eastAsia="仿宋_GB2312" w:cs="Times New Roman" w:hint="eastAsia"/>
                <w:bCs/>
                <w:szCs w:val="24"/>
              </w:rPr>
              <w:t>发明专利</w:t>
            </w:r>
            <w:r w:rsidR="002F3E5F">
              <w:rPr>
                <w:rFonts w:eastAsia="仿宋_GB2312" w:cs="Times New Roman" w:hint="eastAsia"/>
                <w:bCs/>
                <w:szCs w:val="24"/>
              </w:rPr>
              <w:t>（</w:t>
            </w:r>
            <w:r w:rsidR="002F3E5F">
              <w:rPr>
                <w:rFonts w:eastAsia="仿宋_GB2312" w:cs="Times New Roman" w:hint="eastAsia"/>
                <w:bCs/>
                <w:szCs w:val="24"/>
              </w:rPr>
              <w:t>2</w:t>
            </w:r>
            <w:r w:rsidR="002F3E5F">
              <w:rPr>
                <w:rFonts w:eastAsia="仿宋_GB2312" w:cs="Times New Roman" w:hint="eastAsia"/>
                <w:bCs/>
                <w:szCs w:val="24"/>
              </w:rPr>
              <w:t>）</w:t>
            </w:r>
            <w:r>
              <w:rPr>
                <w:rFonts w:eastAsia="仿宋_GB2312" w:cs="Times New Roman" w:hint="eastAsia"/>
                <w:bCs/>
                <w:szCs w:val="24"/>
              </w:rPr>
              <w:t>：</w:t>
            </w:r>
            <w:r w:rsidR="006C6427" w:rsidRPr="006C6427">
              <w:rPr>
                <w:rFonts w:eastAsia="仿宋_GB2312" w:cs="Times New Roman" w:hint="eastAsia"/>
                <w:bCs/>
                <w:szCs w:val="24"/>
              </w:rPr>
              <w:t>考虑雨滴侵蚀的风力发电机叶片涂层疲劳分析方法</w:t>
            </w:r>
            <w:r w:rsidR="006C6427">
              <w:rPr>
                <w:rFonts w:eastAsia="仿宋_GB2312" w:cs="Times New Roman" w:hint="eastAsia"/>
                <w:bCs/>
                <w:szCs w:val="24"/>
              </w:rPr>
              <w:t>，专利号：</w:t>
            </w:r>
            <w:r w:rsidR="006C6427" w:rsidRPr="006C6427">
              <w:rPr>
                <w:rFonts w:eastAsia="仿宋_GB2312" w:cs="Times New Roman"/>
                <w:bCs/>
                <w:szCs w:val="24"/>
              </w:rPr>
              <w:t>ZL202110055626.2</w:t>
            </w:r>
            <w:r w:rsidR="006C6427">
              <w:rPr>
                <w:rFonts w:eastAsia="仿宋_GB2312" w:cs="Times New Roman" w:hint="eastAsia"/>
                <w:bCs/>
                <w:szCs w:val="24"/>
              </w:rPr>
              <w:t>，发明人：</w:t>
            </w:r>
            <w:r w:rsidR="006C6427" w:rsidRPr="006C6427">
              <w:rPr>
                <w:rFonts w:eastAsia="仿宋_GB2312" w:cs="Times New Roman" w:hint="eastAsia"/>
                <w:bCs/>
                <w:szCs w:val="24"/>
              </w:rPr>
              <w:t>胡伟飞，陈炜镒，王潇博，刘振宇，谭建荣</w:t>
            </w:r>
            <w:r w:rsidR="00B70509">
              <w:rPr>
                <w:rFonts w:eastAsia="仿宋_GB2312" w:cs="Times New Roman" w:hint="eastAsia"/>
                <w:bCs/>
                <w:szCs w:val="24"/>
              </w:rPr>
              <w:t>。</w:t>
            </w:r>
          </w:p>
          <w:p w14:paraId="2BCC5B08" w14:textId="31F40A54" w:rsidR="00CF4C07" w:rsidRDefault="00CF4C07" w:rsidP="006C6427">
            <w:pPr>
              <w:spacing w:line="440" w:lineRule="exact"/>
              <w:ind w:firstLineChars="0" w:firstLine="0"/>
              <w:jc w:val="left"/>
              <w:rPr>
                <w:rFonts w:eastAsia="仿宋_GB2312" w:cs="Times New Roman"/>
                <w:bCs/>
                <w:szCs w:val="24"/>
              </w:rPr>
            </w:pPr>
            <w:r>
              <w:rPr>
                <w:rFonts w:eastAsia="仿宋_GB2312" w:cs="Times New Roman" w:hint="eastAsia"/>
                <w:bCs/>
                <w:szCs w:val="24"/>
              </w:rPr>
              <w:t>发明专利</w:t>
            </w:r>
            <w:r w:rsidR="002F3E5F">
              <w:rPr>
                <w:rFonts w:eastAsia="仿宋_GB2312" w:cs="Times New Roman" w:hint="eastAsia"/>
                <w:bCs/>
                <w:szCs w:val="24"/>
              </w:rPr>
              <w:t>（</w:t>
            </w:r>
            <w:r w:rsidR="002F3E5F">
              <w:rPr>
                <w:rFonts w:eastAsia="仿宋_GB2312" w:cs="Times New Roman" w:hint="eastAsia"/>
                <w:bCs/>
                <w:szCs w:val="24"/>
              </w:rPr>
              <w:t>3</w:t>
            </w:r>
            <w:r w:rsidR="002F3E5F">
              <w:rPr>
                <w:rFonts w:eastAsia="仿宋_GB2312" w:cs="Times New Roman" w:hint="eastAsia"/>
                <w:bCs/>
                <w:szCs w:val="24"/>
              </w:rPr>
              <w:t>）</w:t>
            </w:r>
            <w:r>
              <w:rPr>
                <w:rFonts w:eastAsia="仿宋_GB2312" w:cs="Times New Roman" w:hint="eastAsia"/>
                <w:bCs/>
                <w:szCs w:val="24"/>
              </w:rPr>
              <w:t>：</w:t>
            </w:r>
            <w:r w:rsidR="006C6427" w:rsidRPr="006C6427">
              <w:rPr>
                <w:rFonts w:eastAsia="仿宋_GB2312" w:cs="Times New Roman" w:hint="eastAsia"/>
                <w:bCs/>
                <w:szCs w:val="24"/>
              </w:rPr>
              <w:t>基于曲折闪电打击与疲劳损伤的风机叶片优化设计方法</w:t>
            </w:r>
            <w:r w:rsidR="006C6427">
              <w:rPr>
                <w:rFonts w:eastAsia="仿宋_GB2312" w:cs="Times New Roman" w:hint="eastAsia"/>
                <w:bCs/>
                <w:szCs w:val="24"/>
              </w:rPr>
              <w:t>，专利号：</w:t>
            </w:r>
            <w:r w:rsidR="006C6427" w:rsidRPr="006C6427">
              <w:rPr>
                <w:rFonts w:eastAsia="仿宋_GB2312" w:cs="Times New Roman"/>
                <w:bCs/>
                <w:szCs w:val="24"/>
              </w:rPr>
              <w:t>ZL201910853643.3</w:t>
            </w:r>
            <w:r w:rsidR="006C6427">
              <w:rPr>
                <w:rFonts w:eastAsia="仿宋_GB2312" w:cs="Times New Roman" w:hint="eastAsia"/>
                <w:bCs/>
                <w:szCs w:val="24"/>
              </w:rPr>
              <w:t>，发明人：</w:t>
            </w:r>
            <w:r w:rsidR="006C6427" w:rsidRPr="006C6427">
              <w:rPr>
                <w:rFonts w:eastAsia="仿宋_GB2312" w:cs="Times New Roman" w:hint="eastAsia"/>
                <w:bCs/>
                <w:szCs w:val="24"/>
              </w:rPr>
              <w:t>胡伟飞，王叶青，刘振宇，程锦，谭建荣</w:t>
            </w:r>
            <w:r w:rsidR="00015BFC">
              <w:rPr>
                <w:rFonts w:eastAsia="仿宋_GB2312" w:cs="Times New Roman" w:hint="eastAsia"/>
                <w:bCs/>
                <w:szCs w:val="24"/>
              </w:rPr>
              <w:t>。</w:t>
            </w:r>
          </w:p>
          <w:p w14:paraId="69F21F34" w14:textId="66A2C8BD" w:rsidR="00CF4C07" w:rsidRDefault="00CF4C07" w:rsidP="00015BFC">
            <w:pPr>
              <w:spacing w:line="440" w:lineRule="exact"/>
              <w:ind w:firstLineChars="0" w:firstLine="0"/>
              <w:jc w:val="left"/>
              <w:rPr>
                <w:rFonts w:eastAsia="仿宋_GB2312" w:cs="Times New Roman"/>
                <w:bCs/>
                <w:szCs w:val="24"/>
              </w:rPr>
            </w:pPr>
            <w:r>
              <w:rPr>
                <w:rFonts w:eastAsia="仿宋_GB2312" w:cs="Times New Roman" w:hint="eastAsia"/>
                <w:bCs/>
                <w:szCs w:val="24"/>
              </w:rPr>
              <w:t>发明专利</w:t>
            </w:r>
            <w:r w:rsidR="002F3E5F">
              <w:rPr>
                <w:rFonts w:eastAsia="仿宋_GB2312" w:cs="Times New Roman" w:hint="eastAsia"/>
                <w:bCs/>
                <w:szCs w:val="24"/>
              </w:rPr>
              <w:t>（</w:t>
            </w:r>
            <w:r w:rsidR="002F3E5F">
              <w:rPr>
                <w:rFonts w:eastAsia="仿宋_GB2312" w:cs="Times New Roman" w:hint="eastAsia"/>
                <w:bCs/>
                <w:szCs w:val="24"/>
              </w:rPr>
              <w:t>4</w:t>
            </w:r>
            <w:r w:rsidR="002F3E5F">
              <w:rPr>
                <w:rFonts w:eastAsia="仿宋_GB2312" w:cs="Times New Roman" w:hint="eastAsia"/>
                <w:bCs/>
                <w:szCs w:val="24"/>
              </w:rPr>
              <w:t>）</w:t>
            </w:r>
            <w:r>
              <w:rPr>
                <w:rFonts w:eastAsia="仿宋_GB2312" w:cs="Times New Roman" w:hint="eastAsia"/>
                <w:bCs/>
                <w:szCs w:val="24"/>
              </w:rPr>
              <w:t>：</w:t>
            </w:r>
            <w:r w:rsidR="00015BFC" w:rsidRPr="00015BFC">
              <w:rPr>
                <w:rFonts w:eastAsia="仿宋_GB2312" w:cs="Times New Roman" w:hint="eastAsia"/>
                <w:bCs/>
                <w:szCs w:val="24"/>
              </w:rPr>
              <w:t>风电机组关键部件故障预警方法、装置、设备及存储介质</w:t>
            </w:r>
            <w:r w:rsidR="00015BFC">
              <w:rPr>
                <w:rFonts w:eastAsia="仿宋_GB2312" w:cs="Times New Roman" w:hint="eastAsia"/>
                <w:bCs/>
                <w:szCs w:val="24"/>
              </w:rPr>
              <w:t>，专利号：</w:t>
            </w:r>
            <w:r w:rsidR="00015BFC" w:rsidRPr="00015BFC">
              <w:rPr>
                <w:rFonts w:eastAsia="仿宋_GB2312" w:cs="Times New Roman"/>
                <w:bCs/>
                <w:szCs w:val="24"/>
              </w:rPr>
              <w:t>ZL202410372661.0</w:t>
            </w:r>
            <w:r w:rsidR="00015BFC">
              <w:rPr>
                <w:rFonts w:eastAsia="仿宋_GB2312" w:cs="Times New Roman" w:hint="eastAsia"/>
                <w:bCs/>
                <w:szCs w:val="24"/>
              </w:rPr>
              <w:t>，发明人：</w:t>
            </w:r>
            <w:proofErr w:type="gramStart"/>
            <w:r w:rsidR="00015BFC" w:rsidRPr="00015BFC">
              <w:rPr>
                <w:rFonts w:eastAsia="仿宋_GB2312" w:cs="Times New Roman" w:hint="eastAsia"/>
                <w:bCs/>
                <w:szCs w:val="24"/>
              </w:rPr>
              <w:t>柴保桐</w:t>
            </w:r>
            <w:proofErr w:type="gramEnd"/>
            <w:r w:rsidR="00015BFC" w:rsidRPr="00015BFC">
              <w:rPr>
                <w:rFonts w:eastAsia="仿宋_GB2312" w:cs="Times New Roman" w:hint="eastAsia"/>
                <w:bCs/>
                <w:szCs w:val="24"/>
              </w:rPr>
              <w:t>，周宇昊，张勇铭，张骏，王金袖，马奎超，马东，崔光，潘彬彬，张哲</w:t>
            </w:r>
            <w:r w:rsidR="00015BFC">
              <w:rPr>
                <w:rFonts w:eastAsia="仿宋_GB2312" w:cs="Times New Roman" w:hint="eastAsia"/>
                <w:bCs/>
                <w:szCs w:val="24"/>
              </w:rPr>
              <w:t>。</w:t>
            </w:r>
          </w:p>
          <w:p w14:paraId="4BEA93A4" w14:textId="285EDD9B" w:rsidR="00E6148C" w:rsidRPr="00E268B8" w:rsidRDefault="00CF4C07" w:rsidP="00E6148C">
            <w:pPr>
              <w:spacing w:line="440" w:lineRule="exact"/>
              <w:ind w:firstLineChars="0" w:firstLine="0"/>
              <w:jc w:val="left"/>
              <w:rPr>
                <w:rFonts w:eastAsia="仿宋_GB2312" w:cs="Times New Roman"/>
                <w:bCs/>
                <w:szCs w:val="24"/>
              </w:rPr>
            </w:pPr>
            <w:r>
              <w:rPr>
                <w:rFonts w:eastAsia="仿宋_GB2312" w:cs="Times New Roman" w:hint="eastAsia"/>
                <w:bCs/>
                <w:szCs w:val="24"/>
              </w:rPr>
              <w:t>发明专利</w:t>
            </w:r>
            <w:r w:rsidR="002F3E5F">
              <w:rPr>
                <w:rFonts w:eastAsia="仿宋_GB2312" w:cs="Times New Roman" w:hint="eastAsia"/>
                <w:bCs/>
                <w:szCs w:val="24"/>
              </w:rPr>
              <w:t>（</w:t>
            </w:r>
            <w:r w:rsidR="00601B7D">
              <w:rPr>
                <w:rFonts w:eastAsia="仿宋_GB2312" w:cs="Times New Roman"/>
                <w:bCs/>
                <w:szCs w:val="24"/>
              </w:rPr>
              <w:t>5</w:t>
            </w:r>
            <w:r w:rsidR="002F3E5F">
              <w:rPr>
                <w:rFonts w:eastAsia="仿宋_GB2312" w:cs="Times New Roman" w:hint="eastAsia"/>
                <w:bCs/>
                <w:szCs w:val="24"/>
              </w:rPr>
              <w:t>）</w:t>
            </w:r>
            <w:r>
              <w:rPr>
                <w:rFonts w:eastAsia="仿宋_GB2312" w:cs="Times New Roman" w:hint="eastAsia"/>
                <w:bCs/>
                <w:szCs w:val="24"/>
              </w:rPr>
              <w:t>：</w:t>
            </w:r>
            <w:r w:rsidR="00E268B8" w:rsidRPr="00E268B8">
              <w:rPr>
                <w:rFonts w:eastAsia="仿宋_GB2312" w:cs="Times New Roman" w:hint="eastAsia"/>
                <w:bCs/>
                <w:szCs w:val="24"/>
              </w:rPr>
              <w:t>一种实时预测叶片通过塔筒</w:t>
            </w:r>
            <w:proofErr w:type="gramStart"/>
            <w:r w:rsidR="00E268B8" w:rsidRPr="00E268B8">
              <w:rPr>
                <w:rFonts w:eastAsia="仿宋_GB2312" w:cs="Times New Roman" w:hint="eastAsia"/>
                <w:bCs/>
                <w:szCs w:val="24"/>
              </w:rPr>
              <w:t>时扫塔风险</w:t>
            </w:r>
            <w:proofErr w:type="gramEnd"/>
            <w:r w:rsidR="00E268B8" w:rsidRPr="00E268B8">
              <w:rPr>
                <w:rFonts w:eastAsia="仿宋_GB2312" w:cs="Times New Roman" w:hint="eastAsia"/>
                <w:bCs/>
                <w:szCs w:val="24"/>
              </w:rPr>
              <w:t>的方法</w:t>
            </w:r>
            <w:r w:rsidR="00E268B8">
              <w:rPr>
                <w:rFonts w:eastAsia="仿宋_GB2312" w:cs="Times New Roman" w:hint="eastAsia"/>
                <w:bCs/>
                <w:szCs w:val="24"/>
              </w:rPr>
              <w:t>，专利号：</w:t>
            </w:r>
            <w:r w:rsidR="00E268B8" w:rsidRPr="00E268B8">
              <w:rPr>
                <w:rFonts w:eastAsia="仿宋_GB2312" w:cs="Times New Roman"/>
                <w:bCs/>
                <w:szCs w:val="24"/>
              </w:rPr>
              <w:t>ZL202011378635.7</w:t>
            </w:r>
            <w:r w:rsidR="00E268B8" w:rsidRPr="00E268B8">
              <w:rPr>
                <w:rFonts w:eastAsia="仿宋_GB2312" w:cs="Times New Roman"/>
                <w:bCs/>
                <w:szCs w:val="24"/>
              </w:rPr>
              <w:tab/>
            </w:r>
            <w:r w:rsidR="00E268B8">
              <w:rPr>
                <w:rFonts w:eastAsia="仿宋_GB2312" w:cs="Times New Roman" w:hint="eastAsia"/>
                <w:bCs/>
                <w:szCs w:val="24"/>
              </w:rPr>
              <w:t>，发明人：</w:t>
            </w:r>
            <w:r w:rsidR="00E268B8" w:rsidRPr="00E268B8">
              <w:rPr>
                <w:rFonts w:eastAsia="仿宋_GB2312" w:cs="Times New Roman" w:hint="eastAsia"/>
                <w:bCs/>
                <w:szCs w:val="24"/>
              </w:rPr>
              <w:t>兰杰，郑大周，王其君，姚森，彭先伟，李颖，林淑，尹景勋</w:t>
            </w:r>
            <w:r w:rsidR="00E6148C">
              <w:rPr>
                <w:rFonts w:eastAsia="仿宋_GB2312" w:cs="Times New Roman" w:hint="eastAsia"/>
                <w:bCs/>
                <w:szCs w:val="24"/>
              </w:rPr>
              <w:t>。</w:t>
            </w:r>
          </w:p>
          <w:p w14:paraId="6D676441" w14:textId="7048F24B" w:rsidR="00601B7D" w:rsidRDefault="00CF4C07" w:rsidP="00601B7D">
            <w:pPr>
              <w:spacing w:line="440" w:lineRule="exact"/>
              <w:ind w:firstLineChars="0" w:firstLine="0"/>
              <w:jc w:val="left"/>
              <w:rPr>
                <w:rFonts w:eastAsia="仿宋_GB2312" w:cs="Times New Roman"/>
                <w:bCs/>
                <w:szCs w:val="24"/>
              </w:rPr>
            </w:pPr>
            <w:r>
              <w:rPr>
                <w:rFonts w:eastAsia="仿宋_GB2312" w:cs="Times New Roman" w:hint="eastAsia"/>
                <w:bCs/>
                <w:szCs w:val="24"/>
              </w:rPr>
              <w:t>发明专利</w:t>
            </w:r>
            <w:r w:rsidR="00D5381D">
              <w:rPr>
                <w:rFonts w:eastAsia="仿宋_GB2312" w:cs="Times New Roman" w:hint="eastAsia"/>
                <w:bCs/>
                <w:szCs w:val="24"/>
              </w:rPr>
              <w:t>（</w:t>
            </w:r>
            <w:r w:rsidR="00601B7D">
              <w:rPr>
                <w:rFonts w:eastAsia="仿宋_GB2312" w:cs="Times New Roman"/>
                <w:bCs/>
                <w:szCs w:val="24"/>
              </w:rPr>
              <w:t>6</w:t>
            </w:r>
            <w:r w:rsidR="00D5381D">
              <w:rPr>
                <w:rFonts w:eastAsia="仿宋_GB2312" w:cs="Times New Roman" w:hint="eastAsia"/>
                <w:bCs/>
                <w:szCs w:val="24"/>
              </w:rPr>
              <w:t>）</w:t>
            </w:r>
            <w:r>
              <w:rPr>
                <w:rFonts w:eastAsia="仿宋_GB2312" w:cs="Times New Roman" w:hint="eastAsia"/>
                <w:bCs/>
                <w:szCs w:val="24"/>
              </w:rPr>
              <w:t>：</w:t>
            </w:r>
            <w:r w:rsidR="00E6148C" w:rsidRPr="00E268B8">
              <w:rPr>
                <w:rFonts w:eastAsia="仿宋_GB2312" w:cs="Times New Roman" w:hint="eastAsia"/>
                <w:bCs/>
                <w:szCs w:val="24"/>
              </w:rPr>
              <w:t>一种风机塔筒底部实时弯矩</w:t>
            </w:r>
            <w:proofErr w:type="gramStart"/>
            <w:r w:rsidR="00E6148C" w:rsidRPr="00E268B8">
              <w:rPr>
                <w:rFonts w:eastAsia="仿宋_GB2312" w:cs="Times New Roman" w:hint="eastAsia"/>
                <w:bCs/>
                <w:szCs w:val="24"/>
              </w:rPr>
              <w:t>降载控制</w:t>
            </w:r>
            <w:proofErr w:type="gramEnd"/>
            <w:r w:rsidR="00E6148C" w:rsidRPr="00E268B8">
              <w:rPr>
                <w:rFonts w:eastAsia="仿宋_GB2312" w:cs="Times New Roman" w:hint="eastAsia"/>
                <w:bCs/>
                <w:szCs w:val="24"/>
              </w:rPr>
              <w:t>方</w:t>
            </w:r>
            <w:r w:rsidR="00E6148C">
              <w:rPr>
                <w:rFonts w:eastAsia="仿宋_GB2312" w:cs="Times New Roman" w:hint="eastAsia"/>
                <w:bCs/>
                <w:szCs w:val="24"/>
              </w:rPr>
              <w:t>法，专利号：</w:t>
            </w:r>
            <w:r w:rsidR="00E6148C" w:rsidRPr="00E268B8">
              <w:rPr>
                <w:rFonts w:eastAsia="仿宋_GB2312" w:cs="Times New Roman"/>
                <w:bCs/>
                <w:szCs w:val="24"/>
              </w:rPr>
              <w:t>ZL202110994891.7</w:t>
            </w:r>
            <w:r w:rsidR="00E6148C">
              <w:rPr>
                <w:rFonts w:eastAsia="仿宋_GB2312" w:cs="Times New Roman" w:hint="eastAsia"/>
                <w:bCs/>
                <w:szCs w:val="24"/>
              </w:rPr>
              <w:t>，发明人：</w:t>
            </w:r>
            <w:r w:rsidR="00E6148C" w:rsidRPr="00E268B8">
              <w:rPr>
                <w:rFonts w:eastAsia="仿宋_GB2312" w:cs="Times New Roman" w:hint="eastAsia"/>
                <w:bCs/>
                <w:szCs w:val="24"/>
              </w:rPr>
              <w:t>兰杰，林淑，王其君，赵伟，岳伟，尹景勋</w:t>
            </w:r>
            <w:r w:rsidR="00E6148C">
              <w:rPr>
                <w:rFonts w:eastAsia="仿宋_GB2312" w:cs="Times New Roman" w:hint="eastAsia"/>
                <w:bCs/>
                <w:szCs w:val="24"/>
              </w:rPr>
              <w:t>。</w:t>
            </w:r>
          </w:p>
          <w:p w14:paraId="1D367C5C" w14:textId="1CE4A438" w:rsidR="00601B7D" w:rsidRDefault="00601B7D" w:rsidP="00601B7D">
            <w:pPr>
              <w:spacing w:line="440" w:lineRule="exact"/>
              <w:ind w:firstLineChars="0" w:firstLine="0"/>
              <w:jc w:val="left"/>
              <w:rPr>
                <w:rFonts w:eastAsia="仿宋_GB2312" w:cs="Times New Roman"/>
                <w:bCs/>
                <w:szCs w:val="24"/>
              </w:rPr>
            </w:pPr>
            <w:r>
              <w:rPr>
                <w:rFonts w:eastAsia="仿宋_GB2312" w:cs="Times New Roman" w:hint="eastAsia"/>
                <w:bCs/>
                <w:szCs w:val="24"/>
              </w:rPr>
              <w:t>发明专利（</w:t>
            </w:r>
            <w:r>
              <w:rPr>
                <w:rFonts w:eastAsia="仿宋_GB2312" w:cs="Times New Roman"/>
                <w:bCs/>
                <w:szCs w:val="24"/>
              </w:rPr>
              <w:t>7</w:t>
            </w:r>
            <w:r>
              <w:rPr>
                <w:rFonts w:eastAsia="仿宋_GB2312" w:cs="Times New Roman" w:hint="eastAsia"/>
                <w:bCs/>
                <w:szCs w:val="24"/>
              </w:rPr>
              <w:t>）：</w:t>
            </w:r>
            <w:r w:rsidRPr="00015BFC">
              <w:rPr>
                <w:rFonts w:eastAsia="仿宋_GB2312" w:cs="Times New Roman" w:hint="eastAsia"/>
                <w:bCs/>
                <w:szCs w:val="24"/>
              </w:rPr>
              <w:t>一种风电机组</w:t>
            </w:r>
            <w:r>
              <w:rPr>
                <w:rFonts w:eastAsia="仿宋_GB2312" w:cs="Times New Roman" w:hint="eastAsia"/>
                <w:bCs/>
                <w:szCs w:val="24"/>
              </w:rPr>
              <w:t>关键</w:t>
            </w:r>
            <w:r w:rsidRPr="00015BFC">
              <w:rPr>
                <w:rFonts w:eastAsia="仿宋_GB2312" w:cs="Times New Roman" w:hint="eastAsia"/>
                <w:bCs/>
                <w:szCs w:val="24"/>
              </w:rPr>
              <w:t>部件</w:t>
            </w:r>
            <w:r>
              <w:rPr>
                <w:rFonts w:eastAsia="仿宋_GB2312" w:cs="Times New Roman" w:hint="eastAsia"/>
                <w:bCs/>
                <w:szCs w:val="24"/>
              </w:rPr>
              <w:t>的故障预警方法、装置及介质，专利号：</w:t>
            </w:r>
            <w:r w:rsidRPr="00015BFC">
              <w:rPr>
                <w:rFonts w:eastAsia="仿宋_GB2312" w:cs="Times New Roman"/>
                <w:bCs/>
                <w:szCs w:val="24"/>
              </w:rPr>
              <w:t>ZL202410</w:t>
            </w:r>
            <w:r>
              <w:rPr>
                <w:rFonts w:eastAsia="仿宋_GB2312" w:cs="Times New Roman"/>
                <w:bCs/>
                <w:szCs w:val="24"/>
              </w:rPr>
              <w:t>354793.0</w:t>
            </w:r>
            <w:r>
              <w:rPr>
                <w:rFonts w:eastAsia="仿宋_GB2312" w:cs="Times New Roman" w:hint="eastAsia"/>
                <w:bCs/>
                <w:szCs w:val="24"/>
              </w:rPr>
              <w:t>，发明人：</w:t>
            </w:r>
            <w:proofErr w:type="gramStart"/>
            <w:r>
              <w:rPr>
                <w:rFonts w:eastAsia="仿宋_GB2312" w:cs="Times New Roman" w:hint="eastAsia"/>
                <w:bCs/>
                <w:szCs w:val="24"/>
              </w:rPr>
              <w:t>柴保桐</w:t>
            </w:r>
            <w:proofErr w:type="gramEnd"/>
            <w:r w:rsidRPr="00015BFC">
              <w:rPr>
                <w:rFonts w:eastAsia="仿宋_GB2312" w:cs="Times New Roman" w:hint="eastAsia"/>
                <w:bCs/>
                <w:szCs w:val="24"/>
              </w:rPr>
              <w:t>，周璐</w:t>
            </w:r>
            <w:r>
              <w:rPr>
                <w:rFonts w:eastAsia="仿宋_GB2312" w:cs="Times New Roman" w:hint="eastAsia"/>
                <w:bCs/>
                <w:szCs w:val="24"/>
              </w:rPr>
              <w:t>，孔德同，张乐平，张凯，肖盛忠，周芳，靳毅，张道全，吴亚文。</w:t>
            </w:r>
          </w:p>
          <w:p w14:paraId="68CD9A0B" w14:textId="4E4D89B9" w:rsidR="00CF4C07" w:rsidRDefault="00CF4C07" w:rsidP="00CF4C07">
            <w:pPr>
              <w:spacing w:line="440" w:lineRule="exact"/>
              <w:ind w:firstLineChars="0" w:firstLine="0"/>
              <w:jc w:val="left"/>
              <w:rPr>
                <w:rFonts w:eastAsia="仿宋_GB2312" w:cs="Times New Roman"/>
                <w:bCs/>
                <w:szCs w:val="24"/>
              </w:rPr>
            </w:pPr>
          </w:p>
          <w:p w14:paraId="4A736669" w14:textId="4ED95805" w:rsidR="00CF4C07" w:rsidRDefault="00CF4C07" w:rsidP="00785EAB">
            <w:pPr>
              <w:spacing w:line="440" w:lineRule="exact"/>
              <w:ind w:firstLineChars="0" w:firstLine="0"/>
              <w:jc w:val="left"/>
              <w:rPr>
                <w:rFonts w:eastAsia="仿宋_GB2312" w:cs="Times New Roman"/>
                <w:bCs/>
                <w:szCs w:val="24"/>
              </w:rPr>
            </w:pPr>
            <w:r w:rsidRPr="00681AFB">
              <w:rPr>
                <w:rFonts w:eastAsia="仿宋_GB2312" w:cs="Times New Roman"/>
                <w:bCs/>
                <w:szCs w:val="24"/>
              </w:rPr>
              <w:t>代表性论文专著目录</w:t>
            </w:r>
            <w:r w:rsidRPr="00681AFB">
              <w:rPr>
                <w:rFonts w:eastAsia="仿宋_GB2312" w:cs="Times New Roman" w:hint="eastAsia"/>
                <w:bCs/>
                <w:szCs w:val="24"/>
              </w:rPr>
              <w:t>：</w:t>
            </w:r>
          </w:p>
          <w:p w14:paraId="721F33B3" w14:textId="0C27046D" w:rsidR="00EF20BA" w:rsidRDefault="008D6B27" w:rsidP="00EF20BA">
            <w:pPr>
              <w:spacing w:line="440" w:lineRule="exact"/>
              <w:ind w:firstLineChars="0" w:firstLine="0"/>
              <w:jc w:val="left"/>
              <w:rPr>
                <w:rFonts w:eastAsia="仿宋_GB2312" w:cs="Times New Roman"/>
                <w:bCs/>
                <w:szCs w:val="24"/>
              </w:rPr>
            </w:pPr>
            <w:r>
              <w:rPr>
                <w:rFonts w:eastAsia="仿宋_GB2312" w:cs="Times New Roman" w:hint="eastAsia"/>
                <w:bCs/>
                <w:szCs w:val="24"/>
              </w:rPr>
              <w:t>专著</w:t>
            </w:r>
            <w:r w:rsidR="00EF20BA">
              <w:rPr>
                <w:rFonts w:eastAsia="仿宋_GB2312" w:cs="Times New Roman" w:hint="eastAsia"/>
                <w:bCs/>
                <w:szCs w:val="24"/>
              </w:rPr>
              <w:t>（</w:t>
            </w:r>
            <w:r w:rsidR="00601B7D">
              <w:rPr>
                <w:rFonts w:eastAsia="仿宋_GB2312" w:cs="Times New Roman"/>
                <w:bCs/>
                <w:szCs w:val="24"/>
              </w:rPr>
              <w:t>8</w:t>
            </w:r>
            <w:r w:rsidR="00EF20BA">
              <w:rPr>
                <w:rFonts w:eastAsia="仿宋_GB2312" w:cs="Times New Roman" w:hint="eastAsia"/>
                <w:bCs/>
                <w:szCs w:val="24"/>
              </w:rPr>
              <w:t>）</w:t>
            </w:r>
            <w:r w:rsidR="00BB4896">
              <w:rPr>
                <w:rFonts w:eastAsia="仿宋_GB2312" w:cs="Times New Roman" w:hint="eastAsia"/>
                <w:bCs/>
                <w:szCs w:val="24"/>
              </w:rPr>
              <w:t>：</w:t>
            </w:r>
            <w:r w:rsidR="00EF20BA" w:rsidRPr="00601B7D">
              <w:rPr>
                <w:rFonts w:eastAsia="仿宋_GB2312" w:cs="Times New Roman"/>
                <w:bCs/>
                <w:szCs w:val="24"/>
              </w:rPr>
              <w:t>W. Hu</w:t>
            </w:r>
            <w:r w:rsidR="00BB4896" w:rsidRPr="00601B7D">
              <w:rPr>
                <w:rFonts w:eastAsia="仿宋_GB2312" w:cs="Times New Roman" w:hint="eastAsia"/>
                <w:bCs/>
                <w:szCs w:val="24"/>
              </w:rPr>
              <w:t>（胡伟飞）</w:t>
            </w:r>
            <w:r w:rsidR="00EF20BA" w:rsidRPr="00601B7D">
              <w:rPr>
                <w:rFonts w:eastAsia="仿宋_GB2312" w:cs="Times New Roman"/>
                <w:bCs/>
                <w:szCs w:val="24"/>
              </w:rPr>
              <w:t>, 2024, Design Optimization Under Uncertainty, Springer.</w:t>
            </w:r>
          </w:p>
          <w:p w14:paraId="6DC4F9AE" w14:textId="166BABE4" w:rsidR="004E5A15" w:rsidRDefault="004E5A15" w:rsidP="00EF20BA">
            <w:pPr>
              <w:spacing w:line="440" w:lineRule="exact"/>
              <w:ind w:firstLineChars="0" w:firstLine="0"/>
              <w:jc w:val="left"/>
              <w:rPr>
                <w:rFonts w:eastAsia="仿宋_GB2312" w:cs="Times New Roman"/>
                <w:bCs/>
                <w:szCs w:val="24"/>
              </w:rPr>
            </w:pPr>
            <w:r>
              <w:rPr>
                <w:rFonts w:eastAsia="仿宋_GB2312" w:cs="Times New Roman" w:hint="eastAsia"/>
                <w:bCs/>
                <w:szCs w:val="24"/>
              </w:rPr>
              <w:t>论文（</w:t>
            </w:r>
            <w:r w:rsidR="00601B7D">
              <w:rPr>
                <w:rFonts w:eastAsia="仿宋_GB2312" w:cs="Times New Roman"/>
                <w:bCs/>
                <w:szCs w:val="24"/>
              </w:rPr>
              <w:t>9</w:t>
            </w:r>
            <w:r>
              <w:rPr>
                <w:rFonts w:eastAsia="仿宋_GB2312" w:cs="Times New Roman" w:hint="eastAsia"/>
                <w:bCs/>
                <w:szCs w:val="24"/>
              </w:rPr>
              <w:t>）</w:t>
            </w:r>
            <w:r w:rsidR="00D465C9">
              <w:rPr>
                <w:rFonts w:eastAsia="仿宋_GB2312" w:cs="Times New Roman" w:hint="eastAsia"/>
                <w:bCs/>
                <w:szCs w:val="24"/>
              </w:rPr>
              <w:t>：</w:t>
            </w:r>
            <w:r w:rsidRPr="00601B7D">
              <w:rPr>
                <w:rFonts w:eastAsia="仿宋_GB2312" w:cs="Times New Roman"/>
                <w:bCs/>
                <w:szCs w:val="24"/>
              </w:rPr>
              <w:t>W. Hu*</w:t>
            </w:r>
            <w:r w:rsidRPr="00601B7D">
              <w:rPr>
                <w:rFonts w:eastAsia="仿宋_GB2312" w:cs="Times New Roman" w:hint="eastAsia"/>
                <w:bCs/>
                <w:szCs w:val="24"/>
              </w:rPr>
              <w:t>（胡伟飞）</w:t>
            </w:r>
            <w:r w:rsidRPr="00601B7D">
              <w:rPr>
                <w:rFonts w:eastAsia="仿宋_GB2312" w:cs="Times New Roman"/>
                <w:bCs/>
                <w:szCs w:val="24"/>
              </w:rPr>
              <w:t xml:space="preserve">, W. Chen, X. Wang, Z. Jiang, Y. Wang, A. Verma, J. </w:t>
            </w:r>
            <w:proofErr w:type="spellStart"/>
            <w:r w:rsidRPr="00601B7D">
              <w:rPr>
                <w:rFonts w:eastAsia="仿宋_GB2312" w:cs="Times New Roman"/>
                <w:bCs/>
                <w:szCs w:val="24"/>
              </w:rPr>
              <w:t>Teuwen</w:t>
            </w:r>
            <w:proofErr w:type="spellEnd"/>
            <w:r w:rsidRPr="00601B7D">
              <w:rPr>
                <w:rFonts w:eastAsia="仿宋_GB2312" w:cs="Times New Roman"/>
                <w:bCs/>
                <w:szCs w:val="24"/>
              </w:rPr>
              <w:t>, 2021, “A Computational Framework for Coating Fatigue Analysis of Wind Turbine Blades Due to Rain Erosion,”</w:t>
            </w:r>
            <w:r w:rsidRPr="00601B7D">
              <w:rPr>
                <w:rFonts w:eastAsia="仿宋_GB2312" w:cs="Times New Roman" w:hint="eastAsia"/>
                <w:bCs/>
                <w:szCs w:val="24"/>
              </w:rPr>
              <w:t xml:space="preserve"> </w:t>
            </w:r>
            <w:r w:rsidRPr="00601B7D">
              <w:rPr>
                <w:rFonts w:eastAsia="仿宋_GB2312" w:cs="Times New Roman"/>
                <w:bCs/>
                <w:szCs w:val="24"/>
              </w:rPr>
              <w:t>Renewable Energy, Volume 170, pp. 236-250.</w:t>
            </w:r>
          </w:p>
          <w:p w14:paraId="508E61E5" w14:textId="267FE6D7" w:rsidR="004E5A15" w:rsidRPr="00EF20BA" w:rsidRDefault="004E5A15" w:rsidP="00EF20BA">
            <w:pPr>
              <w:spacing w:line="440" w:lineRule="exact"/>
              <w:ind w:firstLineChars="0" w:firstLine="0"/>
              <w:jc w:val="left"/>
              <w:rPr>
                <w:rFonts w:eastAsia="仿宋_GB2312" w:cs="Times New Roman"/>
                <w:bCs/>
                <w:szCs w:val="24"/>
              </w:rPr>
            </w:pPr>
            <w:r>
              <w:rPr>
                <w:rFonts w:eastAsia="仿宋_GB2312" w:cs="Times New Roman" w:hint="eastAsia"/>
                <w:bCs/>
                <w:szCs w:val="24"/>
              </w:rPr>
              <w:t>论文（</w:t>
            </w:r>
            <w:r w:rsidR="00601B7D">
              <w:rPr>
                <w:rFonts w:eastAsia="仿宋_GB2312" w:cs="Times New Roman"/>
                <w:bCs/>
                <w:szCs w:val="24"/>
              </w:rPr>
              <w:t>10</w:t>
            </w:r>
            <w:r>
              <w:rPr>
                <w:rFonts w:eastAsia="仿宋_GB2312" w:cs="Times New Roman" w:hint="eastAsia"/>
                <w:bCs/>
                <w:szCs w:val="24"/>
              </w:rPr>
              <w:t>）</w:t>
            </w:r>
            <w:r w:rsidR="00D465C9">
              <w:rPr>
                <w:rFonts w:eastAsia="仿宋_GB2312" w:cs="Times New Roman" w:hint="eastAsia"/>
                <w:bCs/>
                <w:szCs w:val="24"/>
              </w:rPr>
              <w:t>：</w:t>
            </w:r>
            <w:r w:rsidR="00D465C9" w:rsidRPr="00601B7D">
              <w:rPr>
                <w:rFonts w:eastAsia="仿宋_GB2312" w:cs="Times New Roman"/>
                <w:bCs/>
                <w:szCs w:val="24"/>
              </w:rPr>
              <w:t>J. Fang, W. Hu*</w:t>
            </w:r>
            <w:r w:rsidR="001D2F93" w:rsidRPr="00601B7D">
              <w:rPr>
                <w:rFonts w:eastAsia="仿宋_GB2312" w:cs="Times New Roman" w:hint="eastAsia"/>
                <w:bCs/>
                <w:szCs w:val="24"/>
              </w:rPr>
              <w:t>（胡伟飞）</w:t>
            </w:r>
            <w:r w:rsidR="00D465C9" w:rsidRPr="00601B7D">
              <w:rPr>
                <w:rFonts w:eastAsia="仿宋_GB2312" w:cs="Times New Roman"/>
                <w:bCs/>
                <w:szCs w:val="24"/>
              </w:rPr>
              <w:t>, Z. Liu, W. Chen, J. Tan, Z. Jiang, A.S. Verma, 2022,</w:t>
            </w:r>
            <w:r w:rsidR="00B97B89" w:rsidRPr="00601B7D">
              <w:rPr>
                <w:rFonts w:eastAsia="仿宋_GB2312" w:cs="Times New Roman" w:hint="eastAsia"/>
                <w:bCs/>
                <w:szCs w:val="24"/>
              </w:rPr>
              <w:t xml:space="preserve"> </w:t>
            </w:r>
            <w:r w:rsidR="00D465C9" w:rsidRPr="00601B7D">
              <w:rPr>
                <w:rFonts w:eastAsia="仿宋_GB2312" w:cs="Times New Roman"/>
                <w:bCs/>
                <w:szCs w:val="24"/>
              </w:rPr>
              <w:t>“Wind turbine rotor speed design optimization considering rain erosion based on deep reinforcement learning,”</w:t>
            </w:r>
            <w:r w:rsidR="00D465C9" w:rsidRPr="00601B7D">
              <w:rPr>
                <w:rFonts w:eastAsia="仿宋_GB2312" w:cs="Times New Roman" w:hint="eastAsia"/>
                <w:bCs/>
                <w:szCs w:val="24"/>
              </w:rPr>
              <w:t xml:space="preserve"> </w:t>
            </w:r>
            <w:r w:rsidR="00D465C9" w:rsidRPr="00601B7D">
              <w:rPr>
                <w:rFonts w:eastAsia="仿宋_GB2312" w:cs="Times New Roman"/>
                <w:bCs/>
                <w:szCs w:val="24"/>
              </w:rPr>
              <w:t>Renewable and Sustainable Energy Reviews, Volume 168, 112788</w:t>
            </w:r>
            <w:r w:rsidR="00D465C9" w:rsidRPr="00601B7D">
              <w:rPr>
                <w:rFonts w:eastAsia="仿宋_GB2312" w:cs="Times New Roman" w:hint="eastAsia"/>
                <w:bCs/>
                <w:szCs w:val="24"/>
              </w:rPr>
              <w:t>.</w:t>
            </w:r>
          </w:p>
        </w:tc>
      </w:tr>
      <w:tr w:rsidR="00785EAB" w:rsidRPr="00785EAB" w14:paraId="08F7DAF4" w14:textId="77777777" w:rsidTr="00152317">
        <w:trPr>
          <w:trHeight w:val="1958"/>
        </w:trPr>
        <w:tc>
          <w:tcPr>
            <w:tcW w:w="2269" w:type="dxa"/>
            <w:tcBorders>
              <w:right w:val="single" w:sz="4" w:space="0" w:color="auto"/>
            </w:tcBorders>
            <w:vAlign w:val="center"/>
          </w:tcPr>
          <w:p w14:paraId="39F0D5F2" w14:textId="77777777" w:rsidR="00785EAB" w:rsidRPr="00785EAB" w:rsidRDefault="00785EAB" w:rsidP="00785EAB">
            <w:pPr>
              <w:spacing w:line="440" w:lineRule="exact"/>
              <w:ind w:firstLineChars="0" w:firstLine="0"/>
              <w:jc w:val="center"/>
              <w:rPr>
                <w:rFonts w:eastAsia="仿宋_GB2312" w:cs="Times New Roman"/>
                <w:bCs/>
                <w:sz w:val="28"/>
                <w:szCs w:val="24"/>
              </w:rPr>
            </w:pPr>
            <w:r w:rsidRPr="00785EAB">
              <w:rPr>
                <w:rFonts w:eastAsia="仿宋_GB2312" w:cs="Times New Roman"/>
                <w:bCs/>
                <w:sz w:val="28"/>
                <w:szCs w:val="24"/>
              </w:rPr>
              <w:lastRenderedPageBreak/>
              <w:t>主要完成人</w:t>
            </w:r>
          </w:p>
        </w:tc>
        <w:tc>
          <w:tcPr>
            <w:tcW w:w="6237" w:type="dxa"/>
            <w:tcBorders>
              <w:left w:val="single" w:sz="4" w:space="0" w:color="auto"/>
            </w:tcBorders>
            <w:vAlign w:val="center"/>
          </w:tcPr>
          <w:p w14:paraId="674C8605" w14:textId="44EE04AC" w:rsidR="00785EAB" w:rsidRPr="00785EAB" w:rsidRDefault="001005BF" w:rsidP="00785EAB">
            <w:pPr>
              <w:spacing w:line="440" w:lineRule="exact"/>
              <w:ind w:firstLineChars="0" w:firstLine="0"/>
              <w:rPr>
                <w:rFonts w:eastAsia="仿宋_GB2312" w:cs="Times New Roman"/>
                <w:bCs/>
                <w:szCs w:val="24"/>
              </w:rPr>
            </w:pPr>
            <w:r>
              <w:rPr>
                <w:rFonts w:eastAsia="仿宋_GB2312" w:cs="Times New Roman" w:hint="eastAsia"/>
                <w:bCs/>
                <w:szCs w:val="24"/>
              </w:rPr>
              <w:t>胡伟飞</w:t>
            </w:r>
            <w:r w:rsidR="00785EAB" w:rsidRPr="00785EAB">
              <w:rPr>
                <w:rFonts w:eastAsia="仿宋_GB2312" w:cs="Times New Roman"/>
                <w:bCs/>
                <w:szCs w:val="24"/>
              </w:rPr>
              <w:t>，排名</w:t>
            </w:r>
            <w:r w:rsidR="00785EAB" w:rsidRPr="00785EAB">
              <w:rPr>
                <w:rFonts w:eastAsia="仿宋_GB2312" w:cs="Times New Roman"/>
                <w:bCs/>
                <w:szCs w:val="24"/>
              </w:rPr>
              <w:t>1</w:t>
            </w:r>
            <w:r w:rsidR="00785EAB" w:rsidRPr="00785EAB">
              <w:rPr>
                <w:rFonts w:eastAsia="仿宋_GB2312" w:cs="Times New Roman"/>
                <w:bCs/>
                <w:szCs w:val="24"/>
              </w:rPr>
              <w:t>，</w:t>
            </w:r>
            <w:r w:rsidR="00D66A76">
              <w:rPr>
                <w:rFonts w:eastAsia="仿宋_GB2312" w:cs="Times New Roman" w:hint="eastAsia"/>
                <w:bCs/>
                <w:szCs w:val="24"/>
              </w:rPr>
              <w:t>研究员</w:t>
            </w:r>
            <w:r w:rsidR="00785EAB" w:rsidRPr="00785EAB">
              <w:rPr>
                <w:rFonts w:eastAsia="仿宋_GB2312" w:cs="Times New Roman"/>
                <w:bCs/>
                <w:szCs w:val="24"/>
              </w:rPr>
              <w:t>，</w:t>
            </w:r>
            <w:r>
              <w:rPr>
                <w:rFonts w:eastAsia="仿宋_GB2312" w:cs="Times New Roman" w:hint="eastAsia"/>
                <w:bCs/>
                <w:szCs w:val="24"/>
              </w:rPr>
              <w:t>浙江大学</w:t>
            </w:r>
            <w:r w:rsidR="00785EAB" w:rsidRPr="00785EAB">
              <w:rPr>
                <w:rFonts w:eastAsia="仿宋_GB2312" w:cs="Times New Roman"/>
                <w:bCs/>
                <w:szCs w:val="24"/>
              </w:rPr>
              <w:t>；</w:t>
            </w:r>
          </w:p>
          <w:p w14:paraId="7DBE62B3" w14:textId="6D5C62E0" w:rsidR="00785EAB" w:rsidRPr="00785EAB" w:rsidRDefault="001005BF" w:rsidP="00785EAB">
            <w:pPr>
              <w:spacing w:line="440" w:lineRule="exact"/>
              <w:ind w:firstLineChars="0" w:firstLine="0"/>
              <w:rPr>
                <w:rFonts w:eastAsia="仿宋_GB2312" w:cs="Times New Roman"/>
                <w:bCs/>
                <w:szCs w:val="24"/>
              </w:rPr>
            </w:pPr>
            <w:r>
              <w:rPr>
                <w:rFonts w:eastAsia="仿宋_GB2312" w:cs="Times New Roman" w:hint="eastAsia"/>
                <w:bCs/>
                <w:szCs w:val="24"/>
              </w:rPr>
              <w:t>周宇昊</w:t>
            </w:r>
            <w:r w:rsidR="00785EAB" w:rsidRPr="00785EAB">
              <w:rPr>
                <w:rFonts w:eastAsia="仿宋_GB2312" w:cs="Times New Roman"/>
                <w:bCs/>
                <w:szCs w:val="24"/>
              </w:rPr>
              <w:t>，排名</w:t>
            </w:r>
            <w:r w:rsidR="00785EAB" w:rsidRPr="00785EAB">
              <w:rPr>
                <w:rFonts w:eastAsia="仿宋_GB2312" w:cs="Times New Roman"/>
                <w:bCs/>
                <w:szCs w:val="24"/>
              </w:rPr>
              <w:t>2</w:t>
            </w:r>
            <w:r w:rsidR="00785EAB" w:rsidRPr="00785EAB">
              <w:rPr>
                <w:rFonts w:eastAsia="仿宋_GB2312" w:cs="Times New Roman"/>
                <w:bCs/>
                <w:szCs w:val="24"/>
              </w:rPr>
              <w:t>，</w:t>
            </w:r>
            <w:r w:rsidR="00507F2D">
              <w:rPr>
                <w:rFonts w:eastAsia="仿宋_GB2312" w:cs="Times New Roman" w:hint="eastAsia"/>
                <w:bCs/>
                <w:szCs w:val="24"/>
              </w:rPr>
              <w:t>教授级</w:t>
            </w:r>
            <w:r w:rsidR="00D66A76">
              <w:rPr>
                <w:rFonts w:eastAsia="仿宋_GB2312" w:cs="Times New Roman" w:hint="eastAsia"/>
                <w:bCs/>
                <w:szCs w:val="24"/>
              </w:rPr>
              <w:t>高级工程师</w:t>
            </w:r>
            <w:r w:rsidR="00785EAB" w:rsidRPr="00785EAB">
              <w:rPr>
                <w:rFonts w:eastAsia="仿宋_GB2312" w:cs="Times New Roman"/>
                <w:bCs/>
                <w:szCs w:val="24"/>
              </w:rPr>
              <w:t>，</w:t>
            </w:r>
            <w:r>
              <w:rPr>
                <w:rFonts w:eastAsia="仿宋_GB2312" w:cs="Times New Roman" w:hint="eastAsia"/>
                <w:bCs/>
                <w:szCs w:val="24"/>
              </w:rPr>
              <w:t>华电电力科学研究院有限公司</w:t>
            </w:r>
            <w:r w:rsidR="00785EAB" w:rsidRPr="00785EAB">
              <w:rPr>
                <w:rFonts w:eastAsia="仿宋_GB2312" w:cs="Times New Roman"/>
                <w:bCs/>
                <w:szCs w:val="24"/>
              </w:rPr>
              <w:t>；</w:t>
            </w:r>
          </w:p>
          <w:p w14:paraId="0BDD7B05" w14:textId="09A51805" w:rsidR="00785EAB" w:rsidRDefault="001005BF" w:rsidP="00785EAB">
            <w:pPr>
              <w:spacing w:line="440" w:lineRule="exact"/>
              <w:ind w:firstLineChars="0" w:firstLine="0"/>
              <w:rPr>
                <w:rFonts w:eastAsia="仿宋_GB2312" w:cs="Times New Roman"/>
                <w:bCs/>
                <w:szCs w:val="24"/>
              </w:rPr>
            </w:pPr>
            <w:r>
              <w:rPr>
                <w:rFonts w:eastAsia="仿宋_GB2312" w:cs="Times New Roman" w:hint="eastAsia"/>
                <w:bCs/>
                <w:szCs w:val="24"/>
              </w:rPr>
              <w:t>王其君</w:t>
            </w:r>
            <w:r w:rsidR="00785EAB" w:rsidRPr="00785EAB">
              <w:rPr>
                <w:rFonts w:eastAsia="仿宋_GB2312" w:cs="Times New Roman"/>
                <w:bCs/>
                <w:szCs w:val="24"/>
              </w:rPr>
              <w:t>，排名</w:t>
            </w:r>
            <w:r w:rsidR="00785EAB" w:rsidRPr="00785EAB">
              <w:rPr>
                <w:rFonts w:eastAsia="仿宋_GB2312" w:cs="Times New Roman"/>
                <w:bCs/>
                <w:szCs w:val="24"/>
              </w:rPr>
              <w:t>3</w:t>
            </w:r>
            <w:r w:rsidR="00785EAB" w:rsidRPr="00785EAB">
              <w:rPr>
                <w:rFonts w:eastAsia="仿宋_GB2312" w:cs="Times New Roman"/>
                <w:bCs/>
                <w:szCs w:val="24"/>
              </w:rPr>
              <w:t>，</w:t>
            </w:r>
            <w:r w:rsidR="00D66A76">
              <w:rPr>
                <w:rFonts w:eastAsia="仿宋_GB2312" w:cs="Times New Roman" w:hint="eastAsia"/>
                <w:bCs/>
                <w:szCs w:val="24"/>
              </w:rPr>
              <w:t>高级工程师</w:t>
            </w:r>
            <w:r w:rsidR="00785EAB" w:rsidRPr="00785EAB">
              <w:rPr>
                <w:rFonts w:eastAsia="仿宋_GB2312" w:cs="Times New Roman"/>
                <w:bCs/>
                <w:szCs w:val="24"/>
              </w:rPr>
              <w:t>，</w:t>
            </w:r>
            <w:r>
              <w:rPr>
                <w:rFonts w:eastAsia="仿宋_GB2312" w:cs="Times New Roman" w:hint="eastAsia"/>
                <w:bCs/>
                <w:szCs w:val="24"/>
              </w:rPr>
              <w:t>东方电气风电股份有限公司</w:t>
            </w:r>
            <w:r w:rsidR="00785EAB" w:rsidRPr="00785EAB">
              <w:rPr>
                <w:rFonts w:eastAsia="仿宋_GB2312" w:cs="Times New Roman"/>
                <w:bCs/>
                <w:szCs w:val="24"/>
              </w:rPr>
              <w:t>；</w:t>
            </w:r>
          </w:p>
          <w:p w14:paraId="78BF76CF" w14:textId="6EDFD36F" w:rsidR="00770791" w:rsidRDefault="00770791" w:rsidP="00785EAB">
            <w:pPr>
              <w:spacing w:line="440" w:lineRule="exact"/>
              <w:ind w:firstLineChars="0" w:firstLine="0"/>
              <w:rPr>
                <w:rFonts w:eastAsia="仿宋_GB2312" w:cs="Times New Roman"/>
                <w:bCs/>
                <w:szCs w:val="24"/>
              </w:rPr>
            </w:pPr>
            <w:r>
              <w:rPr>
                <w:rFonts w:eastAsia="仿宋_GB2312" w:cs="Times New Roman" w:hint="eastAsia"/>
                <w:bCs/>
                <w:szCs w:val="24"/>
              </w:rPr>
              <w:t>周胡，排名</w:t>
            </w:r>
            <w:r>
              <w:rPr>
                <w:rFonts w:eastAsia="仿宋_GB2312" w:cs="Times New Roman" w:hint="eastAsia"/>
                <w:bCs/>
                <w:szCs w:val="24"/>
              </w:rPr>
              <w:t>4</w:t>
            </w:r>
            <w:r>
              <w:rPr>
                <w:rFonts w:eastAsia="仿宋_GB2312" w:cs="Times New Roman" w:hint="eastAsia"/>
                <w:bCs/>
                <w:szCs w:val="24"/>
              </w:rPr>
              <w:t>，</w:t>
            </w:r>
            <w:r w:rsidR="00D66A76">
              <w:rPr>
                <w:rFonts w:eastAsia="仿宋_GB2312" w:cs="Times New Roman" w:hint="eastAsia"/>
                <w:bCs/>
                <w:szCs w:val="24"/>
              </w:rPr>
              <w:t>高级工程师</w:t>
            </w:r>
            <w:r>
              <w:rPr>
                <w:rFonts w:eastAsia="仿宋_GB2312" w:cs="Times New Roman" w:hint="eastAsia"/>
                <w:bCs/>
                <w:szCs w:val="24"/>
              </w:rPr>
              <w:t>，中国电建集团华东勘测设计研究院有限公司；</w:t>
            </w:r>
          </w:p>
          <w:p w14:paraId="7BFEF2FB" w14:textId="19196AAC" w:rsidR="00770791" w:rsidRDefault="005F0FC8" w:rsidP="00785EAB">
            <w:pPr>
              <w:spacing w:line="440" w:lineRule="exact"/>
              <w:ind w:firstLineChars="0" w:firstLine="0"/>
              <w:rPr>
                <w:rFonts w:eastAsia="仿宋_GB2312" w:cs="Times New Roman"/>
                <w:bCs/>
                <w:szCs w:val="24"/>
              </w:rPr>
            </w:pPr>
            <w:r w:rsidRPr="005F0FC8">
              <w:rPr>
                <w:rFonts w:eastAsia="仿宋_GB2312" w:cs="Times New Roman" w:hint="eastAsia"/>
                <w:bCs/>
                <w:szCs w:val="24"/>
              </w:rPr>
              <w:t>周璐，</w:t>
            </w:r>
            <w:r w:rsidR="00770791" w:rsidRPr="005F0FC8">
              <w:rPr>
                <w:rFonts w:eastAsia="仿宋_GB2312" w:cs="Times New Roman" w:hint="eastAsia"/>
                <w:bCs/>
                <w:szCs w:val="24"/>
              </w:rPr>
              <w:t>排名</w:t>
            </w:r>
            <w:r w:rsidR="00770791" w:rsidRPr="005F0FC8">
              <w:rPr>
                <w:rFonts w:eastAsia="仿宋_GB2312" w:cs="Times New Roman" w:hint="eastAsia"/>
                <w:bCs/>
                <w:szCs w:val="24"/>
              </w:rPr>
              <w:t>5</w:t>
            </w:r>
            <w:r w:rsidR="00770791" w:rsidRPr="005F0FC8">
              <w:rPr>
                <w:rFonts w:eastAsia="仿宋_GB2312" w:cs="Times New Roman" w:hint="eastAsia"/>
                <w:bCs/>
                <w:szCs w:val="24"/>
              </w:rPr>
              <w:t>，</w:t>
            </w:r>
            <w:r w:rsidR="00D66A76" w:rsidRPr="005F0FC8">
              <w:rPr>
                <w:rFonts w:eastAsia="仿宋_GB2312" w:cs="Times New Roman" w:hint="eastAsia"/>
                <w:bCs/>
                <w:szCs w:val="24"/>
              </w:rPr>
              <w:t>高级工程师</w:t>
            </w:r>
            <w:r w:rsidR="00770791" w:rsidRPr="005F0FC8">
              <w:rPr>
                <w:rFonts w:eastAsia="仿宋_GB2312" w:cs="Times New Roman" w:hint="eastAsia"/>
                <w:bCs/>
                <w:szCs w:val="24"/>
              </w:rPr>
              <w:t>，华电电力科学研究院有限公司；</w:t>
            </w:r>
          </w:p>
          <w:p w14:paraId="6A669D37" w14:textId="5BEC0864" w:rsidR="00770791" w:rsidRDefault="00770791" w:rsidP="00785EAB">
            <w:pPr>
              <w:spacing w:line="440" w:lineRule="exact"/>
              <w:ind w:firstLineChars="0" w:firstLine="0"/>
              <w:rPr>
                <w:rFonts w:eastAsia="仿宋_GB2312" w:cs="Times New Roman"/>
                <w:bCs/>
                <w:szCs w:val="24"/>
              </w:rPr>
            </w:pPr>
            <w:r>
              <w:rPr>
                <w:rFonts w:eastAsia="仿宋_GB2312" w:cs="Times New Roman" w:hint="eastAsia"/>
                <w:bCs/>
                <w:szCs w:val="24"/>
              </w:rPr>
              <w:t>刘盛辉，排名</w:t>
            </w:r>
            <w:r>
              <w:rPr>
                <w:rFonts w:eastAsia="仿宋_GB2312" w:cs="Times New Roman" w:hint="eastAsia"/>
                <w:bCs/>
                <w:szCs w:val="24"/>
              </w:rPr>
              <w:t>6</w:t>
            </w:r>
            <w:r>
              <w:rPr>
                <w:rFonts w:eastAsia="仿宋_GB2312" w:cs="Times New Roman" w:hint="eastAsia"/>
                <w:bCs/>
                <w:szCs w:val="24"/>
              </w:rPr>
              <w:t>，</w:t>
            </w:r>
            <w:r w:rsidR="00507F2D">
              <w:rPr>
                <w:rFonts w:eastAsia="仿宋_GB2312" w:cs="Times New Roman" w:hint="eastAsia"/>
                <w:bCs/>
                <w:szCs w:val="24"/>
              </w:rPr>
              <w:t>教授级</w:t>
            </w:r>
            <w:r w:rsidR="004C4306">
              <w:rPr>
                <w:rFonts w:eastAsia="仿宋_GB2312" w:cs="Times New Roman" w:hint="eastAsia"/>
                <w:bCs/>
                <w:szCs w:val="24"/>
              </w:rPr>
              <w:t>高级工程师</w:t>
            </w:r>
            <w:r>
              <w:rPr>
                <w:rFonts w:eastAsia="仿宋_GB2312" w:cs="Times New Roman" w:hint="eastAsia"/>
                <w:bCs/>
                <w:szCs w:val="24"/>
              </w:rPr>
              <w:t>，浙江省能源集团有限公司；</w:t>
            </w:r>
          </w:p>
          <w:p w14:paraId="605FC2A5" w14:textId="12A207AF" w:rsidR="00770791" w:rsidRDefault="00770791" w:rsidP="00785EAB">
            <w:pPr>
              <w:spacing w:line="440" w:lineRule="exact"/>
              <w:ind w:firstLineChars="0" w:firstLine="0"/>
              <w:rPr>
                <w:rFonts w:eastAsia="仿宋_GB2312" w:cs="Times New Roman"/>
                <w:bCs/>
                <w:szCs w:val="24"/>
              </w:rPr>
            </w:pPr>
            <w:r>
              <w:rPr>
                <w:rFonts w:eastAsia="仿宋_GB2312" w:cs="Times New Roman" w:hint="eastAsia"/>
                <w:bCs/>
                <w:szCs w:val="24"/>
              </w:rPr>
              <w:t>董娜，排名</w:t>
            </w:r>
            <w:r>
              <w:rPr>
                <w:rFonts w:eastAsia="仿宋_GB2312" w:cs="Times New Roman" w:hint="eastAsia"/>
                <w:bCs/>
                <w:szCs w:val="24"/>
              </w:rPr>
              <w:t>7</w:t>
            </w:r>
            <w:r>
              <w:rPr>
                <w:rFonts w:eastAsia="仿宋_GB2312" w:cs="Times New Roman" w:hint="eastAsia"/>
                <w:bCs/>
                <w:szCs w:val="24"/>
              </w:rPr>
              <w:t>，</w:t>
            </w:r>
            <w:r w:rsidR="00507F2D">
              <w:rPr>
                <w:rFonts w:eastAsia="仿宋_GB2312" w:cs="Times New Roman" w:hint="eastAsia"/>
                <w:bCs/>
                <w:szCs w:val="24"/>
              </w:rPr>
              <w:t>教授级</w:t>
            </w:r>
            <w:r w:rsidR="00BE083D">
              <w:rPr>
                <w:rFonts w:eastAsia="仿宋_GB2312" w:cs="Times New Roman" w:hint="eastAsia"/>
                <w:bCs/>
                <w:szCs w:val="24"/>
              </w:rPr>
              <w:t>高级工程师</w:t>
            </w:r>
            <w:r>
              <w:rPr>
                <w:rFonts w:eastAsia="仿宋_GB2312" w:cs="Times New Roman" w:hint="eastAsia"/>
                <w:bCs/>
                <w:szCs w:val="24"/>
              </w:rPr>
              <w:t>，东方电气长三角（杭州）创新研究院有限公司；</w:t>
            </w:r>
          </w:p>
          <w:p w14:paraId="0526F68E" w14:textId="10C689F3" w:rsidR="00770791" w:rsidRDefault="00770791" w:rsidP="00785EAB">
            <w:pPr>
              <w:spacing w:line="440" w:lineRule="exact"/>
              <w:ind w:firstLineChars="0" w:firstLine="0"/>
              <w:rPr>
                <w:rFonts w:eastAsia="仿宋_GB2312" w:cs="Times New Roman"/>
                <w:bCs/>
                <w:szCs w:val="24"/>
              </w:rPr>
            </w:pPr>
            <w:r>
              <w:rPr>
                <w:rFonts w:eastAsia="仿宋_GB2312" w:cs="Times New Roman" w:hint="eastAsia"/>
                <w:bCs/>
                <w:szCs w:val="24"/>
              </w:rPr>
              <w:t>尹景勋，排名</w:t>
            </w:r>
            <w:r>
              <w:rPr>
                <w:rFonts w:eastAsia="仿宋_GB2312" w:cs="Times New Roman" w:hint="eastAsia"/>
                <w:bCs/>
                <w:szCs w:val="24"/>
              </w:rPr>
              <w:t>8</w:t>
            </w:r>
            <w:r>
              <w:rPr>
                <w:rFonts w:eastAsia="仿宋_GB2312" w:cs="Times New Roman" w:hint="eastAsia"/>
                <w:bCs/>
                <w:szCs w:val="24"/>
              </w:rPr>
              <w:t>，</w:t>
            </w:r>
            <w:r w:rsidR="00825DEB">
              <w:rPr>
                <w:rFonts w:eastAsia="仿宋_GB2312" w:cs="Times New Roman" w:hint="eastAsia"/>
                <w:bCs/>
                <w:szCs w:val="24"/>
              </w:rPr>
              <w:t>高级工程师</w:t>
            </w:r>
            <w:r>
              <w:rPr>
                <w:rFonts w:eastAsia="仿宋_GB2312" w:cs="Times New Roman" w:hint="eastAsia"/>
                <w:bCs/>
                <w:szCs w:val="24"/>
              </w:rPr>
              <w:t>，东方电气风电股份有限公司；</w:t>
            </w:r>
          </w:p>
          <w:p w14:paraId="5E069851" w14:textId="39474C84" w:rsidR="00770791" w:rsidRDefault="00770791" w:rsidP="00785EAB">
            <w:pPr>
              <w:spacing w:line="440" w:lineRule="exact"/>
              <w:ind w:firstLineChars="0" w:firstLine="0"/>
              <w:rPr>
                <w:rFonts w:eastAsia="仿宋_GB2312" w:cs="Times New Roman"/>
                <w:bCs/>
                <w:szCs w:val="24"/>
              </w:rPr>
            </w:pPr>
            <w:r>
              <w:rPr>
                <w:rFonts w:eastAsia="仿宋_GB2312" w:cs="Times New Roman" w:hint="eastAsia"/>
                <w:bCs/>
                <w:szCs w:val="24"/>
              </w:rPr>
              <w:t>孙科达，排名</w:t>
            </w:r>
            <w:r>
              <w:rPr>
                <w:rFonts w:eastAsia="仿宋_GB2312" w:cs="Times New Roman" w:hint="eastAsia"/>
                <w:bCs/>
                <w:szCs w:val="24"/>
              </w:rPr>
              <w:t>9</w:t>
            </w:r>
            <w:r>
              <w:rPr>
                <w:rFonts w:eastAsia="仿宋_GB2312" w:cs="Times New Roman" w:hint="eastAsia"/>
                <w:bCs/>
                <w:szCs w:val="24"/>
              </w:rPr>
              <w:t>，</w:t>
            </w:r>
            <w:r w:rsidR="00825DEB">
              <w:rPr>
                <w:rFonts w:eastAsia="仿宋_GB2312" w:cs="Times New Roman" w:hint="eastAsia"/>
                <w:bCs/>
                <w:szCs w:val="24"/>
              </w:rPr>
              <w:t>高级工程师</w:t>
            </w:r>
            <w:r>
              <w:rPr>
                <w:rFonts w:eastAsia="仿宋_GB2312" w:cs="Times New Roman" w:hint="eastAsia"/>
                <w:bCs/>
                <w:szCs w:val="24"/>
              </w:rPr>
              <w:t>，浙江省能源集团有限公司；</w:t>
            </w:r>
          </w:p>
          <w:p w14:paraId="5D84D22A" w14:textId="74D444F0" w:rsidR="005F0FC8" w:rsidRPr="005F0FC8" w:rsidRDefault="005F0FC8" w:rsidP="00785EAB">
            <w:pPr>
              <w:spacing w:line="440" w:lineRule="exact"/>
              <w:ind w:firstLineChars="0" w:firstLine="0"/>
              <w:rPr>
                <w:rFonts w:eastAsia="仿宋_GB2312" w:cs="Times New Roman"/>
                <w:bCs/>
                <w:szCs w:val="24"/>
              </w:rPr>
            </w:pPr>
            <w:r w:rsidRPr="005F0FC8">
              <w:rPr>
                <w:rFonts w:eastAsia="仿宋_GB2312" w:cs="Times New Roman" w:hint="eastAsia"/>
                <w:bCs/>
                <w:szCs w:val="24"/>
              </w:rPr>
              <w:t>魏超，</w:t>
            </w:r>
            <w:r>
              <w:rPr>
                <w:rFonts w:eastAsia="仿宋_GB2312" w:cs="Times New Roman" w:hint="eastAsia"/>
                <w:bCs/>
                <w:szCs w:val="24"/>
              </w:rPr>
              <w:t>排名</w:t>
            </w:r>
            <w:r>
              <w:rPr>
                <w:rFonts w:eastAsia="仿宋_GB2312" w:cs="Times New Roman" w:hint="eastAsia"/>
                <w:bCs/>
                <w:szCs w:val="24"/>
              </w:rPr>
              <w:t>10</w:t>
            </w:r>
            <w:r>
              <w:rPr>
                <w:rFonts w:eastAsia="仿宋_GB2312" w:cs="Times New Roman" w:hint="eastAsia"/>
                <w:bCs/>
                <w:szCs w:val="24"/>
              </w:rPr>
              <w:t>，高级工程师，华电电力科学研究院有限公</w:t>
            </w:r>
            <w:r>
              <w:rPr>
                <w:rFonts w:eastAsia="仿宋_GB2312" w:cs="Times New Roman" w:hint="eastAsia"/>
                <w:bCs/>
                <w:szCs w:val="24"/>
              </w:rPr>
              <w:lastRenderedPageBreak/>
              <w:t>司；</w:t>
            </w:r>
          </w:p>
          <w:p w14:paraId="527DA6F3" w14:textId="347E4FCB" w:rsidR="00770791" w:rsidRDefault="00770791" w:rsidP="00785EAB">
            <w:pPr>
              <w:spacing w:line="440" w:lineRule="exact"/>
              <w:ind w:firstLineChars="0" w:firstLine="0"/>
              <w:rPr>
                <w:rFonts w:eastAsia="仿宋_GB2312" w:cs="Times New Roman"/>
                <w:bCs/>
                <w:szCs w:val="24"/>
              </w:rPr>
            </w:pPr>
            <w:r>
              <w:rPr>
                <w:rFonts w:eastAsia="仿宋_GB2312" w:cs="Times New Roman" w:hint="eastAsia"/>
                <w:bCs/>
                <w:szCs w:val="24"/>
              </w:rPr>
              <w:t>张益鸣</w:t>
            </w:r>
            <w:r w:rsidR="00711889">
              <w:rPr>
                <w:rFonts w:eastAsia="仿宋_GB2312" w:cs="Times New Roman" w:hint="eastAsia"/>
                <w:bCs/>
                <w:szCs w:val="24"/>
              </w:rPr>
              <w:t>，排名</w:t>
            </w:r>
            <w:r w:rsidR="00711889">
              <w:rPr>
                <w:rFonts w:eastAsia="仿宋_GB2312" w:cs="Times New Roman" w:hint="eastAsia"/>
                <w:bCs/>
                <w:szCs w:val="24"/>
              </w:rPr>
              <w:t>1</w:t>
            </w:r>
            <w:r w:rsidR="00D0264A">
              <w:rPr>
                <w:rFonts w:eastAsia="仿宋_GB2312" w:cs="Times New Roman" w:hint="eastAsia"/>
                <w:bCs/>
                <w:szCs w:val="24"/>
              </w:rPr>
              <w:t>1</w:t>
            </w:r>
            <w:r w:rsidR="00711889">
              <w:rPr>
                <w:rFonts w:eastAsia="仿宋_GB2312" w:cs="Times New Roman" w:hint="eastAsia"/>
                <w:bCs/>
                <w:szCs w:val="24"/>
              </w:rPr>
              <w:t>，</w:t>
            </w:r>
            <w:r w:rsidR="003D662A">
              <w:rPr>
                <w:rFonts w:eastAsia="仿宋_GB2312" w:cs="Times New Roman" w:hint="eastAsia"/>
                <w:bCs/>
                <w:szCs w:val="24"/>
              </w:rPr>
              <w:t>研究员，浙江大学；</w:t>
            </w:r>
          </w:p>
          <w:p w14:paraId="3065A8C1" w14:textId="02CA34BA" w:rsidR="00711889" w:rsidRDefault="006226D6" w:rsidP="00785EAB">
            <w:pPr>
              <w:spacing w:line="440" w:lineRule="exact"/>
              <w:ind w:firstLineChars="0" w:firstLine="0"/>
              <w:rPr>
                <w:rFonts w:eastAsia="仿宋_GB2312" w:cs="Times New Roman"/>
                <w:bCs/>
                <w:szCs w:val="24"/>
              </w:rPr>
            </w:pPr>
            <w:proofErr w:type="gramStart"/>
            <w:r>
              <w:rPr>
                <w:rFonts w:eastAsia="仿宋_GB2312" w:cs="Times New Roman" w:hint="eastAsia"/>
                <w:bCs/>
                <w:szCs w:val="24"/>
              </w:rPr>
              <w:t>撒国栋</w:t>
            </w:r>
            <w:proofErr w:type="gramEnd"/>
            <w:r w:rsidR="00711889">
              <w:rPr>
                <w:rFonts w:eastAsia="仿宋_GB2312" w:cs="Times New Roman" w:hint="eastAsia"/>
                <w:bCs/>
                <w:szCs w:val="24"/>
              </w:rPr>
              <w:t>，排名</w:t>
            </w:r>
            <w:r w:rsidR="00711889">
              <w:rPr>
                <w:rFonts w:eastAsia="仿宋_GB2312" w:cs="Times New Roman" w:hint="eastAsia"/>
                <w:bCs/>
                <w:szCs w:val="24"/>
              </w:rPr>
              <w:t>1</w:t>
            </w:r>
            <w:r w:rsidR="00D0264A">
              <w:rPr>
                <w:rFonts w:eastAsia="仿宋_GB2312" w:cs="Times New Roman" w:hint="eastAsia"/>
                <w:bCs/>
                <w:szCs w:val="24"/>
              </w:rPr>
              <w:t>2</w:t>
            </w:r>
            <w:r w:rsidR="00711889">
              <w:rPr>
                <w:rFonts w:eastAsia="仿宋_GB2312" w:cs="Times New Roman" w:hint="eastAsia"/>
                <w:bCs/>
                <w:szCs w:val="24"/>
              </w:rPr>
              <w:t>，</w:t>
            </w:r>
            <w:r>
              <w:rPr>
                <w:rFonts w:eastAsia="仿宋_GB2312" w:cs="Times New Roman" w:hint="eastAsia"/>
                <w:bCs/>
                <w:szCs w:val="24"/>
              </w:rPr>
              <w:t>助理研究员</w:t>
            </w:r>
            <w:r w:rsidR="003D662A">
              <w:rPr>
                <w:rFonts w:eastAsia="仿宋_GB2312" w:cs="Times New Roman" w:hint="eastAsia"/>
                <w:bCs/>
                <w:szCs w:val="24"/>
              </w:rPr>
              <w:t>，浙江大学；</w:t>
            </w:r>
          </w:p>
          <w:p w14:paraId="4AC52A62" w14:textId="0173633F" w:rsidR="00711889" w:rsidRPr="00785EAB" w:rsidRDefault="00D0264A" w:rsidP="00785EAB">
            <w:pPr>
              <w:spacing w:line="440" w:lineRule="exact"/>
              <w:ind w:firstLineChars="0" w:firstLine="0"/>
              <w:rPr>
                <w:rFonts w:eastAsia="仿宋_GB2312" w:cs="Times New Roman"/>
                <w:bCs/>
                <w:szCs w:val="24"/>
              </w:rPr>
            </w:pPr>
            <w:r w:rsidRPr="00D0264A">
              <w:rPr>
                <w:rFonts w:eastAsia="仿宋_GB2312" w:cs="Times New Roman" w:hint="eastAsia"/>
                <w:bCs/>
                <w:szCs w:val="24"/>
              </w:rPr>
              <w:t>武宁</w:t>
            </w:r>
            <w:r w:rsidR="00711889" w:rsidRPr="00D0264A">
              <w:rPr>
                <w:rFonts w:eastAsia="仿宋_GB2312" w:cs="Times New Roman" w:hint="eastAsia"/>
                <w:bCs/>
                <w:szCs w:val="24"/>
              </w:rPr>
              <w:t>，排</w:t>
            </w:r>
            <w:r w:rsidR="00711889">
              <w:rPr>
                <w:rFonts w:eastAsia="仿宋_GB2312" w:cs="Times New Roman" w:hint="eastAsia"/>
                <w:bCs/>
                <w:szCs w:val="24"/>
              </w:rPr>
              <w:t>名</w:t>
            </w:r>
            <w:r w:rsidR="00711889">
              <w:rPr>
                <w:rFonts w:eastAsia="仿宋_GB2312" w:cs="Times New Roman" w:hint="eastAsia"/>
                <w:bCs/>
                <w:szCs w:val="24"/>
              </w:rPr>
              <w:t>13</w:t>
            </w:r>
            <w:r w:rsidR="00711889">
              <w:rPr>
                <w:rFonts w:eastAsia="仿宋_GB2312" w:cs="Times New Roman" w:hint="eastAsia"/>
                <w:bCs/>
                <w:szCs w:val="24"/>
              </w:rPr>
              <w:t>，</w:t>
            </w:r>
            <w:r w:rsidR="00115EFF">
              <w:rPr>
                <w:rFonts w:eastAsia="仿宋_GB2312" w:cs="Times New Roman" w:hint="eastAsia"/>
                <w:bCs/>
                <w:szCs w:val="24"/>
              </w:rPr>
              <w:t>工程师</w:t>
            </w:r>
            <w:r w:rsidR="003D662A">
              <w:rPr>
                <w:rFonts w:eastAsia="仿宋_GB2312" w:cs="Times New Roman" w:hint="eastAsia"/>
                <w:bCs/>
                <w:szCs w:val="24"/>
              </w:rPr>
              <w:t>，</w:t>
            </w:r>
            <w:r>
              <w:rPr>
                <w:rFonts w:eastAsia="仿宋_GB2312" w:cs="Times New Roman" w:hint="eastAsia"/>
                <w:bCs/>
                <w:szCs w:val="24"/>
              </w:rPr>
              <w:t>中国电建集团华东勘测设计研究院有限公司</w:t>
            </w:r>
            <w:r w:rsidR="003D662A">
              <w:rPr>
                <w:rFonts w:eastAsia="仿宋_GB2312" w:cs="Times New Roman" w:hint="eastAsia"/>
                <w:bCs/>
                <w:szCs w:val="24"/>
              </w:rPr>
              <w:t>。</w:t>
            </w:r>
          </w:p>
        </w:tc>
      </w:tr>
      <w:tr w:rsidR="00785EAB" w:rsidRPr="00785EAB" w14:paraId="13148026" w14:textId="77777777" w:rsidTr="00152317">
        <w:trPr>
          <w:trHeight w:val="1986"/>
        </w:trPr>
        <w:tc>
          <w:tcPr>
            <w:tcW w:w="2269" w:type="dxa"/>
            <w:tcBorders>
              <w:right w:val="single" w:sz="4" w:space="0" w:color="auto"/>
            </w:tcBorders>
            <w:vAlign w:val="center"/>
          </w:tcPr>
          <w:p w14:paraId="279784F4" w14:textId="77777777" w:rsidR="00785EAB" w:rsidRPr="00785EAB" w:rsidRDefault="00785EAB" w:rsidP="00785EAB">
            <w:pPr>
              <w:spacing w:line="440" w:lineRule="exact"/>
              <w:ind w:firstLineChars="0" w:firstLine="0"/>
              <w:jc w:val="center"/>
              <w:rPr>
                <w:rFonts w:eastAsia="仿宋" w:cs="Times New Roman"/>
                <w:bCs/>
                <w:szCs w:val="24"/>
              </w:rPr>
            </w:pPr>
            <w:r w:rsidRPr="00785EAB">
              <w:rPr>
                <w:rFonts w:eastAsia="仿宋" w:cs="Times New Roman"/>
                <w:bCs/>
                <w:sz w:val="28"/>
                <w:szCs w:val="24"/>
              </w:rPr>
              <w:lastRenderedPageBreak/>
              <w:t>主要完成单位</w:t>
            </w:r>
          </w:p>
        </w:tc>
        <w:tc>
          <w:tcPr>
            <w:tcW w:w="6237" w:type="dxa"/>
            <w:tcBorders>
              <w:left w:val="single" w:sz="4" w:space="0" w:color="auto"/>
            </w:tcBorders>
            <w:vAlign w:val="center"/>
          </w:tcPr>
          <w:p w14:paraId="7AD454F6" w14:textId="2681DE0E" w:rsidR="00785EAB" w:rsidRPr="00785EAB" w:rsidRDefault="00785EAB" w:rsidP="00785EAB">
            <w:pPr>
              <w:spacing w:line="440" w:lineRule="exact"/>
              <w:ind w:firstLineChars="0" w:firstLine="0"/>
              <w:jc w:val="left"/>
              <w:rPr>
                <w:rFonts w:eastAsia="仿宋_GB2312" w:cs="Times New Roman"/>
                <w:bCs/>
                <w:szCs w:val="24"/>
              </w:rPr>
            </w:pPr>
            <w:r w:rsidRPr="00785EAB">
              <w:rPr>
                <w:rFonts w:eastAsia="仿宋_GB2312" w:cs="Times New Roman"/>
                <w:bCs/>
                <w:szCs w:val="24"/>
              </w:rPr>
              <w:t>1.</w:t>
            </w:r>
            <w:r w:rsidRPr="00785EAB">
              <w:rPr>
                <w:rFonts w:eastAsia="仿宋_GB2312" w:cs="Times New Roman"/>
                <w:bCs/>
                <w:szCs w:val="24"/>
              </w:rPr>
              <w:t>单位名称：</w:t>
            </w:r>
            <w:r w:rsidR="00766B69">
              <w:rPr>
                <w:rFonts w:eastAsia="仿宋_GB2312" w:cs="Times New Roman" w:hint="eastAsia"/>
                <w:bCs/>
                <w:szCs w:val="24"/>
              </w:rPr>
              <w:t>浙江大学</w:t>
            </w:r>
          </w:p>
          <w:p w14:paraId="3ECC56C8" w14:textId="662290DF" w:rsidR="00785EAB" w:rsidRPr="00785EAB" w:rsidRDefault="00785EAB" w:rsidP="00785EAB">
            <w:pPr>
              <w:spacing w:line="440" w:lineRule="exact"/>
              <w:ind w:firstLineChars="0" w:firstLine="0"/>
              <w:jc w:val="left"/>
              <w:rPr>
                <w:rFonts w:eastAsia="仿宋_GB2312" w:cs="Times New Roman"/>
                <w:bCs/>
                <w:szCs w:val="24"/>
              </w:rPr>
            </w:pPr>
            <w:r w:rsidRPr="00785EAB">
              <w:rPr>
                <w:rFonts w:eastAsia="仿宋_GB2312" w:cs="Times New Roman"/>
                <w:bCs/>
                <w:szCs w:val="24"/>
              </w:rPr>
              <w:t>2.</w:t>
            </w:r>
            <w:r w:rsidRPr="00785EAB">
              <w:rPr>
                <w:rFonts w:eastAsia="仿宋_GB2312" w:cs="Times New Roman"/>
                <w:bCs/>
                <w:szCs w:val="24"/>
              </w:rPr>
              <w:t>单位名称：</w:t>
            </w:r>
            <w:r w:rsidR="00766B69">
              <w:rPr>
                <w:rFonts w:eastAsia="仿宋_GB2312" w:cs="Times New Roman" w:hint="eastAsia"/>
                <w:bCs/>
                <w:szCs w:val="24"/>
              </w:rPr>
              <w:t>华电电力科学研究院有限公司</w:t>
            </w:r>
          </w:p>
          <w:p w14:paraId="402A0269" w14:textId="5AD90802" w:rsidR="00785EAB" w:rsidRDefault="00785EAB" w:rsidP="00785EAB">
            <w:pPr>
              <w:spacing w:line="440" w:lineRule="exact"/>
              <w:ind w:firstLineChars="0" w:firstLine="0"/>
              <w:jc w:val="left"/>
              <w:rPr>
                <w:rFonts w:eastAsia="仿宋_GB2312" w:cs="Times New Roman"/>
                <w:bCs/>
                <w:szCs w:val="24"/>
              </w:rPr>
            </w:pPr>
            <w:r w:rsidRPr="00785EAB">
              <w:rPr>
                <w:rFonts w:eastAsia="仿宋_GB2312" w:cs="Times New Roman"/>
                <w:bCs/>
                <w:szCs w:val="24"/>
              </w:rPr>
              <w:t>3.</w:t>
            </w:r>
            <w:r w:rsidRPr="00785EAB">
              <w:rPr>
                <w:rFonts w:eastAsia="仿宋_GB2312" w:cs="Times New Roman"/>
                <w:bCs/>
                <w:szCs w:val="24"/>
              </w:rPr>
              <w:t>单位名称：</w:t>
            </w:r>
            <w:r w:rsidR="001005BF">
              <w:rPr>
                <w:rFonts w:eastAsia="仿宋_GB2312" w:cs="Times New Roman" w:hint="eastAsia"/>
                <w:bCs/>
                <w:szCs w:val="24"/>
              </w:rPr>
              <w:t>东方电气风电股份有限公司</w:t>
            </w:r>
          </w:p>
          <w:p w14:paraId="697DC69D" w14:textId="5777DF20" w:rsidR="001005BF" w:rsidRPr="00785EAB" w:rsidRDefault="001005BF" w:rsidP="001005BF">
            <w:pPr>
              <w:spacing w:line="440" w:lineRule="exact"/>
              <w:ind w:firstLineChars="0" w:firstLine="0"/>
              <w:jc w:val="left"/>
              <w:rPr>
                <w:rFonts w:eastAsia="仿宋_GB2312" w:cs="Times New Roman"/>
                <w:bCs/>
                <w:szCs w:val="24"/>
              </w:rPr>
            </w:pPr>
            <w:r>
              <w:rPr>
                <w:rFonts w:eastAsia="仿宋_GB2312" w:cs="Times New Roman"/>
                <w:bCs/>
                <w:szCs w:val="24"/>
              </w:rPr>
              <w:t>4</w:t>
            </w:r>
            <w:r w:rsidRPr="00785EAB">
              <w:rPr>
                <w:rFonts w:eastAsia="仿宋_GB2312" w:cs="Times New Roman"/>
                <w:bCs/>
                <w:szCs w:val="24"/>
              </w:rPr>
              <w:t>.</w:t>
            </w:r>
            <w:r w:rsidRPr="00785EAB">
              <w:rPr>
                <w:rFonts w:eastAsia="仿宋_GB2312" w:cs="Times New Roman"/>
                <w:bCs/>
                <w:szCs w:val="24"/>
              </w:rPr>
              <w:t>单位名称：</w:t>
            </w:r>
            <w:r>
              <w:rPr>
                <w:rFonts w:eastAsia="仿宋_GB2312" w:cs="Times New Roman" w:hint="eastAsia"/>
                <w:bCs/>
                <w:szCs w:val="24"/>
              </w:rPr>
              <w:t>浙江省能源集团有限公司</w:t>
            </w:r>
          </w:p>
          <w:p w14:paraId="19396355" w14:textId="5DCE1E10" w:rsidR="001005BF" w:rsidRPr="00785EAB" w:rsidRDefault="001005BF" w:rsidP="001005BF">
            <w:pPr>
              <w:spacing w:line="440" w:lineRule="exact"/>
              <w:ind w:firstLineChars="0" w:firstLine="0"/>
              <w:jc w:val="left"/>
              <w:rPr>
                <w:rFonts w:eastAsia="仿宋_GB2312" w:cs="Times New Roman"/>
                <w:bCs/>
                <w:szCs w:val="24"/>
              </w:rPr>
            </w:pPr>
            <w:r>
              <w:rPr>
                <w:rFonts w:eastAsia="仿宋_GB2312" w:cs="Times New Roman"/>
                <w:bCs/>
                <w:szCs w:val="24"/>
              </w:rPr>
              <w:t>5</w:t>
            </w:r>
            <w:r w:rsidRPr="00785EAB">
              <w:rPr>
                <w:rFonts w:eastAsia="仿宋_GB2312" w:cs="Times New Roman"/>
                <w:bCs/>
                <w:szCs w:val="24"/>
              </w:rPr>
              <w:t>.</w:t>
            </w:r>
            <w:r w:rsidRPr="00785EAB">
              <w:rPr>
                <w:rFonts w:eastAsia="仿宋_GB2312" w:cs="Times New Roman"/>
                <w:bCs/>
                <w:szCs w:val="24"/>
              </w:rPr>
              <w:t>单位名称：</w:t>
            </w:r>
            <w:r>
              <w:rPr>
                <w:rFonts w:eastAsia="仿宋_GB2312" w:cs="Times New Roman" w:hint="eastAsia"/>
                <w:bCs/>
                <w:szCs w:val="24"/>
              </w:rPr>
              <w:t>中国电建集团华东勘测设计研究院有限公司</w:t>
            </w:r>
          </w:p>
          <w:p w14:paraId="26AB4220" w14:textId="1CB661CB" w:rsidR="00785EAB" w:rsidRPr="00785EAB" w:rsidRDefault="001005BF" w:rsidP="00785EAB">
            <w:pPr>
              <w:spacing w:line="440" w:lineRule="exact"/>
              <w:ind w:firstLineChars="0" w:firstLine="0"/>
              <w:jc w:val="left"/>
              <w:rPr>
                <w:rFonts w:eastAsia="仿宋_GB2312" w:cs="Times New Roman"/>
                <w:bCs/>
                <w:szCs w:val="24"/>
              </w:rPr>
            </w:pPr>
            <w:r>
              <w:rPr>
                <w:rFonts w:eastAsia="仿宋_GB2312" w:cs="Times New Roman"/>
                <w:bCs/>
                <w:szCs w:val="24"/>
              </w:rPr>
              <w:t>6</w:t>
            </w:r>
            <w:r w:rsidRPr="00785EAB">
              <w:rPr>
                <w:rFonts w:eastAsia="仿宋_GB2312" w:cs="Times New Roman"/>
                <w:bCs/>
                <w:szCs w:val="24"/>
              </w:rPr>
              <w:t>.</w:t>
            </w:r>
            <w:r w:rsidRPr="00785EAB">
              <w:rPr>
                <w:rFonts w:eastAsia="仿宋_GB2312" w:cs="Times New Roman"/>
                <w:bCs/>
                <w:szCs w:val="24"/>
              </w:rPr>
              <w:t>单位名称：</w:t>
            </w:r>
            <w:r>
              <w:rPr>
                <w:rFonts w:eastAsia="仿宋_GB2312" w:cs="Times New Roman" w:hint="eastAsia"/>
                <w:bCs/>
                <w:szCs w:val="24"/>
              </w:rPr>
              <w:t>东方电气长三角（杭州）创新研究院有限公司</w:t>
            </w:r>
          </w:p>
        </w:tc>
      </w:tr>
      <w:tr w:rsidR="00785EAB" w:rsidRPr="00785EAB" w14:paraId="72A35C2A" w14:textId="77777777" w:rsidTr="00152317">
        <w:trPr>
          <w:trHeight w:val="692"/>
        </w:trPr>
        <w:tc>
          <w:tcPr>
            <w:tcW w:w="2269" w:type="dxa"/>
            <w:vAlign w:val="center"/>
          </w:tcPr>
          <w:p w14:paraId="1484DFF7" w14:textId="77777777" w:rsidR="00785EAB" w:rsidRPr="00785EAB" w:rsidRDefault="00785EAB" w:rsidP="00785EAB">
            <w:pPr>
              <w:spacing w:line="240" w:lineRule="auto"/>
              <w:ind w:firstLineChars="0" w:firstLine="0"/>
              <w:jc w:val="center"/>
              <w:rPr>
                <w:rFonts w:eastAsia="仿宋_GB2312" w:cs="Times New Roman"/>
                <w:sz w:val="28"/>
                <w:szCs w:val="28"/>
              </w:rPr>
            </w:pPr>
            <w:r w:rsidRPr="00785EAB">
              <w:rPr>
                <w:rFonts w:eastAsia="仿宋_GB2312" w:cs="Times New Roman"/>
                <w:sz w:val="28"/>
                <w:szCs w:val="28"/>
              </w:rPr>
              <w:t>提名单位</w:t>
            </w:r>
          </w:p>
        </w:tc>
        <w:tc>
          <w:tcPr>
            <w:tcW w:w="6237" w:type="dxa"/>
            <w:vAlign w:val="center"/>
          </w:tcPr>
          <w:p w14:paraId="4890B603" w14:textId="1886745D" w:rsidR="00785EAB" w:rsidRPr="00785EAB" w:rsidRDefault="00A811E8" w:rsidP="00785EAB">
            <w:pPr>
              <w:spacing w:line="240" w:lineRule="auto"/>
              <w:ind w:firstLineChars="0" w:firstLine="0"/>
              <w:contextualSpacing/>
              <w:jc w:val="center"/>
              <w:rPr>
                <w:rFonts w:ascii="仿宋_GB2312" w:eastAsia="仿宋_GB2312" w:cs="Times New Roman"/>
                <w:bCs/>
                <w:szCs w:val="24"/>
              </w:rPr>
            </w:pPr>
            <w:r w:rsidRPr="00A811E8">
              <w:rPr>
                <w:rFonts w:ascii="仿宋_GB2312" w:eastAsia="仿宋_GB2312" w:cs="Times New Roman" w:hint="eastAsia"/>
                <w:bCs/>
                <w:szCs w:val="24"/>
              </w:rPr>
              <w:t>浙江大学</w:t>
            </w:r>
          </w:p>
        </w:tc>
      </w:tr>
      <w:tr w:rsidR="00785EAB" w:rsidRPr="00785EAB" w14:paraId="7F5B6A2C" w14:textId="77777777" w:rsidTr="00152317">
        <w:trPr>
          <w:trHeight w:val="3683"/>
        </w:trPr>
        <w:tc>
          <w:tcPr>
            <w:tcW w:w="2269" w:type="dxa"/>
            <w:vAlign w:val="center"/>
          </w:tcPr>
          <w:p w14:paraId="0013B79D" w14:textId="77777777" w:rsidR="00785EAB" w:rsidRPr="00785EAB" w:rsidRDefault="00785EAB" w:rsidP="00785EAB">
            <w:pPr>
              <w:spacing w:line="240" w:lineRule="auto"/>
              <w:ind w:firstLineChars="0" w:firstLine="0"/>
              <w:jc w:val="center"/>
              <w:rPr>
                <w:rFonts w:eastAsia="仿宋_GB2312" w:cs="Times New Roman"/>
                <w:sz w:val="28"/>
                <w:szCs w:val="28"/>
              </w:rPr>
            </w:pPr>
            <w:r w:rsidRPr="00785EAB">
              <w:rPr>
                <w:rFonts w:eastAsia="仿宋_GB2312" w:cs="Times New Roman"/>
                <w:sz w:val="28"/>
                <w:szCs w:val="28"/>
              </w:rPr>
              <w:t>提名意见</w:t>
            </w:r>
          </w:p>
        </w:tc>
        <w:tc>
          <w:tcPr>
            <w:tcW w:w="6237" w:type="dxa"/>
            <w:vAlign w:val="center"/>
          </w:tcPr>
          <w:p w14:paraId="075C33C2" w14:textId="77777777" w:rsidR="00517162" w:rsidRDefault="00517162" w:rsidP="00517162">
            <w:pPr>
              <w:spacing w:line="240" w:lineRule="auto"/>
              <w:ind w:firstLine="480"/>
              <w:contextualSpacing/>
              <w:rPr>
                <w:rFonts w:ascii="仿宋_GB2312" w:eastAsia="仿宋_GB2312" w:cs="Times New Roman"/>
                <w:bCs/>
                <w:szCs w:val="24"/>
              </w:rPr>
            </w:pPr>
            <w:r w:rsidRPr="006E62A6">
              <w:rPr>
                <w:rFonts w:ascii="仿宋_GB2312" w:eastAsia="仿宋_GB2312" w:cs="Times New Roman" w:hint="eastAsia"/>
                <w:bCs/>
                <w:szCs w:val="24"/>
              </w:rPr>
              <w:t>浙江大学、</w:t>
            </w:r>
            <w:r w:rsidRPr="00614AD7">
              <w:rPr>
                <w:rFonts w:ascii="仿宋_GB2312" w:eastAsia="仿宋_GB2312" w:cs="Times New Roman" w:hint="eastAsia"/>
                <w:bCs/>
                <w:szCs w:val="24"/>
              </w:rPr>
              <w:t>华电电力科学研究院有限公司、东方电气风电股份有限公司、浙江省能源集团有限公司、中国电建集团华东勘测设计研究院有限公司、东方电气长三角（杭州）创新研究院有限公司通过产学研合作开展《考虑多源不确定性的大型海上风电装备设计与运维关键技术及应用》项目研究，在国家</w:t>
            </w:r>
            <w:r>
              <w:rPr>
                <w:rFonts w:ascii="仿宋_GB2312" w:eastAsia="仿宋_GB2312" w:cs="Times New Roman" w:hint="eastAsia"/>
                <w:bCs/>
                <w:szCs w:val="24"/>
              </w:rPr>
              <w:t>、省部等</w:t>
            </w:r>
            <w:r w:rsidRPr="00614AD7">
              <w:rPr>
                <w:rFonts w:ascii="仿宋_GB2312" w:eastAsia="仿宋_GB2312" w:cs="Times New Roman" w:hint="eastAsia"/>
                <w:bCs/>
                <w:szCs w:val="24"/>
              </w:rPr>
              <w:t>科技项目的支持下，持续攻关海上风电</w:t>
            </w:r>
            <w:r>
              <w:rPr>
                <w:rFonts w:ascii="仿宋_GB2312" w:eastAsia="仿宋_GB2312" w:cs="Times New Roman" w:hint="eastAsia"/>
                <w:bCs/>
                <w:szCs w:val="24"/>
              </w:rPr>
              <w:t>装备</w:t>
            </w:r>
            <w:r w:rsidRPr="00614AD7">
              <w:rPr>
                <w:rFonts w:ascii="仿宋_GB2312" w:eastAsia="仿宋_GB2312" w:cs="Times New Roman" w:hint="eastAsia"/>
                <w:bCs/>
                <w:szCs w:val="24"/>
              </w:rPr>
              <w:t>设计与运</w:t>
            </w:r>
            <w:proofErr w:type="gramStart"/>
            <w:r w:rsidRPr="00614AD7">
              <w:rPr>
                <w:rFonts w:ascii="仿宋_GB2312" w:eastAsia="仿宋_GB2312" w:cs="Times New Roman" w:hint="eastAsia"/>
                <w:bCs/>
                <w:szCs w:val="24"/>
              </w:rPr>
              <w:t>维关键</w:t>
            </w:r>
            <w:proofErr w:type="gramEnd"/>
            <w:r w:rsidRPr="00614AD7">
              <w:rPr>
                <w:rFonts w:ascii="仿宋_GB2312" w:eastAsia="仿宋_GB2312" w:cs="Times New Roman" w:hint="eastAsia"/>
                <w:bCs/>
                <w:szCs w:val="24"/>
              </w:rPr>
              <w:t>技术，取得了主要科技创新成果：</w:t>
            </w:r>
          </w:p>
          <w:p w14:paraId="773A54E4" w14:textId="77777777" w:rsidR="00517162" w:rsidRDefault="00517162" w:rsidP="00517162">
            <w:pPr>
              <w:spacing w:line="240" w:lineRule="auto"/>
              <w:ind w:firstLine="480"/>
              <w:contextualSpacing/>
              <w:rPr>
                <w:rFonts w:ascii="仿宋_GB2312" w:eastAsia="仿宋_GB2312" w:cs="Times New Roman"/>
                <w:bCs/>
                <w:szCs w:val="24"/>
              </w:rPr>
            </w:pPr>
            <w:r w:rsidRPr="00614AD7">
              <w:rPr>
                <w:rFonts w:ascii="仿宋_GB2312" w:eastAsia="仿宋_GB2312" w:cs="Times New Roman" w:hint="eastAsia"/>
                <w:bCs/>
                <w:szCs w:val="24"/>
              </w:rPr>
              <w:t>（</w:t>
            </w:r>
            <w:r w:rsidRPr="00614AD7">
              <w:rPr>
                <w:rFonts w:ascii="仿宋_GB2312" w:eastAsia="仿宋_GB2312" w:cs="Times New Roman"/>
                <w:bCs/>
                <w:szCs w:val="24"/>
              </w:rPr>
              <w:t>1</w:t>
            </w:r>
            <w:r w:rsidRPr="00614AD7">
              <w:rPr>
                <w:rFonts w:ascii="仿宋_GB2312" w:eastAsia="仿宋_GB2312" w:cs="Times New Roman" w:hint="eastAsia"/>
                <w:bCs/>
                <w:szCs w:val="24"/>
              </w:rPr>
              <w:t>）提出了考虑多源不确定性的大型海上风电机组可靠性优化设计创新理论与方法；</w:t>
            </w:r>
          </w:p>
          <w:p w14:paraId="13D7B09B" w14:textId="77777777" w:rsidR="00517162" w:rsidRDefault="00517162" w:rsidP="00517162">
            <w:pPr>
              <w:spacing w:line="240" w:lineRule="auto"/>
              <w:ind w:firstLine="480"/>
              <w:contextualSpacing/>
              <w:rPr>
                <w:rFonts w:ascii="仿宋_GB2312" w:eastAsia="仿宋_GB2312" w:cs="Times New Roman"/>
                <w:bCs/>
                <w:szCs w:val="24"/>
              </w:rPr>
            </w:pPr>
            <w:r w:rsidRPr="00614AD7">
              <w:rPr>
                <w:rFonts w:ascii="仿宋_GB2312" w:eastAsia="仿宋_GB2312" w:cs="Times New Roman" w:hint="eastAsia"/>
                <w:bCs/>
                <w:szCs w:val="24"/>
              </w:rPr>
              <w:t>（</w:t>
            </w:r>
            <w:r w:rsidRPr="00614AD7">
              <w:rPr>
                <w:rFonts w:ascii="仿宋_GB2312" w:eastAsia="仿宋_GB2312" w:cs="Times New Roman"/>
                <w:bCs/>
                <w:szCs w:val="24"/>
              </w:rPr>
              <w:t>2</w:t>
            </w:r>
            <w:r w:rsidRPr="00614AD7">
              <w:rPr>
                <w:rFonts w:ascii="仿宋_GB2312" w:eastAsia="仿宋_GB2312" w:cs="Times New Roman" w:hint="eastAsia"/>
                <w:bCs/>
                <w:szCs w:val="24"/>
              </w:rPr>
              <w:t>）攻克了不确定性数据与物理机理复合驱动的海上风电机群“云</w:t>
            </w:r>
            <w:r w:rsidRPr="00614AD7">
              <w:rPr>
                <w:rFonts w:ascii="仿宋_GB2312" w:eastAsia="仿宋_GB2312" w:cs="Times New Roman"/>
                <w:bCs/>
                <w:szCs w:val="24"/>
              </w:rPr>
              <w:t>-</w:t>
            </w:r>
            <w:r w:rsidRPr="00614AD7">
              <w:rPr>
                <w:rFonts w:ascii="仿宋_GB2312" w:eastAsia="仿宋_GB2312" w:cs="Times New Roman" w:hint="eastAsia"/>
                <w:bCs/>
                <w:szCs w:val="24"/>
              </w:rPr>
              <w:t>边</w:t>
            </w:r>
            <w:r w:rsidRPr="00614AD7">
              <w:rPr>
                <w:rFonts w:ascii="仿宋_GB2312" w:eastAsia="仿宋_GB2312" w:cs="Times New Roman"/>
                <w:bCs/>
                <w:szCs w:val="24"/>
              </w:rPr>
              <w:t>-</w:t>
            </w:r>
            <w:r w:rsidRPr="00614AD7">
              <w:rPr>
                <w:rFonts w:ascii="仿宋_GB2312" w:eastAsia="仿宋_GB2312" w:cs="Times New Roman" w:hint="eastAsia"/>
                <w:bCs/>
                <w:szCs w:val="24"/>
              </w:rPr>
              <w:t>端”协同预警技术；</w:t>
            </w:r>
          </w:p>
          <w:p w14:paraId="549EF4DC" w14:textId="77777777" w:rsidR="00517162" w:rsidRDefault="00517162" w:rsidP="00517162">
            <w:pPr>
              <w:spacing w:line="240" w:lineRule="auto"/>
              <w:ind w:firstLine="480"/>
              <w:contextualSpacing/>
              <w:rPr>
                <w:rFonts w:ascii="仿宋_GB2312" w:eastAsia="仿宋_GB2312" w:cs="Times New Roman"/>
                <w:bCs/>
                <w:szCs w:val="24"/>
              </w:rPr>
            </w:pPr>
            <w:r w:rsidRPr="00614AD7">
              <w:rPr>
                <w:rFonts w:ascii="仿宋_GB2312" w:eastAsia="仿宋_GB2312" w:cs="Times New Roman" w:hint="eastAsia"/>
                <w:bCs/>
                <w:szCs w:val="24"/>
              </w:rPr>
              <w:t>（</w:t>
            </w:r>
            <w:r w:rsidRPr="00614AD7">
              <w:rPr>
                <w:rFonts w:ascii="仿宋_GB2312" w:eastAsia="仿宋_GB2312" w:cs="Times New Roman"/>
                <w:bCs/>
                <w:szCs w:val="24"/>
              </w:rPr>
              <w:t>3</w:t>
            </w:r>
            <w:r w:rsidRPr="00614AD7">
              <w:rPr>
                <w:rFonts w:ascii="仿宋_GB2312" w:eastAsia="仿宋_GB2312" w:cs="Times New Roman" w:hint="eastAsia"/>
                <w:bCs/>
                <w:szCs w:val="24"/>
              </w:rPr>
              <w:t>）突破了不确定性设计与运维闭环的海上风电机群效能优化技术。解决了机组不确定性设计与运</w:t>
            </w:r>
            <w:proofErr w:type="gramStart"/>
            <w:r w:rsidRPr="00614AD7">
              <w:rPr>
                <w:rFonts w:ascii="仿宋_GB2312" w:eastAsia="仿宋_GB2312" w:cs="Times New Roman" w:hint="eastAsia"/>
                <w:bCs/>
                <w:szCs w:val="24"/>
              </w:rPr>
              <w:t>维保障</w:t>
            </w:r>
            <w:proofErr w:type="gramEnd"/>
            <w:r w:rsidRPr="00614AD7">
              <w:rPr>
                <w:rFonts w:ascii="仿宋_GB2312" w:eastAsia="仿宋_GB2312" w:cs="Times New Roman" w:hint="eastAsia"/>
                <w:bCs/>
                <w:szCs w:val="24"/>
              </w:rPr>
              <w:t>系统的自主设计与开发难题，取得重大科技创新成果。</w:t>
            </w:r>
          </w:p>
          <w:p w14:paraId="712491DB" w14:textId="77777777" w:rsidR="00517162" w:rsidRDefault="00517162" w:rsidP="00517162">
            <w:pPr>
              <w:spacing w:line="240" w:lineRule="auto"/>
              <w:ind w:firstLine="482"/>
              <w:contextualSpacing/>
              <w:rPr>
                <w:rFonts w:ascii="仿宋_GB2312" w:eastAsia="仿宋_GB2312" w:cs="Times New Roman"/>
                <w:bCs/>
                <w:szCs w:val="24"/>
              </w:rPr>
            </w:pPr>
            <w:r w:rsidRPr="00383B14">
              <w:rPr>
                <w:rFonts w:ascii="仿宋_GB2312" w:eastAsia="仿宋_GB2312" w:cs="Times New Roman" w:hint="eastAsia"/>
                <w:b/>
                <w:bCs/>
                <w:szCs w:val="24"/>
              </w:rPr>
              <w:t>由林忠钦院士、刘宏院士等组成的鉴定委员会评价得出，项目难度大、创新性强，整体技术达到国际先进水平，其中大型海上风电装备不确定性分析与优化设计软件和海上风电机群“云</w:t>
            </w:r>
            <w:r w:rsidRPr="00383B14">
              <w:rPr>
                <w:rFonts w:ascii="仿宋_GB2312" w:eastAsia="仿宋_GB2312" w:cs="Times New Roman"/>
                <w:b/>
                <w:bCs/>
                <w:szCs w:val="24"/>
              </w:rPr>
              <w:t>-</w:t>
            </w:r>
            <w:r w:rsidRPr="00383B14">
              <w:rPr>
                <w:rFonts w:ascii="仿宋_GB2312" w:eastAsia="仿宋_GB2312" w:cs="Times New Roman" w:hint="eastAsia"/>
                <w:b/>
                <w:bCs/>
                <w:szCs w:val="24"/>
              </w:rPr>
              <w:t>边</w:t>
            </w:r>
            <w:r w:rsidRPr="00383B14">
              <w:rPr>
                <w:rFonts w:ascii="仿宋_GB2312" w:eastAsia="仿宋_GB2312" w:cs="Times New Roman"/>
                <w:b/>
                <w:bCs/>
                <w:szCs w:val="24"/>
              </w:rPr>
              <w:t>-</w:t>
            </w:r>
            <w:r w:rsidRPr="00383B14">
              <w:rPr>
                <w:rFonts w:ascii="仿宋_GB2312" w:eastAsia="仿宋_GB2312" w:cs="Times New Roman" w:hint="eastAsia"/>
                <w:b/>
                <w:bCs/>
                <w:szCs w:val="24"/>
              </w:rPr>
              <w:t>端”协同智能运</w:t>
            </w:r>
            <w:proofErr w:type="gramStart"/>
            <w:r w:rsidRPr="00383B14">
              <w:rPr>
                <w:rFonts w:ascii="仿宋_GB2312" w:eastAsia="仿宋_GB2312" w:cs="Times New Roman" w:hint="eastAsia"/>
                <w:b/>
                <w:bCs/>
                <w:szCs w:val="24"/>
              </w:rPr>
              <w:t>维系统</w:t>
            </w:r>
            <w:proofErr w:type="gramEnd"/>
            <w:r w:rsidRPr="00383B14">
              <w:rPr>
                <w:rFonts w:ascii="仿宋_GB2312" w:eastAsia="仿宋_GB2312" w:cs="Times New Roman" w:hint="eastAsia"/>
                <w:b/>
                <w:bCs/>
                <w:szCs w:val="24"/>
              </w:rPr>
              <w:t>居国际领先</w:t>
            </w:r>
            <w:r w:rsidRPr="00614AD7">
              <w:rPr>
                <w:rFonts w:ascii="仿宋_GB2312" w:eastAsia="仿宋_GB2312" w:cs="Times New Roman" w:hint="eastAsia"/>
                <w:bCs/>
                <w:szCs w:val="24"/>
              </w:rPr>
              <w:t>。</w:t>
            </w:r>
          </w:p>
          <w:p w14:paraId="22FC7B04" w14:textId="77777777" w:rsidR="00517162" w:rsidRDefault="00517162" w:rsidP="00517162">
            <w:pPr>
              <w:spacing w:line="240" w:lineRule="auto"/>
              <w:ind w:firstLine="480"/>
              <w:contextualSpacing/>
              <w:rPr>
                <w:rFonts w:ascii="仿宋_GB2312" w:eastAsia="仿宋_GB2312" w:cs="Times New Roman"/>
                <w:bCs/>
                <w:szCs w:val="24"/>
              </w:rPr>
            </w:pPr>
            <w:r w:rsidRPr="00614AD7">
              <w:rPr>
                <w:rFonts w:ascii="仿宋_GB2312" w:eastAsia="仿宋_GB2312" w:cs="Times New Roman" w:hint="eastAsia"/>
                <w:bCs/>
                <w:szCs w:val="24"/>
              </w:rPr>
              <w:t>该项目产生了显著经济效益和社会效应，促进了我国海上风电行业可持续发展，为实现我国碳</w:t>
            </w:r>
            <w:proofErr w:type="gramStart"/>
            <w:r w:rsidRPr="00614AD7">
              <w:rPr>
                <w:rFonts w:ascii="仿宋_GB2312" w:eastAsia="仿宋_GB2312" w:cs="Times New Roman" w:hint="eastAsia"/>
                <w:bCs/>
                <w:szCs w:val="24"/>
              </w:rPr>
              <w:t>中和碳达峰</w:t>
            </w:r>
            <w:proofErr w:type="gramEnd"/>
            <w:r w:rsidRPr="00614AD7">
              <w:rPr>
                <w:rFonts w:ascii="仿宋_GB2312" w:eastAsia="仿宋_GB2312" w:cs="Times New Roman" w:hint="eastAsia"/>
                <w:bCs/>
                <w:szCs w:val="24"/>
              </w:rPr>
              <w:t>与海洋强国战略奠定了坚实的基础</w:t>
            </w:r>
            <w:r>
              <w:rPr>
                <w:rFonts w:ascii="仿宋_GB2312" w:eastAsia="仿宋_GB2312" w:cs="Times New Roman" w:hint="eastAsia"/>
                <w:bCs/>
                <w:szCs w:val="24"/>
              </w:rPr>
              <w:t>。</w:t>
            </w:r>
          </w:p>
          <w:p w14:paraId="0F77BB5C" w14:textId="4B08170D" w:rsidR="00B22A48" w:rsidRPr="00785EAB" w:rsidRDefault="00517162" w:rsidP="00517162">
            <w:pPr>
              <w:spacing w:line="240" w:lineRule="auto"/>
              <w:ind w:firstLine="480"/>
              <w:contextualSpacing/>
              <w:rPr>
                <w:rFonts w:ascii="仿宋_GB2312" w:eastAsia="仿宋_GB2312" w:cs="Times New Roman"/>
                <w:bCs/>
                <w:szCs w:val="24"/>
              </w:rPr>
            </w:pPr>
            <w:r w:rsidRPr="00B22A48">
              <w:rPr>
                <w:rFonts w:ascii="仿宋_GB2312" w:eastAsia="仿宋_GB2312" w:cs="Times New Roman" w:hint="eastAsia"/>
                <w:bCs/>
                <w:szCs w:val="24"/>
              </w:rPr>
              <w:t>经审查，该项目符合申报要求，同意提名</w:t>
            </w:r>
            <w:r w:rsidRPr="00236C66">
              <w:rPr>
                <w:rFonts w:ascii="仿宋_GB2312" w:eastAsia="仿宋_GB2312" w:cs="Times New Roman"/>
                <w:bCs/>
                <w:szCs w:val="24"/>
                <w:u w:val="single"/>
              </w:rPr>
              <w:t>2023</w:t>
            </w:r>
            <w:r w:rsidRPr="00236C66">
              <w:rPr>
                <w:rFonts w:ascii="仿宋_GB2312" w:eastAsia="仿宋_GB2312" w:cs="Times New Roman" w:hint="eastAsia"/>
                <w:bCs/>
                <w:szCs w:val="24"/>
                <w:u w:val="single"/>
              </w:rPr>
              <w:t>年度</w:t>
            </w:r>
            <w:r>
              <w:rPr>
                <w:rFonts w:ascii="仿宋_GB2312" w:eastAsia="仿宋_GB2312" w:cs="Times New Roman" w:hint="eastAsia"/>
                <w:bCs/>
                <w:szCs w:val="24"/>
                <w:u w:val="single"/>
              </w:rPr>
              <w:t>浙江</w:t>
            </w:r>
            <w:r w:rsidRPr="00236C66">
              <w:rPr>
                <w:rFonts w:ascii="仿宋_GB2312" w:eastAsia="仿宋_GB2312" w:cs="Times New Roman" w:hint="eastAsia"/>
                <w:bCs/>
                <w:szCs w:val="24"/>
                <w:u w:val="single"/>
              </w:rPr>
              <w:t>省科学技术进步奖一等奖</w:t>
            </w:r>
            <w:r>
              <w:rPr>
                <w:rFonts w:ascii="仿宋_GB2312" w:eastAsia="仿宋_GB2312" w:cs="Times New Roman" w:hint="eastAsia"/>
                <w:bCs/>
                <w:szCs w:val="24"/>
              </w:rPr>
              <w:t>。</w:t>
            </w:r>
          </w:p>
        </w:tc>
      </w:tr>
    </w:tbl>
    <w:p w14:paraId="3CE69FF8" w14:textId="3B1346B0" w:rsidR="00CF4C07" w:rsidRPr="00CF4C07" w:rsidRDefault="00CF4C07" w:rsidP="00AD1FE1">
      <w:pPr>
        <w:ind w:firstLineChars="0" w:firstLine="0"/>
        <w:rPr>
          <w:rFonts w:eastAsiaTheme="minorEastAsia"/>
        </w:rPr>
      </w:pPr>
    </w:p>
    <w:sectPr w:rsidR="00CF4C07" w:rsidRPr="00CF4C0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E4CF0" w14:textId="77777777" w:rsidR="00446E5D" w:rsidRDefault="00446E5D" w:rsidP="00785EAB">
      <w:pPr>
        <w:spacing w:line="240" w:lineRule="auto"/>
        <w:ind w:firstLine="480"/>
      </w:pPr>
      <w:r>
        <w:separator/>
      </w:r>
    </w:p>
  </w:endnote>
  <w:endnote w:type="continuationSeparator" w:id="0">
    <w:p w14:paraId="3F38977A" w14:textId="77777777" w:rsidR="00446E5D" w:rsidRDefault="00446E5D" w:rsidP="00785EA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1" w:usb1="080E0000" w:usb2="0000000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DC5D" w14:textId="77777777" w:rsidR="00785EAB" w:rsidRDefault="00785EAB">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0400" w14:textId="77777777" w:rsidR="00785EAB" w:rsidRDefault="00785EAB">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5FC4" w14:textId="77777777" w:rsidR="00785EAB" w:rsidRDefault="00785EAB">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C4186" w14:textId="77777777" w:rsidR="00446E5D" w:rsidRDefault="00446E5D" w:rsidP="00785EAB">
      <w:pPr>
        <w:spacing w:line="240" w:lineRule="auto"/>
        <w:ind w:firstLine="480"/>
      </w:pPr>
      <w:r>
        <w:separator/>
      </w:r>
    </w:p>
  </w:footnote>
  <w:footnote w:type="continuationSeparator" w:id="0">
    <w:p w14:paraId="2B3B1DC5" w14:textId="77777777" w:rsidR="00446E5D" w:rsidRDefault="00446E5D" w:rsidP="00785EAB">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9890" w14:textId="77777777" w:rsidR="00785EAB" w:rsidRDefault="00785EAB">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17A9D" w14:textId="77777777" w:rsidR="00785EAB" w:rsidRPr="00785EAB" w:rsidRDefault="00785EAB" w:rsidP="00785EAB">
    <w:pPr>
      <w:ind w:left="48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1584" w14:textId="77777777" w:rsidR="00785EAB" w:rsidRDefault="00785EAB">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7674A"/>
    <w:multiLevelType w:val="multilevel"/>
    <w:tmpl w:val="23BA0B5E"/>
    <w:lvl w:ilvl="0">
      <w:start w:val="1"/>
      <w:numFmt w:val="decimal"/>
      <w:lvlText w:val="%1"/>
      <w:lvlJc w:val="left"/>
      <w:pPr>
        <w:ind w:left="0" w:firstLine="0"/>
      </w:pPr>
      <w:rPr>
        <w:rFonts w:ascii="Times New Roman" w:hAnsi="Times New Roman" w:hint="default"/>
        <w:b/>
        <w:i w:val="0"/>
        <w:sz w:val="24"/>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5A81562F"/>
    <w:multiLevelType w:val="multilevel"/>
    <w:tmpl w:val="403EF0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5F"/>
    <w:rsid w:val="000124E5"/>
    <w:rsid w:val="00015BFC"/>
    <w:rsid w:val="0002524A"/>
    <w:rsid w:val="000771A4"/>
    <w:rsid w:val="000B06D7"/>
    <w:rsid w:val="000E2A19"/>
    <w:rsid w:val="001005BF"/>
    <w:rsid w:val="00113B2D"/>
    <w:rsid w:val="00115EFF"/>
    <w:rsid w:val="00132EE1"/>
    <w:rsid w:val="0013734C"/>
    <w:rsid w:val="001D2F93"/>
    <w:rsid w:val="00236C66"/>
    <w:rsid w:val="00245C75"/>
    <w:rsid w:val="00252541"/>
    <w:rsid w:val="002B12E2"/>
    <w:rsid w:val="002C0441"/>
    <w:rsid w:val="002F1D7D"/>
    <w:rsid w:val="002F3E5F"/>
    <w:rsid w:val="00310B07"/>
    <w:rsid w:val="00316B58"/>
    <w:rsid w:val="00383B14"/>
    <w:rsid w:val="003A663F"/>
    <w:rsid w:val="003B2AD1"/>
    <w:rsid w:val="003D662A"/>
    <w:rsid w:val="004230BD"/>
    <w:rsid w:val="0043312B"/>
    <w:rsid w:val="004424F2"/>
    <w:rsid w:val="00446E5D"/>
    <w:rsid w:val="00467473"/>
    <w:rsid w:val="0049609E"/>
    <w:rsid w:val="004C4306"/>
    <w:rsid w:val="004E5A15"/>
    <w:rsid w:val="004F0755"/>
    <w:rsid w:val="00507F2D"/>
    <w:rsid w:val="00517162"/>
    <w:rsid w:val="005945E6"/>
    <w:rsid w:val="005F0FC8"/>
    <w:rsid w:val="00601B7D"/>
    <w:rsid w:val="0060515F"/>
    <w:rsid w:val="00614AD7"/>
    <w:rsid w:val="006226D6"/>
    <w:rsid w:val="006447F2"/>
    <w:rsid w:val="00681AFB"/>
    <w:rsid w:val="006C0710"/>
    <w:rsid w:val="006C6427"/>
    <w:rsid w:val="006E62A6"/>
    <w:rsid w:val="00700453"/>
    <w:rsid w:val="007005CE"/>
    <w:rsid w:val="00711889"/>
    <w:rsid w:val="00766B69"/>
    <w:rsid w:val="00770791"/>
    <w:rsid w:val="00775BCC"/>
    <w:rsid w:val="00785EAB"/>
    <w:rsid w:val="007F3585"/>
    <w:rsid w:val="00806173"/>
    <w:rsid w:val="00825DEB"/>
    <w:rsid w:val="00855255"/>
    <w:rsid w:val="008A00AC"/>
    <w:rsid w:val="008A210A"/>
    <w:rsid w:val="008D6B27"/>
    <w:rsid w:val="009063A0"/>
    <w:rsid w:val="00961406"/>
    <w:rsid w:val="00A622AC"/>
    <w:rsid w:val="00A72441"/>
    <w:rsid w:val="00A73A2B"/>
    <w:rsid w:val="00A811E8"/>
    <w:rsid w:val="00AD1FE1"/>
    <w:rsid w:val="00AE583B"/>
    <w:rsid w:val="00B22A48"/>
    <w:rsid w:val="00B377C6"/>
    <w:rsid w:val="00B70509"/>
    <w:rsid w:val="00B87522"/>
    <w:rsid w:val="00B97B89"/>
    <w:rsid w:val="00BB4896"/>
    <w:rsid w:val="00BE083D"/>
    <w:rsid w:val="00C45858"/>
    <w:rsid w:val="00CB0B02"/>
    <w:rsid w:val="00CB2B45"/>
    <w:rsid w:val="00CE671B"/>
    <w:rsid w:val="00CF4C07"/>
    <w:rsid w:val="00CF7318"/>
    <w:rsid w:val="00D0264A"/>
    <w:rsid w:val="00D14737"/>
    <w:rsid w:val="00D465C9"/>
    <w:rsid w:val="00D5381D"/>
    <w:rsid w:val="00D66A76"/>
    <w:rsid w:val="00D66FC9"/>
    <w:rsid w:val="00DD1F13"/>
    <w:rsid w:val="00E268B8"/>
    <w:rsid w:val="00E6148C"/>
    <w:rsid w:val="00EA2A9F"/>
    <w:rsid w:val="00EF20BA"/>
    <w:rsid w:val="00F95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6BCB8"/>
  <w15:chartTrackingRefBased/>
  <w15:docId w15:val="{76D1531F-4F68-446C-BADA-45EC168C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FC8"/>
    <w:pPr>
      <w:widowControl w:val="0"/>
      <w:spacing w:line="480" w:lineRule="auto"/>
      <w:ind w:firstLineChars="200" w:firstLine="200"/>
      <w:jc w:val="both"/>
    </w:pPr>
    <w:rPr>
      <w:rFonts w:ascii="Times New Roman" w:eastAsia="Times New Roman" w:hAnsi="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标题3"/>
    <w:basedOn w:val="a"/>
    <w:next w:val="a"/>
    <w:link w:val="30"/>
    <w:autoRedefine/>
    <w:uiPriority w:val="9"/>
    <w:qFormat/>
    <w:rsid w:val="00961406"/>
    <w:pPr>
      <w:numPr>
        <w:ilvl w:val="2"/>
        <w:numId w:val="2"/>
      </w:numPr>
      <w:ind w:firstLineChars="0" w:firstLine="0"/>
      <w:outlineLvl w:val="2"/>
    </w:pPr>
    <w:rPr>
      <w:rFonts w:eastAsiaTheme="minorEastAsia"/>
      <w:b/>
      <w:szCs w:val="24"/>
      <w:lang w:eastAsia="en-US"/>
    </w:rPr>
  </w:style>
  <w:style w:type="character" w:customStyle="1" w:styleId="30">
    <w:name w:val="标题3 字符"/>
    <w:basedOn w:val="a0"/>
    <w:link w:val="3"/>
    <w:uiPriority w:val="9"/>
    <w:rsid w:val="00961406"/>
    <w:rPr>
      <w:rFonts w:ascii="Times New Roman" w:hAnsi="Times New Roman"/>
      <w:b/>
      <w:sz w:val="24"/>
      <w:szCs w:val="24"/>
      <w:lang w:eastAsia="en-US"/>
    </w:rPr>
  </w:style>
  <w:style w:type="paragraph" w:styleId="a3">
    <w:name w:val="header"/>
    <w:basedOn w:val="a"/>
    <w:link w:val="a4"/>
    <w:uiPriority w:val="99"/>
    <w:unhideWhenUsed/>
    <w:rsid w:val="00785EAB"/>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785EAB"/>
    <w:rPr>
      <w:rFonts w:ascii="Times New Roman" w:eastAsia="Times New Roman" w:hAnsi="Times New Roman"/>
      <w:sz w:val="18"/>
      <w:szCs w:val="18"/>
    </w:rPr>
  </w:style>
  <w:style w:type="paragraph" w:styleId="a5">
    <w:name w:val="footer"/>
    <w:basedOn w:val="a"/>
    <w:link w:val="a6"/>
    <w:uiPriority w:val="99"/>
    <w:unhideWhenUsed/>
    <w:rsid w:val="00785EAB"/>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785EAB"/>
    <w:rPr>
      <w:rFonts w:ascii="Times New Roman" w:eastAsia="Times New Roman" w:hAnsi="Times New Roman"/>
      <w:sz w:val="18"/>
      <w:szCs w:val="18"/>
    </w:rPr>
  </w:style>
  <w:style w:type="character" w:styleId="a7">
    <w:name w:val="Hyperlink"/>
    <w:basedOn w:val="a0"/>
    <w:uiPriority w:val="99"/>
    <w:unhideWhenUsed/>
    <w:rsid w:val="00EF20BA"/>
    <w:rPr>
      <w:color w:val="0563C1" w:themeColor="hyperlink"/>
      <w:u w:val="single"/>
    </w:rPr>
  </w:style>
  <w:style w:type="character" w:styleId="a8">
    <w:name w:val="Unresolved Mention"/>
    <w:basedOn w:val="a0"/>
    <w:uiPriority w:val="99"/>
    <w:semiHidden/>
    <w:unhideWhenUsed/>
    <w:rsid w:val="00EF20BA"/>
    <w:rPr>
      <w:color w:val="605E5C"/>
      <w:shd w:val="clear" w:color="auto" w:fill="E1DFDD"/>
    </w:rPr>
  </w:style>
  <w:style w:type="character" w:styleId="a9">
    <w:name w:val="annotation reference"/>
    <w:basedOn w:val="a0"/>
    <w:uiPriority w:val="99"/>
    <w:semiHidden/>
    <w:unhideWhenUsed/>
    <w:rsid w:val="0043312B"/>
    <w:rPr>
      <w:sz w:val="21"/>
      <w:szCs w:val="21"/>
    </w:rPr>
  </w:style>
  <w:style w:type="paragraph" w:styleId="aa">
    <w:name w:val="annotation text"/>
    <w:basedOn w:val="a"/>
    <w:link w:val="ab"/>
    <w:uiPriority w:val="99"/>
    <w:unhideWhenUsed/>
    <w:rsid w:val="0043312B"/>
    <w:pPr>
      <w:jc w:val="left"/>
    </w:pPr>
  </w:style>
  <w:style w:type="character" w:customStyle="1" w:styleId="ab">
    <w:name w:val="批注文字 字符"/>
    <w:basedOn w:val="a0"/>
    <w:link w:val="aa"/>
    <w:uiPriority w:val="99"/>
    <w:rsid w:val="0043312B"/>
    <w:rPr>
      <w:rFonts w:ascii="Times New Roman" w:eastAsia="Times New Roman" w:hAnsi="Times New Roman"/>
      <w:sz w:val="24"/>
      <w:szCs w:val="21"/>
    </w:rPr>
  </w:style>
  <w:style w:type="paragraph" w:styleId="ac">
    <w:name w:val="annotation subject"/>
    <w:basedOn w:val="aa"/>
    <w:next w:val="aa"/>
    <w:link w:val="ad"/>
    <w:uiPriority w:val="99"/>
    <w:semiHidden/>
    <w:unhideWhenUsed/>
    <w:rsid w:val="0043312B"/>
    <w:rPr>
      <w:b/>
      <w:bCs/>
    </w:rPr>
  </w:style>
  <w:style w:type="character" w:customStyle="1" w:styleId="ad">
    <w:name w:val="批注主题 字符"/>
    <w:basedOn w:val="ab"/>
    <w:link w:val="ac"/>
    <w:uiPriority w:val="99"/>
    <w:semiHidden/>
    <w:rsid w:val="0043312B"/>
    <w:rPr>
      <w:rFonts w:ascii="Times New Roman" w:eastAsia="Times New Roman" w:hAnsi="Times New Roman"/>
      <w:b/>
      <w:bCs/>
      <w:sz w:val="24"/>
      <w:szCs w:val="21"/>
    </w:rPr>
  </w:style>
  <w:style w:type="paragraph" w:styleId="ae">
    <w:name w:val="Balloon Text"/>
    <w:basedOn w:val="a"/>
    <w:link w:val="af"/>
    <w:uiPriority w:val="99"/>
    <w:semiHidden/>
    <w:unhideWhenUsed/>
    <w:rsid w:val="00467473"/>
    <w:pPr>
      <w:spacing w:line="240" w:lineRule="auto"/>
    </w:pPr>
    <w:rPr>
      <w:sz w:val="18"/>
      <w:szCs w:val="18"/>
    </w:rPr>
  </w:style>
  <w:style w:type="character" w:customStyle="1" w:styleId="af">
    <w:name w:val="批注框文本 字符"/>
    <w:basedOn w:val="a0"/>
    <w:link w:val="ae"/>
    <w:uiPriority w:val="99"/>
    <w:semiHidden/>
    <w:rsid w:val="00467473"/>
    <w:rPr>
      <w:rFonts w:ascii="Times New Roman" w:eastAsia="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08246">
      <w:bodyDiv w:val="1"/>
      <w:marLeft w:val="0"/>
      <w:marRight w:val="0"/>
      <w:marTop w:val="0"/>
      <w:marBottom w:val="0"/>
      <w:divBdr>
        <w:top w:val="none" w:sz="0" w:space="0" w:color="auto"/>
        <w:left w:val="none" w:sz="0" w:space="0" w:color="auto"/>
        <w:bottom w:val="none" w:sz="0" w:space="0" w:color="auto"/>
        <w:right w:val="none" w:sz="0" w:space="0" w:color="auto"/>
      </w:divBdr>
    </w:div>
    <w:div w:id="98392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峰</dc:creator>
  <cp:keywords/>
  <dc:description/>
  <cp:lastModifiedBy>赵 峰</cp:lastModifiedBy>
  <cp:revision>2</cp:revision>
  <dcterms:created xsi:type="dcterms:W3CDTF">2024-08-14T10:32:00Z</dcterms:created>
  <dcterms:modified xsi:type="dcterms:W3CDTF">2024-08-14T10:32:00Z</dcterms:modified>
</cp:coreProperties>
</file>