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943FD" w14:textId="77777777" w:rsidR="00841BF4" w:rsidRDefault="00841BF4" w:rsidP="00A15B2B">
      <w:pPr>
        <w:jc w:val="center"/>
        <w:rPr>
          <w:rStyle w:val="title1"/>
          <w:rFonts w:eastAsia="方正小标宋简体"/>
          <w:bCs w:val="0"/>
          <w:sz w:val="36"/>
          <w:szCs w:val="36"/>
        </w:rPr>
      </w:pPr>
      <w:bookmarkStart w:id="0" w:name="OLE_LINK23"/>
      <w:bookmarkStart w:id="1" w:name="OLE_LINK24"/>
      <w:r>
        <w:rPr>
          <w:rStyle w:val="title1"/>
          <w:rFonts w:ascii="微软雅黑" w:eastAsia="微软雅黑" w:hAnsi="微软雅黑" w:cs="微软雅黑" w:hint="eastAsia"/>
          <w:sz w:val="36"/>
          <w:szCs w:val="36"/>
        </w:rPr>
        <w:t>浙江省科学技术奖公示信息表</w:t>
      </w:r>
      <w:r>
        <w:rPr>
          <w:rStyle w:val="title1"/>
          <w:rFonts w:eastAsia="仿宋_GB2312"/>
          <w:sz w:val="32"/>
          <w:szCs w:val="32"/>
        </w:rPr>
        <w:t>（</w:t>
      </w:r>
      <w:bookmarkEnd w:id="0"/>
      <w:bookmarkEnd w:id="1"/>
      <w:r>
        <w:rPr>
          <w:rStyle w:val="title1"/>
          <w:rFonts w:eastAsia="仿宋_GB2312"/>
          <w:sz w:val="32"/>
          <w:szCs w:val="32"/>
        </w:rPr>
        <w:t>单位提名）</w:t>
      </w:r>
    </w:p>
    <w:p w14:paraId="4262222B" w14:textId="31F16143" w:rsidR="00841BF4" w:rsidRDefault="00841BF4" w:rsidP="00841BF4">
      <w:pPr>
        <w:spacing w:line="440" w:lineRule="exact"/>
        <w:rPr>
          <w:rFonts w:eastAsia="仿宋_GB2312"/>
          <w:sz w:val="28"/>
          <w:szCs w:val="24"/>
        </w:rPr>
      </w:pPr>
      <w:r>
        <w:rPr>
          <w:rFonts w:eastAsia="仿宋_GB2312"/>
          <w:sz w:val="28"/>
          <w:szCs w:val="24"/>
        </w:rPr>
        <w:t>提名奖项：（科学技术进步奖）</w:t>
      </w:r>
    </w:p>
    <w:tbl>
      <w:tblPr>
        <w:tblW w:w="881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6549"/>
      </w:tblGrid>
      <w:tr w:rsidR="00841BF4" w14:paraId="19C0C56D" w14:textId="77777777" w:rsidTr="000E20C7">
        <w:trPr>
          <w:trHeight w:val="647"/>
        </w:trPr>
        <w:tc>
          <w:tcPr>
            <w:tcW w:w="2269" w:type="dxa"/>
            <w:vAlign w:val="center"/>
          </w:tcPr>
          <w:p w14:paraId="49C59C9E" w14:textId="77777777" w:rsidR="00841BF4" w:rsidRDefault="00841BF4" w:rsidP="00133C74">
            <w:pPr>
              <w:jc w:val="center"/>
              <w:rPr>
                <w:rStyle w:val="title1"/>
                <w:rFonts w:eastAsia="仿宋_GB2312"/>
                <w:b w:val="0"/>
                <w:sz w:val="28"/>
              </w:rPr>
            </w:pPr>
            <w:r>
              <w:rPr>
                <w:rStyle w:val="title1"/>
                <w:rFonts w:eastAsia="仿宋_GB2312"/>
                <w:sz w:val="28"/>
              </w:rPr>
              <w:t>成果名称</w:t>
            </w:r>
          </w:p>
        </w:tc>
        <w:tc>
          <w:tcPr>
            <w:tcW w:w="6549" w:type="dxa"/>
            <w:vAlign w:val="center"/>
          </w:tcPr>
          <w:p w14:paraId="3D1640CD" w14:textId="77777777" w:rsidR="00841BF4" w:rsidRPr="00331DFA" w:rsidRDefault="00227462" w:rsidP="00133C74">
            <w:pPr>
              <w:jc w:val="center"/>
              <w:rPr>
                <w:bCs/>
                <w:sz w:val="24"/>
              </w:rPr>
            </w:pPr>
            <w:r w:rsidRPr="00331DFA">
              <w:rPr>
                <w:rFonts w:hint="eastAsia"/>
                <w:bCs/>
                <w:sz w:val="24"/>
              </w:rPr>
              <w:t>颅内动脉瘤评估体系的建立及治疗关键技术的创新与应用</w:t>
            </w:r>
          </w:p>
        </w:tc>
      </w:tr>
      <w:tr w:rsidR="00841BF4" w14:paraId="5BE9F449" w14:textId="77777777" w:rsidTr="000E20C7">
        <w:trPr>
          <w:trHeight w:val="561"/>
        </w:trPr>
        <w:tc>
          <w:tcPr>
            <w:tcW w:w="2269" w:type="dxa"/>
            <w:vAlign w:val="center"/>
          </w:tcPr>
          <w:p w14:paraId="1362AEFB" w14:textId="77777777" w:rsidR="00841BF4" w:rsidRDefault="00841BF4" w:rsidP="00133C74">
            <w:pPr>
              <w:jc w:val="center"/>
              <w:rPr>
                <w:rStyle w:val="title1"/>
                <w:rFonts w:eastAsia="仿宋_GB2312"/>
                <w:b w:val="0"/>
                <w:sz w:val="28"/>
              </w:rPr>
            </w:pPr>
            <w:r>
              <w:rPr>
                <w:rStyle w:val="title1"/>
                <w:rFonts w:eastAsia="仿宋_GB2312"/>
                <w:sz w:val="28"/>
              </w:rPr>
              <w:t>提名等级</w:t>
            </w:r>
          </w:p>
        </w:tc>
        <w:tc>
          <w:tcPr>
            <w:tcW w:w="6549" w:type="dxa"/>
            <w:vAlign w:val="center"/>
          </w:tcPr>
          <w:p w14:paraId="4BDF987E" w14:textId="77777777" w:rsidR="00841BF4" w:rsidRPr="00331DFA" w:rsidRDefault="00227462" w:rsidP="00133C74">
            <w:pPr>
              <w:jc w:val="center"/>
              <w:rPr>
                <w:sz w:val="24"/>
              </w:rPr>
            </w:pPr>
            <w:r w:rsidRPr="00331DFA">
              <w:rPr>
                <w:rFonts w:hint="eastAsia"/>
                <w:sz w:val="24"/>
              </w:rPr>
              <w:t>二等奖</w:t>
            </w:r>
          </w:p>
        </w:tc>
      </w:tr>
      <w:tr w:rsidR="00841BF4" w14:paraId="011FEF46" w14:textId="77777777" w:rsidTr="000E20C7">
        <w:trPr>
          <w:trHeight w:val="2461"/>
        </w:trPr>
        <w:tc>
          <w:tcPr>
            <w:tcW w:w="2269" w:type="dxa"/>
            <w:vAlign w:val="center"/>
          </w:tcPr>
          <w:p w14:paraId="394D7E8B" w14:textId="77777777" w:rsidR="00841BF4" w:rsidRDefault="00841BF4" w:rsidP="00133C74">
            <w:pPr>
              <w:spacing w:line="440" w:lineRule="exact"/>
              <w:jc w:val="center"/>
              <w:rPr>
                <w:rFonts w:eastAsia="仿宋_GB2312"/>
                <w:bCs/>
                <w:sz w:val="28"/>
                <w:szCs w:val="24"/>
              </w:rPr>
            </w:pPr>
            <w:r>
              <w:rPr>
                <w:rFonts w:eastAsia="仿宋_GB2312"/>
                <w:bCs/>
                <w:sz w:val="28"/>
                <w:szCs w:val="24"/>
              </w:rPr>
              <w:t>提名书</w:t>
            </w:r>
          </w:p>
          <w:p w14:paraId="6CFC7528" w14:textId="77777777" w:rsidR="00841BF4" w:rsidRDefault="00841BF4" w:rsidP="00133C74">
            <w:pPr>
              <w:spacing w:line="440" w:lineRule="exact"/>
              <w:jc w:val="center"/>
              <w:rPr>
                <w:rFonts w:eastAsia="仿宋_GB2312"/>
                <w:bCs/>
                <w:sz w:val="28"/>
                <w:szCs w:val="24"/>
              </w:rPr>
            </w:pPr>
            <w:r>
              <w:rPr>
                <w:rFonts w:eastAsia="仿宋_GB2312"/>
                <w:bCs/>
                <w:sz w:val="28"/>
                <w:szCs w:val="24"/>
              </w:rPr>
              <w:t>相关内容</w:t>
            </w:r>
          </w:p>
        </w:tc>
        <w:tc>
          <w:tcPr>
            <w:tcW w:w="6549" w:type="dxa"/>
            <w:vAlign w:val="center"/>
          </w:tcPr>
          <w:p w14:paraId="57D88B57" w14:textId="77777777" w:rsidR="00447293" w:rsidRPr="003B49D6" w:rsidRDefault="00447293" w:rsidP="00447293">
            <w:pPr>
              <w:spacing w:line="440" w:lineRule="exact"/>
              <w:rPr>
                <w:rFonts w:eastAsia="仿宋_GB2312"/>
                <w:bCs/>
                <w:sz w:val="18"/>
                <w:szCs w:val="18"/>
              </w:rPr>
            </w:pPr>
            <w:r w:rsidRPr="003B49D6">
              <w:rPr>
                <w:rFonts w:eastAsia="仿宋_GB2312" w:hint="eastAsia"/>
                <w:bCs/>
                <w:sz w:val="18"/>
                <w:szCs w:val="18"/>
              </w:rPr>
              <w:t>一、主要知识产权和标准规范目录</w:t>
            </w:r>
          </w:p>
          <w:p w14:paraId="29667507" w14:textId="77777777" w:rsidR="00447293" w:rsidRPr="003B49D6" w:rsidRDefault="00447293" w:rsidP="00447293">
            <w:pPr>
              <w:spacing w:line="440" w:lineRule="exact"/>
              <w:rPr>
                <w:rFonts w:eastAsia="仿宋_GB2312"/>
                <w:bCs/>
                <w:sz w:val="18"/>
                <w:szCs w:val="18"/>
              </w:rPr>
            </w:pPr>
            <w:r w:rsidRPr="003B49D6">
              <w:rPr>
                <w:rFonts w:eastAsia="仿宋_GB2312"/>
                <w:bCs/>
                <w:sz w:val="18"/>
                <w:szCs w:val="18"/>
              </w:rPr>
              <w:t xml:space="preserve">[1] </w:t>
            </w:r>
            <w:r w:rsidRPr="003B49D6">
              <w:rPr>
                <w:rFonts w:eastAsia="仿宋_GB2312" w:hint="eastAsia"/>
                <w:bCs/>
                <w:sz w:val="18"/>
                <w:szCs w:val="18"/>
              </w:rPr>
              <w:t>沈建</w:t>
            </w:r>
            <w:r w:rsidRPr="003B49D6">
              <w:rPr>
                <w:rFonts w:eastAsia="仿宋_GB2312" w:hint="eastAsia"/>
                <w:bCs/>
                <w:sz w:val="18"/>
                <w:szCs w:val="18"/>
              </w:rPr>
              <w:t>,</w:t>
            </w:r>
            <w:r w:rsidRPr="003B49D6">
              <w:rPr>
                <w:rFonts w:eastAsia="仿宋_GB2312" w:hint="eastAsia"/>
                <w:bCs/>
                <w:sz w:val="18"/>
                <w:szCs w:val="18"/>
              </w:rPr>
              <w:t>李刚磊</w:t>
            </w:r>
            <w:r w:rsidRPr="003B49D6">
              <w:rPr>
                <w:rFonts w:eastAsia="仿宋_GB2312" w:hint="eastAsia"/>
                <w:bCs/>
                <w:sz w:val="18"/>
                <w:szCs w:val="18"/>
              </w:rPr>
              <w:t>,</w:t>
            </w:r>
            <w:r w:rsidRPr="003B49D6">
              <w:rPr>
                <w:rFonts w:eastAsia="仿宋_GB2312" w:hint="eastAsia"/>
                <w:bCs/>
                <w:sz w:val="18"/>
                <w:szCs w:val="18"/>
              </w:rPr>
              <w:t>詹仁雅</w:t>
            </w:r>
            <w:r w:rsidRPr="003B49D6">
              <w:rPr>
                <w:rFonts w:eastAsia="仿宋_GB2312" w:hint="eastAsia"/>
                <w:bCs/>
                <w:sz w:val="18"/>
                <w:szCs w:val="18"/>
              </w:rPr>
              <w:t>.</w:t>
            </w:r>
            <w:r w:rsidRPr="003B49D6">
              <w:rPr>
                <w:rFonts w:eastAsia="仿宋_GB2312" w:hint="eastAsia"/>
                <w:bCs/>
                <w:sz w:val="18"/>
                <w:szCs w:val="18"/>
              </w:rPr>
              <w:t>血管辅助暴露装置</w:t>
            </w:r>
            <w:r w:rsidRPr="003B49D6">
              <w:rPr>
                <w:rFonts w:eastAsia="仿宋_GB2312" w:hint="eastAsia"/>
                <w:bCs/>
                <w:sz w:val="18"/>
                <w:szCs w:val="18"/>
              </w:rPr>
              <w:t>[P].</w:t>
            </w:r>
            <w:r w:rsidRPr="003B49D6">
              <w:rPr>
                <w:rFonts w:eastAsia="仿宋_GB2312" w:hint="eastAsia"/>
                <w:bCs/>
                <w:sz w:val="18"/>
                <w:szCs w:val="18"/>
              </w:rPr>
              <w:t>浙江省</w:t>
            </w:r>
            <w:r w:rsidRPr="003B49D6">
              <w:rPr>
                <w:rFonts w:eastAsia="仿宋_GB2312" w:hint="eastAsia"/>
                <w:bCs/>
                <w:sz w:val="18"/>
                <w:szCs w:val="18"/>
              </w:rPr>
              <w:t>:CN202220075195.6,2022-06-21.</w:t>
            </w:r>
          </w:p>
          <w:p w14:paraId="5AA46103" w14:textId="77777777" w:rsidR="00447293" w:rsidRPr="003B49D6" w:rsidRDefault="00447293" w:rsidP="00447293">
            <w:pPr>
              <w:spacing w:line="440" w:lineRule="exact"/>
              <w:rPr>
                <w:rFonts w:eastAsia="仿宋_GB2312"/>
                <w:bCs/>
                <w:sz w:val="18"/>
                <w:szCs w:val="18"/>
              </w:rPr>
            </w:pPr>
            <w:r w:rsidRPr="003B49D6">
              <w:rPr>
                <w:rFonts w:eastAsia="仿宋_GB2312" w:hint="eastAsia"/>
                <w:bCs/>
                <w:sz w:val="18"/>
                <w:szCs w:val="18"/>
              </w:rPr>
              <w:t>二、</w:t>
            </w:r>
            <w:r w:rsidRPr="003B49D6">
              <w:rPr>
                <w:rFonts w:eastAsia="仿宋_GB2312"/>
                <w:bCs/>
                <w:sz w:val="18"/>
                <w:szCs w:val="18"/>
              </w:rPr>
              <w:t>代表性论文专著目录</w:t>
            </w:r>
          </w:p>
          <w:p w14:paraId="6F2A9743" w14:textId="77777777" w:rsidR="00447293" w:rsidRDefault="00447293" w:rsidP="00447293">
            <w:pPr>
              <w:spacing w:line="440" w:lineRule="exact"/>
              <w:rPr>
                <w:rFonts w:eastAsia="仿宋_GB2312"/>
                <w:bCs/>
                <w:sz w:val="18"/>
                <w:szCs w:val="18"/>
              </w:rPr>
            </w:pPr>
            <w:r w:rsidRPr="003B49D6">
              <w:rPr>
                <w:rFonts w:eastAsia="仿宋_GB2312"/>
                <w:bCs/>
                <w:sz w:val="18"/>
                <w:szCs w:val="18"/>
              </w:rPr>
              <w:t xml:space="preserve">[1] </w:t>
            </w:r>
            <w:r>
              <w:rPr>
                <w:rFonts w:eastAsia="仿宋_GB2312" w:hint="eastAsia"/>
                <w:bCs/>
                <w:sz w:val="18"/>
                <w:szCs w:val="18"/>
              </w:rPr>
              <w:t>（</w:t>
            </w:r>
            <w:r w:rsidRPr="003B49D6">
              <w:rPr>
                <w:rFonts w:eastAsia="仿宋_GB2312" w:hint="eastAsia"/>
                <w:bCs/>
                <w:sz w:val="18"/>
                <w:szCs w:val="18"/>
              </w:rPr>
              <w:t>美</w:t>
            </w:r>
            <w:r>
              <w:rPr>
                <w:rFonts w:eastAsia="仿宋_GB2312" w:hint="eastAsia"/>
                <w:bCs/>
                <w:sz w:val="18"/>
                <w:szCs w:val="18"/>
              </w:rPr>
              <w:t>）</w:t>
            </w:r>
            <w:r w:rsidRPr="003B49D6">
              <w:rPr>
                <w:rFonts w:eastAsia="仿宋_GB2312" w:hint="eastAsia"/>
                <w:bCs/>
                <w:sz w:val="18"/>
                <w:szCs w:val="18"/>
              </w:rPr>
              <w:t>谢卡尔等主编，詹仁雅主译</w:t>
            </w:r>
            <w:r>
              <w:rPr>
                <w:rFonts w:eastAsia="仿宋_GB2312"/>
                <w:bCs/>
                <w:sz w:val="18"/>
                <w:szCs w:val="18"/>
              </w:rPr>
              <w:t>.</w:t>
            </w:r>
            <w:r>
              <w:rPr>
                <w:rFonts w:hint="eastAsia"/>
              </w:rPr>
              <w:t xml:space="preserve"> </w:t>
            </w:r>
            <w:r w:rsidRPr="003B49D6">
              <w:rPr>
                <w:rFonts w:eastAsia="仿宋_GB2312" w:hint="eastAsia"/>
                <w:bCs/>
                <w:sz w:val="18"/>
                <w:szCs w:val="18"/>
              </w:rPr>
              <w:t>神经外科手术技术图谱</w:t>
            </w:r>
            <w:r>
              <w:rPr>
                <w:rFonts w:eastAsia="仿宋_GB2312"/>
                <w:bCs/>
                <w:sz w:val="18"/>
                <w:szCs w:val="18"/>
              </w:rPr>
              <w:t>.</w:t>
            </w:r>
            <w:r w:rsidRPr="003B49D6">
              <w:rPr>
                <w:rFonts w:eastAsia="仿宋_GB2312" w:hint="eastAsia"/>
                <w:bCs/>
                <w:sz w:val="18"/>
                <w:szCs w:val="18"/>
              </w:rPr>
              <w:t>山东：山东科学技术出版社</w:t>
            </w:r>
            <w:r>
              <w:rPr>
                <w:rFonts w:eastAsia="仿宋_GB2312" w:hint="eastAsia"/>
                <w:bCs/>
                <w:sz w:val="18"/>
                <w:szCs w:val="18"/>
              </w:rPr>
              <w:t>，</w:t>
            </w:r>
            <w:r w:rsidRPr="003B49D6">
              <w:rPr>
                <w:rFonts w:eastAsia="仿宋_GB2312"/>
                <w:bCs/>
                <w:sz w:val="18"/>
                <w:szCs w:val="18"/>
              </w:rPr>
              <w:t>2012</w:t>
            </w:r>
            <w:r>
              <w:rPr>
                <w:rFonts w:eastAsia="仿宋_GB2312" w:hint="eastAsia"/>
                <w:bCs/>
                <w:sz w:val="18"/>
                <w:szCs w:val="18"/>
              </w:rPr>
              <w:t>年</w:t>
            </w:r>
            <w:r w:rsidRPr="003B49D6">
              <w:rPr>
                <w:rFonts w:eastAsia="仿宋_GB2312"/>
                <w:bCs/>
                <w:sz w:val="18"/>
                <w:szCs w:val="18"/>
              </w:rPr>
              <w:t>3</w:t>
            </w:r>
            <w:r>
              <w:rPr>
                <w:rFonts w:eastAsia="仿宋_GB2312" w:hint="eastAsia"/>
                <w:bCs/>
                <w:sz w:val="18"/>
                <w:szCs w:val="18"/>
              </w:rPr>
              <w:t>月</w:t>
            </w:r>
          </w:p>
          <w:p w14:paraId="4FF9EA1D" w14:textId="77777777" w:rsidR="00447293" w:rsidRPr="003B49D6" w:rsidRDefault="00447293" w:rsidP="00447293">
            <w:pPr>
              <w:spacing w:line="440" w:lineRule="exact"/>
              <w:rPr>
                <w:rFonts w:eastAsia="仿宋_GB2312"/>
                <w:bCs/>
                <w:sz w:val="18"/>
                <w:szCs w:val="18"/>
              </w:rPr>
            </w:pPr>
            <w:r w:rsidRPr="003B49D6">
              <w:rPr>
                <w:rFonts w:eastAsia="仿宋_GB2312"/>
                <w:bCs/>
                <w:sz w:val="18"/>
                <w:szCs w:val="18"/>
              </w:rPr>
              <w:t xml:space="preserve">[2] Ren-Ya Zhan, Jian-Wei Pan, Jian Shen, Yu Zhu, Jie Shen, Fan Wu, Hong-Wei He, Hua Yang, Jing Dai, Xiang-Yu Wang, Jun Ren, Ying Xia, Wei Wang, Li-Qun Jiao, Chuan-Lu Jiang, Qing Lan, Yi-Rong Wang, Qi-Chuan Zhuge, Guo-Hua Mao, Hua Lu, Xin-Gen Zhu, Wen-H </w:t>
            </w:r>
            <w:proofErr w:type="spellStart"/>
            <w:r w:rsidRPr="003B49D6">
              <w:rPr>
                <w:rFonts w:eastAsia="仿宋_GB2312"/>
                <w:bCs/>
                <w:sz w:val="18"/>
                <w:szCs w:val="18"/>
              </w:rPr>
              <w:t>ua</w:t>
            </w:r>
            <w:proofErr w:type="spellEnd"/>
            <w:r w:rsidRPr="003B49D6">
              <w:rPr>
                <w:rFonts w:eastAsia="仿宋_GB2312"/>
                <w:bCs/>
                <w:sz w:val="18"/>
                <w:szCs w:val="18"/>
              </w:rPr>
              <w:t xml:space="preserve"> Yu, Yong Jing, Xiang-Dong Zhu, Expert Consensus on Assessment of Rupture Factors in Unruptured Intracranial Aneurysms.</w:t>
            </w:r>
            <w:r w:rsidRPr="003B49D6">
              <w:rPr>
                <w:rFonts w:eastAsia="仿宋_GB2312" w:hint="eastAsia"/>
                <w:bCs/>
                <w:sz w:val="18"/>
                <w:szCs w:val="18"/>
              </w:rPr>
              <w:t xml:space="preserve"> </w:t>
            </w:r>
            <w:r w:rsidRPr="003B49D6">
              <w:rPr>
                <w:rFonts w:eastAsia="仿宋_GB2312" w:hint="eastAsia"/>
                <w:bCs/>
                <w:sz w:val="18"/>
                <w:szCs w:val="18"/>
              </w:rPr>
              <w:t>脑血管病电子杂志</w:t>
            </w:r>
            <w:r w:rsidRPr="003B49D6">
              <w:rPr>
                <w:rFonts w:eastAsia="仿宋_GB2312" w:hint="eastAsia"/>
                <w:bCs/>
                <w:sz w:val="18"/>
                <w:szCs w:val="18"/>
              </w:rPr>
              <w:t>(</w:t>
            </w:r>
            <w:r w:rsidRPr="003B49D6">
              <w:rPr>
                <w:rFonts w:eastAsia="仿宋_GB2312" w:hint="eastAsia"/>
                <w:bCs/>
                <w:sz w:val="18"/>
                <w:szCs w:val="18"/>
              </w:rPr>
              <w:t>英文</w:t>
            </w:r>
            <w:r w:rsidRPr="003B49D6">
              <w:rPr>
                <w:rFonts w:eastAsia="仿宋_GB2312" w:hint="eastAsia"/>
                <w:bCs/>
                <w:sz w:val="18"/>
                <w:szCs w:val="18"/>
              </w:rPr>
              <w:t>), 2022, 5(3):9.</w:t>
            </w:r>
          </w:p>
          <w:p w14:paraId="41972F47" w14:textId="64E1A686" w:rsidR="00447293" w:rsidRPr="003B49D6" w:rsidRDefault="00447293" w:rsidP="00447293">
            <w:pPr>
              <w:spacing w:line="440" w:lineRule="exact"/>
              <w:rPr>
                <w:rFonts w:eastAsia="仿宋_GB2312"/>
                <w:bCs/>
                <w:sz w:val="18"/>
                <w:szCs w:val="18"/>
              </w:rPr>
            </w:pPr>
            <w:r w:rsidRPr="003B49D6">
              <w:rPr>
                <w:rFonts w:eastAsia="仿宋_GB2312"/>
                <w:bCs/>
                <w:sz w:val="18"/>
                <w:szCs w:val="18"/>
              </w:rPr>
              <w:t xml:space="preserve">[3] </w:t>
            </w:r>
            <w:r w:rsidRPr="00447293">
              <w:rPr>
                <w:rFonts w:eastAsia="仿宋_GB2312" w:hint="eastAsia"/>
                <w:bCs/>
                <w:sz w:val="18"/>
                <w:szCs w:val="18"/>
              </w:rPr>
              <w:t>潘剑威</w:t>
            </w:r>
            <w:r w:rsidRPr="00447293">
              <w:rPr>
                <w:rFonts w:eastAsia="仿宋_GB2312" w:hint="eastAsia"/>
                <w:bCs/>
                <w:sz w:val="18"/>
                <w:szCs w:val="18"/>
              </w:rPr>
              <w:t>,</w:t>
            </w:r>
            <w:r w:rsidRPr="00447293">
              <w:rPr>
                <w:rFonts w:eastAsia="仿宋_GB2312" w:hint="eastAsia"/>
                <w:bCs/>
                <w:sz w:val="18"/>
                <w:szCs w:val="18"/>
              </w:rPr>
              <w:t>童鹰</w:t>
            </w:r>
            <w:r w:rsidRPr="00447293">
              <w:rPr>
                <w:rFonts w:eastAsia="仿宋_GB2312" w:hint="eastAsia"/>
                <w:bCs/>
                <w:sz w:val="18"/>
                <w:szCs w:val="18"/>
              </w:rPr>
              <w:t>,</w:t>
            </w:r>
            <w:r w:rsidRPr="00447293">
              <w:rPr>
                <w:rFonts w:eastAsia="仿宋_GB2312" w:hint="eastAsia"/>
                <w:bCs/>
                <w:sz w:val="18"/>
                <w:szCs w:val="18"/>
              </w:rPr>
              <w:t>詹仁雅</w:t>
            </w:r>
            <w:r w:rsidRPr="00447293">
              <w:rPr>
                <w:rFonts w:eastAsia="仿宋_GB2312" w:hint="eastAsia"/>
                <w:bCs/>
                <w:sz w:val="18"/>
                <w:szCs w:val="18"/>
              </w:rPr>
              <w:t>,</w:t>
            </w:r>
            <w:r w:rsidRPr="00447293">
              <w:rPr>
                <w:rFonts w:eastAsia="仿宋_GB2312" w:hint="eastAsia"/>
                <w:bCs/>
                <w:sz w:val="18"/>
                <w:szCs w:val="18"/>
              </w:rPr>
              <w:t>等</w:t>
            </w:r>
            <w:r w:rsidRPr="00447293">
              <w:rPr>
                <w:rFonts w:eastAsia="仿宋_GB2312" w:hint="eastAsia"/>
                <w:bCs/>
                <w:sz w:val="18"/>
                <w:szCs w:val="18"/>
              </w:rPr>
              <w:t xml:space="preserve">. </w:t>
            </w:r>
            <w:r w:rsidRPr="00447293">
              <w:rPr>
                <w:rFonts w:eastAsia="仿宋_GB2312" w:hint="eastAsia"/>
                <w:bCs/>
                <w:sz w:val="18"/>
                <w:szCs w:val="18"/>
              </w:rPr>
              <w:t>重症颅内动脉瘤性蛛网膜下腔出血的超早期手术夹闭治疗</w:t>
            </w:r>
            <w:r w:rsidRPr="00447293">
              <w:rPr>
                <w:rFonts w:eastAsia="仿宋_GB2312" w:hint="eastAsia"/>
                <w:bCs/>
                <w:sz w:val="18"/>
                <w:szCs w:val="18"/>
              </w:rPr>
              <w:t xml:space="preserve">[J]. </w:t>
            </w:r>
            <w:r w:rsidRPr="00447293">
              <w:rPr>
                <w:rFonts w:eastAsia="仿宋_GB2312" w:hint="eastAsia"/>
                <w:bCs/>
                <w:sz w:val="18"/>
                <w:szCs w:val="18"/>
              </w:rPr>
              <w:t>中华神经外科杂志</w:t>
            </w:r>
            <w:r w:rsidRPr="00447293">
              <w:rPr>
                <w:rFonts w:eastAsia="仿宋_GB2312" w:hint="eastAsia"/>
                <w:bCs/>
                <w:sz w:val="18"/>
                <w:szCs w:val="18"/>
              </w:rPr>
              <w:t>,2009,25(4):343-345. DOI:10.3760/cma.j.is6n.1001-2346.2009.04.022.</w:t>
            </w:r>
          </w:p>
          <w:p w14:paraId="5FFDA157" w14:textId="6DF4B489" w:rsidR="00447293" w:rsidRPr="003B49D6" w:rsidRDefault="00447293" w:rsidP="00447293">
            <w:pPr>
              <w:spacing w:line="440" w:lineRule="exact"/>
              <w:rPr>
                <w:rFonts w:eastAsia="仿宋_GB2312"/>
                <w:bCs/>
                <w:sz w:val="18"/>
                <w:szCs w:val="18"/>
              </w:rPr>
            </w:pPr>
            <w:r w:rsidRPr="003B49D6">
              <w:rPr>
                <w:rFonts w:eastAsia="仿宋_GB2312"/>
                <w:bCs/>
                <w:sz w:val="18"/>
                <w:szCs w:val="18"/>
              </w:rPr>
              <w:t>[[4] Pan JW, He LN, Xiao F, Shen J, Zhan RY. Plasma gelsolin levels and outcomes after aneurysmal subarachnoid hemorrhage. Crit Care. 2013 Jul 23;17(4):R149.</w:t>
            </w:r>
          </w:p>
          <w:p w14:paraId="20236BB0" w14:textId="1E3A2BCC" w:rsidR="00447293" w:rsidRPr="003B49D6" w:rsidRDefault="00447293" w:rsidP="00447293">
            <w:pPr>
              <w:spacing w:line="440" w:lineRule="exact"/>
              <w:rPr>
                <w:rFonts w:eastAsia="仿宋_GB2312"/>
                <w:bCs/>
                <w:sz w:val="18"/>
                <w:szCs w:val="18"/>
              </w:rPr>
            </w:pPr>
            <w:r w:rsidRPr="003B49D6">
              <w:rPr>
                <w:rFonts w:eastAsia="仿宋_GB2312"/>
                <w:bCs/>
                <w:sz w:val="18"/>
                <w:szCs w:val="18"/>
              </w:rPr>
              <w:t xml:space="preserve">[5] Zhu Y, Jiang H, Li Y, Weng Y, Xu K, Zhou L, Lin H, Sun T, Cheng D, Shen J, Zeng J, Ye D, Wang D, Zhan R. Serum Alkaline Phosphatase Level is Associated with Angiographic Vasospasm, Delayed Cerebral Ischemia-Caused Clinical Deterioration, and Functional Outcome After Aneurysmal Subarachnoid Hemorrhage. </w:t>
            </w:r>
            <w:proofErr w:type="spellStart"/>
            <w:r w:rsidRPr="003B49D6">
              <w:rPr>
                <w:rFonts w:eastAsia="仿宋_GB2312"/>
                <w:bCs/>
                <w:sz w:val="18"/>
                <w:szCs w:val="18"/>
              </w:rPr>
              <w:t>Neurocrit</w:t>
            </w:r>
            <w:proofErr w:type="spellEnd"/>
            <w:r w:rsidRPr="003B49D6">
              <w:rPr>
                <w:rFonts w:eastAsia="仿宋_GB2312"/>
                <w:bCs/>
                <w:sz w:val="18"/>
                <w:szCs w:val="18"/>
              </w:rPr>
              <w:t xml:space="preserve"> Care. 2019 Dec;31(3):466-475.</w:t>
            </w:r>
          </w:p>
          <w:p w14:paraId="09E6F3B1" w14:textId="77777777" w:rsidR="00447293" w:rsidRPr="003B49D6" w:rsidRDefault="00447293" w:rsidP="00447293">
            <w:pPr>
              <w:spacing w:line="440" w:lineRule="exact"/>
              <w:rPr>
                <w:rFonts w:eastAsia="仿宋_GB2312"/>
                <w:bCs/>
                <w:sz w:val="18"/>
                <w:szCs w:val="18"/>
              </w:rPr>
            </w:pPr>
            <w:r w:rsidRPr="003B49D6">
              <w:rPr>
                <w:rFonts w:eastAsia="仿宋_GB2312"/>
                <w:bCs/>
                <w:sz w:val="18"/>
                <w:szCs w:val="18"/>
              </w:rPr>
              <w:t xml:space="preserve">[6] Lou H, Nie K, Yang J, Zhang T, Wang J, Fan W, Gu C, Yan M, Chen T, Zhang T, Min J, Zhan R, Pan J. Nomogram-Based Risk Model of Small (≤5 mm) Intracranial Aneurysm Rupture in an Eastern Asian Study. Front Aging </w:t>
            </w:r>
            <w:proofErr w:type="spellStart"/>
            <w:r w:rsidRPr="003B49D6">
              <w:rPr>
                <w:rFonts w:eastAsia="仿宋_GB2312"/>
                <w:bCs/>
                <w:sz w:val="18"/>
                <w:szCs w:val="18"/>
              </w:rPr>
              <w:t>Neurosci</w:t>
            </w:r>
            <w:proofErr w:type="spellEnd"/>
            <w:r w:rsidRPr="003B49D6">
              <w:rPr>
                <w:rFonts w:eastAsia="仿宋_GB2312"/>
                <w:bCs/>
                <w:sz w:val="18"/>
                <w:szCs w:val="18"/>
              </w:rPr>
              <w:t xml:space="preserve">. 2022 May 11;14:872315. </w:t>
            </w:r>
          </w:p>
          <w:p w14:paraId="7C1F7BFA" w14:textId="77777777" w:rsidR="00447293" w:rsidRPr="003B49D6" w:rsidRDefault="00447293" w:rsidP="00447293">
            <w:pPr>
              <w:spacing w:line="440" w:lineRule="exact"/>
              <w:rPr>
                <w:rFonts w:eastAsia="仿宋_GB2312"/>
                <w:bCs/>
                <w:sz w:val="18"/>
                <w:szCs w:val="18"/>
              </w:rPr>
            </w:pPr>
            <w:r w:rsidRPr="003B49D6">
              <w:rPr>
                <w:rFonts w:eastAsia="仿宋_GB2312"/>
                <w:bCs/>
                <w:sz w:val="18"/>
                <w:szCs w:val="18"/>
              </w:rPr>
              <w:t xml:space="preserve">[7] Zhou HJ, Wang XY, Zhan RY, Zheng JS, Yu JB, Zheng XJ. Clipping Ophthalmic </w:t>
            </w:r>
            <w:r w:rsidRPr="003B49D6">
              <w:rPr>
                <w:rFonts w:eastAsia="仿宋_GB2312"/>
                <w:bCs/>
                <w:sz w:val="18"/>
                <w:szCs w:val="18"/>
              </w:rPr>
              <w:lastRenderedPageBreak/>
              <w:t xml:space="preserve">Segment Artery Aneurysms Using a Modified Subdural Dolenc Approach: Classification and Experience Sharing. Oper </w:t>
            </w:r>
            <w:proofErr w:type="spellStart"/>
            <w:r w:rsidRPr="003B49D6">
              <w:rPr>
                <w:rFonts w:eastAsia="仿宋_GB2312"/>
                <w:bCs/>
                <w:sz w:val="18"/>
                <w:szCs w:val="18"/>
              </w:rPr>
              <w:t>Neurosurg</w:t>
            </w:r>
            <w:proofErr w:type="spellEnd"/>
            <w:r w:rsidRPr="003B49D6">
              <w:rPr>
                <w:rFonts w:eastAsia="仿宋_GB2312"/>
                <w:bCs/>
                <w:sz w:val="18"/>
                <w:szCs w:val="18"/>
              </w:rPr>
              <w:t xml:space="preserve"> (Hagerstown). 2022 Aug 1;23(2):154-163. </w:t>
            </w:r>
          </w:p>
          <w:p w14:paraId="5EE42C3D" w14:textId="77777777" w:rsidR="00447293" w:rsidRPr="003B49D6" w:rsidRDefault="00447293" w:rsidP="00447293">
            <w:pPr>
              <w:spacing w:line="440" w:lineRule="exact"/>
              <w:rPr>
                <w:rFonts w:eastAsia="仿宋_GB2312"/>
                <w:bCs/>
                <w:sz w:val="18"/>
                <w:szCs w:val="18"/>
              </w:rPr>
            </w:pPr>
            <w:r w:rsidRPr="003B49D6">
              <w:rPr>
                <w:rFonts w:eastAsia="仿宋_GB2312"/>
                <w:bCs/>
                <w:sz w:val="18"/>
                <w:szCs w:val="18"/>
              </w:rPr>
              <w:t xml:space="preserve">[8] Yu H, Yang M, Zhan X, Zhu Y, Shen J, Zhan R. Ventriculoperitoneal shunt placement in poor-grade patients with chronic normal pressure hydrocephalus after aneurysmal subarachnoid </w:t>
            </w:r>
            <w:proofErr w:type="spellStart"/>
            <w:r w:rsidRPr="003B49D6">
              <w:rPr>
                <w:rFonts w:eastAsia="仿宋_GB2312"/>
                <w:bCs/>
                <w:sz w:val="18"/>
                <w:szCs w:val="18"/>
              </w:rPr>
              <w:t>haemorrhage</w:t>
            </w:r>
            <w:proofErr w:type="spellEnd"/>
            <w:r w:rsidRPr="003B49D6">
              <w:rPr>
                <w:rFonts w:eastAsia="仿宋_GB2312"/>
                <w:bCs/>
                <w:sz w:val="18"/>
                <w:szCs w:val="18"/>
              </w:rPr>
              <w:t xml:space="preserve">. Brain Inj. 2016;30(1):74-8. </w:t>
            </w:r>
          </w:p>
          <w:p w14:paraId="2C27777E" w14:textId="72821B44" w:rsidR="00841BF4" w:rsidRDefault="00447293" w:rsidP="00447293">
            <w:pPr>
              <w:spacing w:line="440" w:lineRule="exact"/>
              <w:jc w:val="left"/>
              <w:rPr>
                <w:rFonts w:eastAsia="仿宋_GB2312"/>
                <w:bCs/>
                <w:sz w:val="24"/>
                <w:szCs w:val="24"/>
              </w:rPr>
            </w:pPr>
            <w:r w:rsidRPr="003B49D6">
              <w:rPr>
                <w:rFonts w:eastAsia="仿宋_GB2312"/>
                <w:bCs/>
                <w:sz w:val="18"/>
                <w:szCs w:val="18"/>
              </w:rPr>
              <w:t xml:space="preserve">[9] Shen J, Pan JW, Fan ZX, Xiong XX, Zhan RY. Dissociation of vasospasm-related morbidity and outcomes in patients with aneurysmal subarachnoid hemorrhage treated with </w:t>
            </w:r>
            <w:proofErr w:type="spellStart"/>
            <w:r w:rsidRPr="003B49D6">
              <w:rPr>
                <w:rFonts w:eastAsia="仿宋_GB2312"/>
                <w:bCs/>
                <w:sz w:val="18"/>
                <w:szCs w:val="18"/>
              </w:rPr>
              <w:t>clazosentan</w:t>
            </w:r>
            <w:proofErr w:type="spellEnd"/>
            <w:r w:rsidRPr="003B49D6">
              <w:rPr>
                <w:rFonts w:eastAsia="仿宋_GB2312"/>
                <w:bCs/>
                <w:sz w:val="18"/>
                <w:szCs w:val="18"/>
              </w:rPr>
              <w:t xml:space="preserve">: a meta-analysis of randomized controlled trials. J </w:t>
            </w:r>
            <w:proofErr w:type="spellStart"/>
            <w:r w:rsidRPr="003B49D6">
              <w:rPr>
                <w:rFonts w:eastAsia="仿宋_GB2312"/>
                <w:bCs/>
                <w:sz w:val="18"/>
                <w:szCs w:val="18"/>
              </w:rPr>
              <w:t>Neurosurg</w:t>
            </w:r>
            <w:proofErr w:type="spellEnd"/>
            <w:r w:rsidRPr="003B49D6">
              <w:rPr>
                <w:rFonts w:eastAsia="仿宋_GB2312"/>
                <w:bCs/>
                <w:sz w:val="18"/>
                <w:szCs w:val="18"/>
              </w:rPr>
              <w:t>. 2013 Jul;119(1):180-9.</w:t>
            </w:r>
          </w:p>
        </w:tc>
      </w:tr>
      <w:tr w:rsidR="00841BF4" w14:paraId="6F67D8CC" w14:textId="77777777" w:rsidTr="000E20C7">
        <w:trPr>
          <w:trHeight w:val="1480"/>
        </w:trPr>
        <w:tc>
          <w:tcPr>
            <w:tcW w:w="2269" w:type="dxa"/>
            <w:tcBorders>
              <w:right w:val="single" w:sz="4" w:space="0" w:color="auto"/>
            </w:tcBorders>
            <w:vAlign w:val="center"/>
          </w:tcPr>
          <w:p w14:paraId="412B0362" w14:textId="77777777" w:rsidR="00841BF4" w:rsidRDefault="00841BF4" w:rsidP="00133C74">
            <w:pPr>
              <w:spacing w:line="440" w:lineRule="exact"/>
              <w:jc w:val="center"/>
              <w:rPr>
                <w:rFonts w:eastAsia="仿宋_GB2312"/>
                <w:bCs/>
                <w:sz w:val="28"/>
                <w:szCs w:val="24"/>
              </w:rPr>
            </w:pPr>
            <w:r>
              <w:rPr>
                <w:rFonts w:eastAsia="仿宋_GB2312"/>
                <w:bCs/>
                <w:sz w:val="28"/>
                <w:szCs w:val="24"/>
              </w:rPr>
              <w:lastRenderedPageBreak/>
              <w:t>主要完成人</w:t>
            </w:r>
          </w:p>
        </w:tc>
        <w:tc>
          <w:tcPr>
            <w:tcW w:w="6549" w:type="dxa"/>
            <w:tcBorders>
              <w:left w:val="single" w:sz="4" w:space="0" w:color="auto"/>
            </w:tcBorders>
            <w:vAlign w:val="center"/>
          </w:tcPr>
          <w:p w14:paraId="2A2D8DDC" w14:textId="77777777" w:rsidR="00841BF4" w:rsidRDefault="00C326C8" w:rsidP="00133C74">
            <w:pPr>
              <w:spacing w:line="440" w:lineRule="exact"/>
              <w:rPr>
                <w:rFonts w:eastAsia="仿宋_GB2312"/>
                <w:bCs/>
                <w:sz w:val="24"/>
                <w:szCs w:val="24"/>
              </w:rPr>
            </w:pPr>
            <w:r>
              <w:rPr>
                <w:rFonts w:eastAsia="仿宋_GB2312" w:hint="eastAsia"/>
                <w:bCs/>
                <w:sz w:val="24"/>
                <w:szCs w:val="24"/>
              </w:rPr>
              <w:t>詹仁雅</w:t>
            </w:r>
            <w:r w:rsidR="00841BF4">
              <w:rPr>
                <w:rFonts w:eastAsia="仿宋_GB2312"/>
                <w:bCs/>
                <w:sz w:val="24"/>
                <w:szCs w:val="24"/>
              </w:rPr>
              <w:t>，排名</w:t>
            </w:r>
            <w:r w:rsidR="00841BF4">
              <w:rPr>
                <w:rFonts w:eastAsia="仿宋_GB2312"/>
                <w:bCs/>
                <w:sz w:val="24"/>
                <w:szCs w:val="24"/>
              </w:rPr>
              <w:t>1</w:t>
            </w:r>
            <w:r w:rsidR="00841BF4">
              <w:rPr>
                <w:rFonts w:eastAsia="仿宋_GB2312"/>
                <w:bCs/>
                <w:sz w:val="24"/>
                <w:szCs w:val="24"/>
              </w:rPr>
              <w:t>，</w:t>
            </w:r>
            <w:r w:rsidR="00891BC1">
              <w:rPr>
                <w:rFonts w:eastAsia="仿宋_GB2312" w:hint="eastAsia"/>
                <w:bCs/>
                <w:sz w:val="24"/>
                <w:szCs w:val="24"/>
              </w:rPr>
              <w:t>主任医师</w:t>
            </w:r>
            <w:r w:rsidR="00841BF4">
              <w:rPr>
                <w:rFonts w:eastAsia="仿宋_GB2312"/>
                <w:bCs/>
                <w:sz w:val="24"/>
                <w:szCs w:val="24"/>
              </w:rPr>
              <w:t>，</w:t>
            </w:r>
            <w:r w:rsidR="00891BC1">
              <w:rPr>
                <w:rFonts w:eastAsia="仿宋_GB2312" w:hint="eastAsia"/>
                <w:bCs/>
                <w:sz w:val="24"/>
                <w:szCs w:val="24"/>
              </w:rPr>
              <w:t>浙江大学医学院附属第一医院</w:t>
            </w:r>
            <w:r w:rsidR="00841BF4">
              <w:rPr>
                <w:rFonts w:eastAsia="仿宋_GB2312"/>
                <w:bCs/>
                <w:sz w:val="24"/>
                <w:szCs w:val="24"/>
              </w:rPr>
              <w:t>；</w:t>
            </w:r>
          </w:p>
          <w:p w14:paraId="30A80C43" w14:textId="77777777" w:rsidR="00841BF4" w:rsidRDefault="000C0205" w:rsidP="00133C74">
            <w:pPr>
              <w:spacing w:line="440" w:lineRule="exact"/>
              <w:rPr>
                <w:rFonts w:eastAsia="仿宋_GB2312"/>
                <w:bCs/>
                <w:sz w:val="24"/>
                <w:szCs w:val="24"/>
              </w:rPr>
            </w:pPr>
            <w:r>
              <w:rPr>
                <w:rFonts w:eastAsia="仿宋_GB2312" w:hint="eastAsia"/>
                <w:bCs/>
                <w:sz w:val="24"/>
                <w:szCs w:val="24"/>
              </w:rPr>
              <w:t>潘剑威</w:t>
            </w:r>
            <w:r w:rsidR="00841BF4">
              <w:rPr>
                <w:rFonts w:eastAsia="仿宋_GB2312"/>
                <w:bCs/>
                <w:sz w:val="24"/>
                <w:szCs w:val="24"/>
              </w:rPr>
              <w:t>，排名</w:t>
            </w:r>
            <w:r w:rsidR="00841BF4">
              <w:rPr>
                <w:rFonts w:eastAsia="仿宋_GB2312"/>
                <w:bCs/>
                <w:sz w:val="24"/>
                <w:szCs w:val="24"/>
              </w:rPr>
              <w:t>2</w:t>
            </w:r>
            <w:r w:rsidR="00841BF4">
              <w:rPr>
                <w:rFonts w:eastAsia="仿宋_GB2312"/>
                <w:bCs/>
                <w:sz w:val="24"/>
                <w:szCs w:val="24"/>
              </w:rPr>
              <w:t>，</w:t>
            </w:r>
            <w:bookmarkStart w:id="2" w:name="OLE_LINK25"/>
            <w:bookmarkStart w:id="3" w:name="OLE_LINK26"/>
            <w:r>
              <w:rPr>
                <w:rFonts w:eastAsia="仿宋_GB2312" w:hint="eastAsia"/>
                <w:bCs/>
                <w:sz w:val="24"/>
                <w:szCs w:val="24"/>
              </w:rPr>
              <w:t>主任医师</w:t>
            </w:r>
            <w:bookmarkEnd w:id="2"/>
            <w:bookmarkEnd w:id="3"/>
            <w:r w:rsidR="00841BF4">
              <w:rPr>
                <w:rFonts w:eastAsia="仿宋_GB2312"/>
                <w:bCs/>
                <w:sz w:val="24"/>
                <w:szCs w:val="24"/>
              </w:rPr>
              <w:t>，</w:t>
            </w:r>
            <w:r>
              <w:rPr>
                <w:rFonts w:eastAsia="仿宋_GB2312" w:hint="eastAsia"/>
                <w:bCs/>
                <w:sz w:val="24"/>
                <w:szCs w:val="24"/>
              </w:rPr>
              <w:t>浙江大学医学院附属第一医院</w:t>
            </w:r>
            <w:r w:rsidR="00841BF4">
              <w:rPr>
                <w:rFonts w:eastAsia="仿宋_GB2312"/>
                <w:bCs/>
                <w:sz w:val="24"/>
                <w:szCs w:val="24"/>
              </w:rPr>
              <w:t>；</w:t>
            </w:r>
          </w:p>
          <w:p w14:paraId="39EB29ED" w14:textId="77777777" w:rsidR="00841BF4" w:rsidRDefault="000C0205" w:rsidP="00133C74">
            <w:pPr>
              <w:spacing w:line="440" w:lineRule="exact"/>
              <w:rPr>
                <w:rFonts w:eastAsia="仿宋_GB2312"/>
                <w:bCs/>
                <w:sz w:val="24"/>
                <w:szCs w:val="24"/>
              </w:rPr>
            </w:pPr>
            <w:r>
              <w:rPr>
                <w:rFonts w:eastAsia="仿宋_GB2312" w:hint="eastAsia"/>
                <w:bCs/>
                <w:sz w:val="24"/>
                <w:szCs w:val="24"/>
              </w:rPr>
              <w:t>沈建</w:t>
            </w:r>
            <w:r w:rsidR="00841BF4">
              <w:rPr>
                <w:rFonts w:eastAsia="仿宋_GB2312"/>
                <w:bCs/>
                <w:sz w:val="24"/>
                <w:szCs w:val="24"/>
              </w:rPr>
              <w:t>，排名</w:t>
            </w:r>
            <w:r w:rsidR="00841BF4">
              <w:rPr>
                <w:rFonts w:eastAsia="仿宋_GB2312"/>
                <w:bCs/>
                <w:sz w:val="24"/>
                <w:szCs w:val="24"/>
              </w:rPr>
              <w:t>3</w:t>
            </w:r>
            <w:r w:rsidR="00841BF4">
              <w:rPr>
                <w:rFonts w:eastAsia="仿宋_GB2312"/>
                <w:bCs/>
                <w:sz w:val="24"/>
                <w:szCs w:val="24"/>
              </w:rPr>
              <w:t>，</w:t>
            </w:r>
            <w:r>
              <w:rPr>
                <w:rFonts w:eastAsia="仿宋_GB2312" w:hint="eastAsia"/>
                <w:bCs/>
                <w:sz w:val="24"/>
                <w:szCs w:val="24"/>
              </w:rPr>
              <w:t>主任医师</w:t>
            </w:r>
            <w:r w:rsidR="00841BF4">
              <w:rPr>
                <w:rFonts w:eastAsia="仿宋_GB2312"/>
                <w:bCs/>
                <w:sz w:val="24"/>
                <w:szCs w:val="24"/>
              </w:rPr>
              <w:t>，</w:t>
            </w:r>
            <w:r>
              <w:rPr>
                <w:rFonts w:eastAsia="仿宋_GB2312" w:hint="eastAsia"/>
                <w:bCs/>
                <w:sz w:val="24"/>
                <w:szCs w:val="24"/>
              </w:rPr>
              <w:t>浙江大学医学院附属第一医院</w:t>
            </w:r>
            <w:r w:rsidR="00841BF4">
              <w:rPr>
                <w:rFonts w:eastAsia="仿宋_GB2312"/>
                <w:bCs/>
                <w:sz w:val="24"/>
                <w:szCs w:val="24"/>
              </w:rPr>
              <w:t>；</w:t>
            </w:r>
          </w:p>
          <w:p w14:paraId="0DB43CCC" w14:textId="77777777" w:rsidR="000C0205" w:rsidRDefault="000C0205" w:rsidP="000C0205">
            <w:pPr>
              <w:spacing w:line="440" w:lineRule="exact"/>
              <w:rPr>
                <w:rFonts w:eastAsia="仿宋_GB2312"/>
                <w:bCs/>
                <w:sz w:val="24"/>
                <w:szCs w:val="24"/>
              </w:rPr>
            </w:pPr>
            <w:r>
              <w:rPr>
                <w:rFonts w:eastAsia="仿宋_GB2312" w:hint="eastAsia"/>
                <w:bCs/>
                <w:sz w:val="24"/>
                <w:szCs w:val="24"/>
              </w:rPr>
              <w:t>朱昱</w:t>
            </w:r>
            <w:r>
              <w:rPr>
                <w:rFonts w:eastAsia="仿宋_GB2312"/>
                <w:bCs/>
                <w:sz w:val="24"/>
                <w:szCs w:val="24"/>
              </w:rPr>
              <w:t>，排名</w:t>
            </w:r>
            <w:r>
              <w:rPr>
                <w:rFonts w:eastAsia="仿宋_GB2312" w:hint="eastAsia"/>
                <w:bCs/>
                <w:sz w:val="24"/>
                <w:szCs w:val="24"/>
              </w:rPr>
              <w:t>4</w:t>
            </w:r>
            <w:r>
              <w:rPr>
                <w:rFonts w:eastAsia="仿宋_GB2312"/>
                <w:bCs/>
                <w:sz w:val="24"/>
                <w:szCs w:val="24"/>
              </w:rPr>
              <w:t>，</w:t>
            </w:r>
            <w:r>
              <w:rPr>
                <w:rFonts w:eastAsia="仿宋_GB2312" w:hint="eastAsia"/>
                <w:bCs/>
                <w:sz w:val="24"/>
                <w:szCs w:val="24"/>
              </w:rPr>
              <w:t>副主任医师</w:t>
            </w:r>
            <w:r>
              <w:rPr>
                <w:rFonts w:eastAsia="仿宋_GB2312"/>
                <w:bCs/>
                <w:sz w:val="24"/>
                <w:szCs w:val="24"/>
              </w:rPr>
              <w:t>，</w:t>
            </w:r>
            <w:r>
              <w:rPr>
                <w:rFonts w:eastAsia="仿宋_GB2312" w:hint="eastAsia"/>
                <w:bCs/>
                <w:sz w:val="24"/>
                <w:szCs w:val="24"/>
              </w:rPr>
              <w:t>浙江大学医学院附属第一医院</w:t>
            </w:r>
            <w:r>
              <w:rPr>
                <w:rFonts w:eastAsia="仿宋_GB2312"/>
                <w:bCs/>
                <w:sz w:val="24"/>
                <w:szCs w:val="24"/>
              </w:rPr>
              <w:t>；</w:t>
            </w:r>
          </w:p>
          <w:p w14:paraId="568D0D77" w14:textId="77777777" w:rsidR="000C0205" w:rsidRDefault="000C0205" w:rsidP="000C0205">
            <w:pPr>
              <w:spacing w:line="440" w:lineRule="exact"/>
              <w:rPr>
                <w:rFonts w:eastAsia="仿宋_GB2312"/>
                <w:bCs/>
                <w:sz w:val="24"/>
                <w:szCs w:val="24"/>
              </w:rPr>
            </w:pPr>
            <w:r>
              <w:rPr>
                <w:rFonts w:eastAsia="仿宋_GB2312" w:hint="eastAsia"/>
                <w:bCs/>
                <w:sz w:val="24"/>
                <w:szCs w:val="24"/>
              </w:rPr>
              <w:t>俞建波</w:t>
            </w:r>
            <w:r>
              <w:rPr>
                <w:rFonts w:eastAsia="仿宋_GB2312"/>
                <w:bCs/>
                <w:sz w:val="24"/>
                <w:szCs w:val="24"/>
              </w:rPr>
              <w:t>，排名</w:t>
            </w:r>
            <w:r>
              <w:rPr>
                <w:rFonts w:eastAsia="仿宋_GB2312" w:hint="eastAsia"/>
                <w:bCs/>
                <w:sz w:val="24"/>
                <w:szCs w:val="24"/>
              </w:rPr>
              <w:t>5</w:t>
            </w:r>
            <w:r>
              <w:rPr>
                <w:rFonts w:eastAsia="仿宋_GB2312"/>
                <w:bCs/>
                <w:sz w:val="24"/>
                <w:szCs w:val="24"/>
              </w:rPr>
              <w:t>，</w:t>
            </w:r>
            <w:bookmarkStart w:id="4" w:name="OLE_LINK27"/>
            <w:bookmarkStart w:id="5" w:name="OLE_LINK28"/>
            <w:r>
              <w:rPr>
                <w:rFonts w:eastAsia="仿宋_GB2312" w:hint="eastAsia"/>
                <w:bCs/>
                <w:sz w:val="24"/>
                <w:szCs w:val="24"/>
              </w:rPr>
              <w:t>副</w:t>
            </w:r>
            <w:bookmarkEnd w:id="4"/>
            <w:bookmarkEnd w:id="5"/>
            <w:r>
              <w:rPr>
                <w:rFonts w:eastAsia="仿宋_GB2312" w:hint="eastAsia"/>
                <w:bCs/>
                <w:sz w:val="24"/>
                <w:szCs w:val="24"/>
              </w:rPr>
              <w:t>主任医师</w:t>
            </w:r>
            <w:r>
              <w:rPr>
                <w:rFonts w:eastAsia="仿宋_GB2312"/>
                <w:bCs/>
                <w:sz w:val="24"/>
                <w:szCs w:val="24"/>
              </w:rPr>
              <w:t>，</w:t>
            </w:r>
            <w:r>
              <w:rPr>
                <w:rFonts w:eastAsia="仿宋_GB2312" w:hint="eastAsia"/>
                <w:bCs/>
                <w:sz w:val="24"/>
                <w:szCs w:val="24"/>
              </w:rPr>
              <w:t>浙江大学医学院附属第一医院</w:t>
            </w:r>
            <w:r>
              <w:rPr>
                <w:rFonts w:eastAsia="仿宋_GB2312"/>
                <w:bCs/>
                <w:sz w:val="24"/>
                <w:szCs w:val="24"/>
              </w:rPr>
              <w:t>；</w:t>
            </w:r>
          </w:p>
          <w:p w14:paraId="7C4A6046" w14:textId="77777777" w:rsidR="000C0205" w:rsidRDefault="000C0205" w:rsidP="000C0205">
            <w:pPr>
              <w:spacing w:line="440" w:lineRule="exact"/>
              <w:rPr>
                <w:rFonts w:eastAsia="仿宋_GB2312"/>
                <w:bCs/>
                <w:sz w:val="24"/>
                <w:szCs w:val="24"/>
              </w:rPr>
            </w:pPr>
            <w:r>
              <w:rPr>
                <w:rFonts w:eastAsia="仿宋_GB2312" w:hint="eastAsia"/>
                <w:bCs/>
                <w:sz w:val="24"/>
                <w:szCs w:val="24"/>
              </w:rPr>
              <w:t>姜浩</w:t>
            </w:r>
            <w:r>
              <w:rPr>
                <w:rFonts w:eastAsia="仿宋_GB2312"/>
                <w:bCs/>
                <w:sz w:val="24"/>
                <w:szCs w:val="24"/>
              </w:rPr>
              <w:t>，排名</w:t>
            </w:r>
            <w:r>
              <w:rPr>
                <w:rFonts w:eastAsia="仿宋_GB2312" w:hint="eastAsia"/>
                <w:bCs/>
                <w:sz w:val="24"/>
                <w:szCs w:val="24"/>
              </w:rPr>
              <w:t>6</w:t>
            </w:r>
            <w:r>
              <w:rPr>
                <w:rFonts w:eastAsia="仿宋_GB2312"/>
                <w:bCs/>
                <w:sz w:val="24"/>
                <w:szCs w:val="24"/>
              </w:rPr>
              <w:t>，</w:t>
            </w:r>
            <w:r>
              <w:rPr>
                <w:rFonts w:eastAsia="仿宋_GB2312" w:hint="eastAsia"/>
                <w:bCs/>
                <w:sz w:val="24"/>
                <w:szCs w:val="24"/>
              </w:rPr>
              <w:t>主治医师</w:t>
            </w:r>
            <w:r>
              <w:rPr>
                <w:rFonts w:eastAsia="仿宋_GB2312"/>
                <w:bCs/>
                <w:sz w:val="24"/>
                <w:szCs w:val="24"/>
              </w:rPr>
              <w:t>，</w:t>
            </w:r>
            <w:r>
              <w:rPr>
                <w:rFonts w:eastAsia="仿宋_GB2312" w:hint="eastAsia"/>
                <w:bCs/>
                <w:sz w:val="24"/>
                <w:szCs w:val="24"/>
              </w:rPr>
              <w:t>浙江大学医学院附属第一医院</w:t>
            </w:r>
            <w:r>
              <w:rPr>
                <w:rFonts w:eastAsia="仿宋_GB2312"/>
                <w:bCs/>
                <w:sz w:val="24"/>
                <w:szCs w:val="24"/>
              </w:rPr>
              <w:t>；</w:t>
            </w:r>
          </w:p>
          <w:p w14:paraId="4C5C59A9" w14:textId="77777777" w:rsidR="000C0205" w:rsidRDefault="00DF2121" w:rsidP="000C0205">
            <w:pPr>
              <w:spacing w:line="440" w:lineRule="exact"/>
              <w:rPr>
                <w:rFonts w:eastAsia="仿宋_GB2312"/>
                <w:bCs/>
                <w:sz w:val="24"/>
                <w:szCs w:val="24"/>
              </w:rPr>
            </w:pPr>
            <w:r>
              <w:rPr>
                <w:rFonts w:eastAsia="仿宋_GB2312" w:hint="eastAsia"/>
                <w:bCs/>
                <w:sz w:val="24"/>
                <w:szCs w:val="24"/>
              </w:rPr>
              <w:t>严敏</w:t>
            </w:r>
            <w:r w:rsidR="000C0205">
              <w:rPr>
                <w:rFonts w:eastAsia="仿宋_GB2312"/>
                <w:bCs/>
                <w:sz w:val="24"/>
                <w:szCs w:val="24"/>
              </w:rPr>
              <w:t>，排名</w:t>
            </w:r>
            <w:r w:rsidR="000C0205">
              <w:rPr>
                <w:rFonts w:eastAsia="仿宋_GB2312" w:hint="eastAsia"/>
                <w:bCs/>
                <w:sz w:val="24"/>
                <w:szCs w:val="24"/>
              </w:rPr>
              <w:t>7</w:t>
            </w:r>
            <w:r w:rsidR="000C0205">
              <w:rPr>
                <w:rFonts w:eastAsia="仿宋_GB2312"/>
                <w:bCs/>
                <w:sz w:val="24"/>
                <w:szCs w:val="24"/>
              </w:rPr>
              <w:t>，</w:t>
            </w:r>
            <w:r>
              <w:rPr>
                <w:rFonts w:eastAsia="仿宋_GB2312" w:hint="eastAsia"/>
                <w:bCs/>
                <w:sz w:val="24"/>
                <w:szCs w:val="24"/>
              </w:rPr>
              <w:t>主治</w:t>
            </w:r>
            <w:r w:rsidR="000C0205">
              <w:rPr>
                <w:rFonts w:eastAsia="仿宋_GB2312" w:hint="eastAsia"/>
                <w:bCs/>
                <w:sz w:val="24"/>
                <w:szCs w:val="24"/>
              </w:rPr>
              <w:t>医师</w:t>
            </w:r>
            <w:r w:rsidR="000C0205">
              <w:rPr>
                <w:rFonts w:eastAsia="仿宋_GB2312"/>
                <w:bCs/>
                <w:sz w:val="24"/>
                <w:szCs w:val="24"/>
              </w:rPr>
              <w:t>，</w:t>
            </w:r>
            <w:r w:rsidR="000C0205">
              <w:rPr>
                <w:rFonts w:eastAsia="仿宋_GB2312" w:hint="eastAsia"/>
                <w:bCs/>
                <w:sz w:val="24"/>
                <w:szCs w:val="24"/>
              </w:rPr>
              <w:t>浙江大学医学院附属第一医院</w:t>
            </w:r>
            <w:r w:rsidR="000C0205">
              <w:rPr>
                <w:rFonts w:eastAsia="仿宋_GB2312"/>
                <w:bCs/>
                <w:sz w:val="24"/>
                <w:szCs w:val="24"/>
              </w:rPr>
              <w:t>；</w:t>
            </w:r>
          </w:p>
          <w:p w14:paraId="0DE88888" w14:textId="77777777" w:rsidR="000C0205" w:rsidRDefault="00DF2121" w:rsidP="000C0205">
            <w:pPr>
              <w:spacing w:line="440" w:lineRule="exact"/>
              <w:rPr>
                <w:rFonts w:eastAsia="仿宋_GB2312"/>
                <w:bCs/>
                <w:sz w:val="24"/>
                <w:szCs w:val="24"/>
              </w:rPr>
            </w:pPr>
            <w:r>
              <w:rPr>
                <w:rFonts w:eastAsia="仿宋_GB2312" w:hint="eastAsia"/>
                <w:bCs/>
                <w:sz w:val="24"/>
                <w:szCs w:val="24"/>
              </w:rPr>
              <w:t>郑秀珏</w:t>
            </w:r>
            <w:r w:rsidR="000C0205">
              <w:rPr>
                <w:rFonts w:eastAsia="仿宋_GB2312"/>
                <w:bCs/>
                <w:sz w:val="24"/>
                <w:szCs w:val="24"/>
              </w:rPr>
              <w:t>，排名</w:t>
            </w:r>
            <w:r w:rsidR="000C0205">
              <w:rPr>
                <w:rFonts w:eastAsia="仿宋_GB2312" w:hint="eastAsia"/>
                <w:bCs/>
                <w:sz w:val="24"/>
                <w:szCs w:val="24"/>
              </w:rPr>
              <w:t>8</w:t>
            </w:r>
            <w:r w:rsidR="000C0205">
              <w:rPr>
                <w:rFonts w:eastAsia="仿宋_GB2312"/>
                <w:bCs/>
                <w:sz w:val="24"/>
                <w:szCs w:val="24"/>
              </w:rPr>
              <w:t>，</w:t>
            </w:r>
            <w:r w:rsidR="000C0205">
              <w:rPr>
                <w:rFonts w:eastAsia="仿宋_GB2312" w:hint="eastAsia"/>
                <w:bCs/>
                <w:sz w:val="24"/>
                <w:szCs w:val="24"/>
              </w:rPr>
              <w:t>主任医师</w:t>
            </w:r>
            <w:r w:rsidR="000C0205">
              <w:rPr>
                <w:rFonts w:eastAsia="仿宋_GB2312"/>
                <w:bCs/>
                <w:sz w:val="24"/>
                <w:szCs w:val="24"/>
              </w:rPr>
              <w:t>，</w:t>
            </w:r>
            <w:r w:rsidR="000C0205">
              <w:rPr>
                <w:rFonts w:eastAsia="仿宋_GB2312" w:hint="eastAsia"/>
                <w:bCs/>
                <w:sz w:val="24"/>
                <w:szCs w:val="24"/>
              </w:rPr>
              <w:t>浙江大学医学院附属第一医院</w:t>
            </w:r>
            <w:r w:rsidR="000C0205">
              <w:rPr>
                <w:rFonts w:eastAsia="仿宋_GB2312"/>
                <w:bCs/>
                <w:sz w:val="24"/>
                <w:szCs w:val="24"/>
              </w:rPr>
              <w:t>；</w:t>
            </w:r>
          </w:p>
          <w:p w14:paraId="2CCA7E9B" w14:textId="77777777" w:rsidR="00841BF4" w:rsidRDefault="00DF2121" w:rsidP="00133C74">
            <w:pPr>
              <w:spacing w:line="440" w:lineRule="exact"/>
              <w:rPr>
                <w:rFonts w:eastAsia="仿宋_GB2312"/>
                <w:bCs/>
                <w:sz w:val="24"/>
                <w:szCs w:val="24"/>
              </w:rPr>
            </w:pPr>
            <w:r>
              <w:rPr>
                <w:rFonts w:eastAsia="仿宋_GB2312" w:hint="eastAsia"/>
                <w:bCs/>
                <w:sz w:val="24"/>
                <w:szCs w:val="24"/>
              </w:rPr>
              <w:t>周衡俊</w:t>
            </w:r>
            <w:r w:rsidR="000C0205">
              <w:rPr>
                <w:rFonts w:eastAsia="仿宋_GB2312"/>
                <w:bCs/>
                <w:sz w:val="24"/>
                <w:szCs w:val="24"/>
              </w:rPr>
              <w:t>，排名</w:t>
            </w:r>
            <w:r w:rsidR="000C0205">
              <w:rPr>
                <w:rFonts w:eastAsia="仿宋_GB2312" w:hint="eastAsia"/>
                <w:bCs/>
                <w:sz w:val="24"/>
                <w:szCs w:val="24"/>
              </w:rPr>
              <w:t>9</w:t>
            </w:r>
            <w:r w:rsidR="000C0205">
              <w:rPr>
                <w:rFonts w:eastAsia="仿宋_GB2312"/>
                <w:bCs/>
                <w:sz w:val="24"/>
                <w:szCs w:val="24"/>
              </w:rPr>
              <w:t>，</w:t>
            </w:r>
            <w:r>
              <w:rPr>
                <w:rFonts w:eastAsia="仿宋_GB2312" w:hint="eastAsia"/>
                <w:bCs/>
                <w:sz w:val="24"/>
                <w:szCs w:val="24"/>
              </w:rPr>
              <w:t>副</w:t>
            </w:r>
            <w:r w:rsidR="000C0205">
              <w:rPr>
                <w:rFonts w:eastAsia="仿宋_GB2312" w:hint="eastAsia"/>
                <w:bCs/>
                <w:sz w:val="24"/>
                <w:szCs w:val="24"/>
              </w:rPr>
              <w:t>主任医师</w:t>
            </w:r>
            <w:r w:rsidR="000C0205">
              <w:rPr>
                <w:rFonts w:eastAsia="仿宋_GB2312"/>
                <w:bCs/>
                <w:sz w:val="24"/>
                <w:szCs w:val="24"/>
              </w:rPr>
              <w:t>，</w:t>
            </w:r>
            <w:r w:rsidR="000C0205">
              <w:rPr>
                <w:rFonts w:eastAsia="仿宋_GB2312" w:hint="eastAsia"/>
                <w:bCs/>
                <w:sz w:val="24"/>
                <w:szCs w:val="24"/>
              </w:rPr>
              <w:t>浙江大学医学院附属第一医院</w:t>
            </w:r>
            <w:r w:rsidR="00997B20">
              <w:rPr>
                <w:rFonts w:eastAsia="仿宋_GB2312" w:hint="eastAsia"/>
                <w:bCs/>
                <w:sz w:val="24"/>
                <w:szCs w:val="24"/>
              </w:rPr>
              <w:t>。</w:t>
            </w:r>
          </w:p>
        </w:tc>
      </w:tr>
      <w:tr w:rsidR="00841BF4" w14:paraId="4D566CF3" w14:textId="77777777" w:rsidTr="000E20C7">
        <w:trPr>
          <w:trHeight w:val="1986"/>
        </w:trPr>
        <w:tc>
          <w:tcPr>
            <w:tcW w:w="2269" w:type="dxa"/>
            <w:tcBorders>
              <w:right w:val="single" w:sz="4" w:space="0" w:color="auto"/>
            </w:tcBorders>
            <w:vAlign w:val="center"/>
          </w:tcPr>
          <w:p w14:paraId="7DF4F7CD" w14:textId="77777777" w:rsidR="00841BF4" w:rsidRDefault="00841BF4" w:rsidP="00133C74">
            <w:pPr>
              <w:spacing w:line="440" w:lineRule="exact"/>
              <w:jc w:val="center"/>
              <w:rPr>
                <w:rFonts w:eastAsia="仿宋"/>
                <w:bCs/>
                <w:sz w:val="24"/>
                <w:szCs w:val="24"/>
              </w:rPr>
            </w:pPr>
            <w:r>
              <w:rPr>
                <w:rFonts w:eastAsia="仿宋"/>
                <w:bCs/>
                <w:sz w:val="28"/>
                <w:szCs w:val="24"/>
              </w:rPr>
              <w:t>主要完成单位</w:t>
            </w:r>
          </w:p>
        </w:tc>
        <w:tc>
          <w:tcPr>
            <w:tcW w:w="6549" w:type="dxa"/>
            <w:tcBorders>
              <w:left w:val="single" w:sz="4" w:space="0" w:color="auto"/>
            </w:tcBorders>
            <w:vAlign w:val="center"/>
          </w:tcPr>
          <w:p w14:paraId="7F968AC4" w14:textId="550399F7" w:rsidR="00841BF4" w:rsidRPr="000E20C7" w:rsidRDefault="000E20C7" w:rsidP="00133C74">
            <w:pPr>
              <w:spacing w:line="440" w:lineRule="exact"/>
              <w:jc w:val="left"/>
              <w:rPr>
                <w:rFonts w:eastAsia="仿宋_GB2312"/>
                <w:bCs/>
                <w:sz w:val="24"/>
                <w:szCs w:val="24"/>
              </w:rPr>
            </w:pPr>
            <w:r>
              <w:rPr>
                <w:rFonts w:eastAsia="仿宋_GB2312" w:hint="eastAsia"/>
                <w:bCs/>
                <w:sz w:val="24"/>
                <w:szCs w:val="24"/>
              </w:rPr>
              <w:t>浙江大学医学院附属第一医院</w:t>
            </w:r>
          </w:p>
        </w:tc>
      </w:tr>
      <w:tr w:rsidR="00841BF4" w14:paraId="4EDA4F0F" w14:textId="77777777" w:rsidTr="000E20C7">
        <w:trPr>
          <w:trHeight w:val="692"/>
        </w:trPr>
        <w:tc>
          <w:tcPr>
            <w:tcW w:w="2269" w:type="dxa"/>
            <w:vAlign w:val="center"/>
          </w:tcPr>
          <w:p w14:paraId="079E87EA" w14:textId="77777777" w:rsidR="00841BF4" w:rsidRDefault="00841BF4" w:rsidP="00133C74">
            <w:pPr>
              <w:jc w:val="center"/>
              <w:rPr>
                <w:rStyle w:val="title1"/>
                <w:rFonts w:eastAsia="仿宋_GB2312"/>
                <w:b w:val="0"/>
                <w:sz w:val="28"/>
                <w:szCs w:val="28"/>
              </w:rPr>
            </w:pPr>
            <w:r>
              <w:rPr>
                <w:rStyle w:val="title1"/>
                <w:rFonts w:eastAsia="仿宋_GB2312"/>
                <w:sz w:val="28"/>
                <w:szCs w:val="28"/>
              </w:rPr>
              <w:t>提名单位</w:t>
            </w:r>
          </w:p>
        </w:tc>
        <w:tc>
          <w:tcPr>
            <w:tcW w:w="6549" w:type="dxa"/>
            <w:vAlign w:val="center"/>
          </w:tcPr>
          <w:p w14:paraId="67D0C31E" w14:textId="77777777" w:rsidR="00841BF4" w:rsidRDefault="00331DFA" w:rsidP="00133C74">
            <w:pPr>
              <w:contextualSpacing/>
              <w:jc w:val="center"/>
              <w:rPr>
                <w:rStyle w:val="title1"/>
                <w:b w:val="0"/>
              </w:rPr>
            </w:pPr>
            <w:r>
              <w:rPr>
                <w:rStyle w:val="title1"/>
                <w:rFonts w:hint="eastAsia"/>
                <w:b w:val="0"/>
              </w:rPr>
              <w:t>浙江大学</w:t>
            </w:r>
          </w:p>
        </w:tc>
      </w:tr>
      <w:tr w:rsidR="00841BF4" w14:paraId="3ED831F2" w14:textId="77777777" w:rsidTr="000E20C7">
        <w:trPr>
          <w:trHeight w:val="3683"/>
        </w:trPr>
        <w:tc>
          <w:tcPr>
            <w:tcW w:w="2269" w:type="dxa"/>
            <w:vAlign w:val="center"/>
          </w:tcPr>
          <w:p w14:paraId="2817C147" w14:textId="77777777" w:rsidR="00841BF4" w:rsidRDefault="00841BF4" w:rsidP="00133C74">
            <w:pPr>
              <w:jc w:val="center"/>
              <w:rPr>
                <w:rStyle w:val="title1"/>
                <w:rFonts w:eastAsia="仿宋_GB2312"/>
                <w:b w:val="0"/>
                <w:sz w:val="28"/>
                <w:szCs w:val="28"/>
              </w:rPr>
            </w:pPr>
            <w:r>
              <w:rPr>
                <w:rStyle w:val="title1"/>
                <w:rFonts w:eastAsia="仿宋_GB2312"/>
                <w:sz w:val="28"/>
                <w:szCs w:val="28"/>
              </w:rPr>
              <w:lastRenderedPageBreak/>
              <w:t>提名意见</w:t>
            </w:r>
          </w:p>
        </w:tc>
        <w:tc>
          <w:tcPr>
            <w:tcW w:w="6549" w:type="dxa"/>
            <w:vAlign w:val="center"/>
          </w:tcPr>
          <w:p w14:paraId="4008B021" w14:textId="77777777" w:rsidR="00073FC1" w:rsidRPr="00F436F8" w:rsidRDefault="00A15B2B" w:rsidP="00073FC1">
            <w:pPr>
              <w:rPr>
                <w:bCs/>
                <w:spacing w:val="2"/>
              </w:rPr>
            </w:pPr>
            <w:r>
              <w:rPr>
                <w:rFonts w:hint="eastAsia"/>
              </w:rPr>
              <w:t xml:space="preserve">    </w:t>
            </w:r>
            <w:r w:rsidR="00073FC1" w:rsidRPr="00F436F8">
              <w:rPr>
                <w:rFonts w:hint="eastAsia"/>
                <w:bCs/>
                <w:spacing w:val="2"/>
              </w:rPr>
              <w:t>颅内动脉瘤（</w:t>
            </w:r>
            <w:r w:rsidR="00073FC1" w:rsidRPr="00F436F8">
              <w:rPr>
                <w:rFonts w:hint="eastAsia"/>
                <w:bCs/>
                <w:spacing w:val="2"/>
              </w:rPr>
              <w:t>IA</w:t>
            </w:r>
            <w:r w:rsidR="00073FC1" w:rsidRPr="00F436F8">
              <w:rPr>
                <w:rFonts w:hint="eastAsia"/>
                <w:bCs/>
                <w:spacing w:val="2"/>
              </w:rPr>
              <w:t>）在我国人群患病率高达</w:t>
            </w:r>
            <w:r w:rsidR="00073FC1" w:rsidRPr="00F436F8">
              <w:rPr>
                <w:rFonts w:hint="eastAsia"/>
                <w:bCs/>
                <w:spacing w:val="2"/>
              </w:rPr>
              <w:t>2%</w:t>
            </w:r>
            <w:r w:rsidR="00073FC1" w:rsidRPr="00F436F8">
              <w:rPr>
                <w:rFonts w:hint="eastAsia"/>
                <w:bCs/>
                <w:spacing w:val="2"/>
              </w:rPr>
              <w:t>～</w:t>
            </w:r>
            <w:r w:rsidR="00073FC1" w:rsidRPr="00F436F8">
              <w:rPr>
                <w:rFonts w:hint="eastAsia"/>
                <w:bCs/>
                <w:spacing w:val="2"/>
              </w:rPr>
              <w:t>7%</w:t>
            </w:r>
            <w:r w:rsidR="00073FC1" w:rsidRPr="00F436F8">
              <w:rPr>
                <w:rFonts w:hint="eastAsia"/>
                <w:bCs/>
                <w:spacing w:val="2"/>
              </w:rPr>
              <w:t>，其破裂所致蛛网膜下腔出血的致死率可高达约</w:t>
            </w:r>
            <w:r w:rsidR="00073FC1" w:rsidRPr="00F436F8">
              <w:rPr>
                <w:rFonts w:hint="eastAsia"/>
                <w:bCs/>
                <w:spacing w:val="2"/>
              </w:rPr>
              <w:t>50%</w:t>
            </w:r>
            <w:r w:rsidR="00073FC1" w:rsidRPr="00F436F8">
              <w:rPr>
                <w:rFonts w:hint="eastAsia"/>
                <w:bCs/>
                <w:spacing w:val="2"/>
              </w:rPr>
              <w:t>，严重危害我国人民健康。该成果基于自主建立的中国人群</w:t>
            </w:r>
            <w:r w:rsidR="00073FC1" w:rsidRPr="00F436F8">
              <w:rPr>
                <w:rFonts w:hint="eastAsia"/>
                <w:bCs/>
                <w:spacing w:val="2"/>
              </w:rPr>
              <w:t>IA</w:t>
            </w:r>
            <w:r w:rsidR="00073FC1" w:rsidRPr="00F436F8">
              <w:rPr>
                <w:rFonts w:hint="eastAsia"/>
                <w:bCs/>
                <w:spacing w:val="2"/>
              </w:rPr>
              <w:t>数据库，发现了多个</w:t>
            </w:r>
            <w:r w:rsidR="00073FC1" w:rsidRPr="00F436F8">
              <w:rPr>
                <w:rFonts w:hint="eastAsia"/>
                <w:bCs/>
                <w:spacing w:val="2"/>
              </w:rPr>
              <w:t>IA</w:t>
            </w:r>
            <w:r w:rsidR="00073FC1" w:rsidRPr="00F436F8">
              <w:rPr>
                <w:rFonts w:hint="eastAsia"/>
                <w:bCs/>
                <w:spacing w:val="2"/>
              </w:rPr>
              <w:t>破裂后与临床预后相关分子标志物并构建了多种基于中国人群</w:t>
            </w:r>
            <w:r w:rsidR="00073FC1" w:rsidRPr="00F436F8">
              <w:rPr>
                <w:rFonts w:hint="eastAsia"/>
                <w:bCs/>
                <w:spacing w:val="2"/>
              </w:rPr>
              <w:t>IA</w:t>
            </w:r>
            <w:r w:rsidR="00073FC1" w:rsidRPr="00F436F8">
              <w:rPr>
                <w:rFonts w:hint="eastAsia"/>
                <w:bCs/>
                <w:spacing w:val="2"/>
              </w:rPr>
              <w:t>的综合评估体系，包括首个小动脉瘤破裂风险预测模型、全新的</w:t>
            </w:r>
            <w:r w:rsidR="00073FC1" w:rsidRPr="00F436F8">
              <w:rPr>
                <w:rFonts w:hint="eastAsia"/>
                <w:bCs/>
                <w:spacing w:val="2"/>
              </w:rPr>
              <w:t>IA</w:t>
            </w:r>
            <w:r w:rsidR="00073FC1" w:rsidRPr="00F436F8">
              <w:rPr>
                <w:rFonts w:hint="eastAsia"/>
                <w:bCs/>
                <w:spacing w:val="2"/>
              </w:rPr>
              <w:t>破裂风险预测评分和高级别动脉瘤性蛛网膜下腔出血（</w:t>
            </w:r>
            <w:proofErr w:type="spellStart"/>
            <w:r w:rsidR="00073FC1" w:rsidRPr="00F436F8">
              <w:rPr>
                <w:rFonts w:hint="eastAsia"/>
                <w:bCs/>
                <w:spacing w:val="2"/>
              </w:rPr>
              <w:t>aSAH</w:t>
            </w:r>
            <w:proofErr w:type="spellEnd"/>
            <w:r w:rsidR="00073FC1" w:rsidRPr="00F436F8">
              <w:rPr>
                <w:rFonts w:hint="eastAsia"/>
                <w:bCs/>
                <w:spacing w:val="2"/>
              </w:rPr>
              <w:t>）临床预后评分。该成果创新并突破了复杂</w:t>
            </w:r>
            <w:r w:rsidR="00073FC1" w:rsidRPr="00F436F8">
              <w:rPr>
                <w:rFonts w:hint="eastAsia"/>
                <w:bCs/>
                <w:spacing w:val="2"/>
              </w:rPr>
              <w:t>IA</w:t>
            </w:r>
            <w:r w:rsidR="00073FC1" w:rsidRPr="00F436F8">
              <w:rPr>
                <w:rFonts w:hint="eastAsia"/>
                <w:bCs/>
                <w:spacing w:val="2"/>
              </w:rPr>
              <w:t>诊治的多种关键技术，包括</w:t>
            </w:r>
            <w:r w:rsidR="00073FC1">
              <w:rPr>
                <w:rFonts w:hint="eastAsia"/>
                <w:bCs/>
                <w:spacing w:val="2"/>
              </w:rPr>
              <w:t>血管内介入辅助</w:t>
            </w:r>
            <w:r w:rsidR="00073FC1" w:rsidRPr="00124639">
              <w:rPr>
                <w:rFonts w:hint="eastAsia"/>
                <w:bCs/>
                <w:spacing w:val="2"/>
              </w:rPr>
              <w:t>栓塞技术</w:t>
            </w:r>
            <w:r w:rsidR="00073FC1">
              <w:rPr>
                <w:rFonts w:hint="eastAsia"/>
                <w:bCs/>
                <w:spacing w:val="2"/>
              </w:rPr>
              <w:t>的应用、</w:t>
            </w:r>
            <w:r w:rsidR="00073FC1" w:rsidRPr="00F436F8">
              <w:rPr>
                <w:rFonts w:hint="eastAsia"/>
                <w:bCs/>
                <w:spacing w:val="2"/>
              </w:rPr>
              <w:t>眼动脉段</w:t>
            </w:r>
            <w:r w:rsidR="00073FC1">
              <w:rPr>
                <w:rFonts w:hint="eastAsia"/>
                <w:bCs/>
                <w:spacing w:val="2"/>
              </w:rPr>
              <w:t>IA</w:t>
            </w:r>
            <w:r w:rsidR="00073FC1">
              <w:rPr>
                <w:rFonts w:hint="eastAsia"/>
                <w:bCs/>
                <w:spacing w:val="2"/>
              </w:rPr>
              <w:t>的改良</w:t>
            </w:r>
            <w:r w:rsidR="00073FC1" w:rsidRPr="00F436F8">
              <w:rPr>
                <w:rFonts w:hint="eastAsia"/>
                <w:bCs/>
                <w:spacing w:val="2"/>
              </w:rPr>
              <w:t>Dolenc</w:t>
            </w:r>
            <w:r w:rsidR="00073FC1">
              <w:rPr>
                <w:rFonts w:hint="eastAsia"/>
                <w:bCs/>
                <w:spacing w:val="2"/>
              </w:rPr>
              <w:t>入路手术</w:t>
            </w:r>
            <w:r w:rsidR="00073FC1" w:rsidRPr="00F436F8">
              <w:rPr>
                <w:rFonts w:hint="eastAsia"/>
                <w:bCs/>
                <w:spacing w:val="2"/>
              </w:rPr>
              <w:t>及密网支架的率先应用、巨大</w:t>
            </w:r>
            <w:r w:rsidR="00073FC1">
              <w:rPr>
                <w:rFonts w:hint="eastAsia"/>
                <w:bCs/>
                <w:spacing w:val="2"/>
              </w:rPr>
              <w:t>IA</w:t>
            </w:r>
            <w:r w:rsidR="00073FC1" w:rsidRPr="00F436F8">
              <w:rPr>
                <w:rFonts w:hint="eastAsia"/>
                <w:bCs/>
                <w:spacing w:val="2"/>
              </w:rPr>
              <w:t>支架联合</w:t>
            </w:r>
            <w:r w:rsidR="00073FC1" w:rsidRPr="00F436F8">
              <w:rPr>
                <w:rFonts w:hint="eastAsia"/>
                <w:bCs/>
                <w:spacing w:val="2"/>
              </w:rPr>
              <w:t>ONYX</w:t>
            </w:r>
            <w:r w:rsidR="00073FC1" w:rsidRPr="00F436F8">
              <w:rPr>
                <w:rFonts w:hint="eastAsia"/>
                <w:bCs/>
                <w:spacing w:val="2"/>
              </w:rPr>
              <w:t>胶</w:t>
            </w:r>
            <w:r w:rsidR="00073FC1">
              <w:rPr>
                <w:rFonts w:hint="eastAsia"/>
                <w:bCs/>
                <w:spacing w:val="2"/>
              </w:rPr>
              <w:t>栓塞</w:t>
            </w:r>
            <w:r w:rsidR="00073FC1" w:rsidRPr="00F436F8">
              <w:rPr>
                <w:rFonts w:hint="eastAsia"/>
                <w:bCs/>
                <w:spacing w:val="2"/>
              </w:rPr>
              <w:t>的创新应用</w:t>
            </w:r>
            <w:r w:rsidR="00073FC1">
              <w:rPr>
                <w:rFonts w:hint="eastAsia"/>
                <w:bCs/>
                <w:spacing w:val="2"/>
              </w:rPr>
              <w:t>、</w:t>
            </w:r>
            <w:r w:rsidR="00073FC1" w:rsidRPr="00F436F8">
              <w:rPr>
                <w:rFonts w:hint="eastAsia"/>
                <w:bCs/>
                <w:spacing w:val="2"/>
              </w:rPr>
              <w:t>高级别</w:t>
            </w:r>
            <w:proofErr w:type="spellStart"/>
            <w:r w:rsidR="00073FC1" w:rsidRPr="00F436F8">
              <w:rPr>
                <w:rFonts w:hint="eastAsia"/>
                <w:bCs/>
                <w:spacing w:val="2"/>
              </w:rPr>
              <w:t>aSAH</w:t>
            </w:r>
            <w:proofErr w:type="spellEnd"/>
            <w:r w:rsidR="00073FC1">
              <w:rPr>
                <w:rFonts w:hint="eastAsia"/>
                <w:bCs/>
                <w:spacing w:val="2"/>
              </w:rPr>
              <w:t>超早期</w:t>
            </w:r>
            <w:r w:rsidR="00073FC1">
              <w:rPr>
                <w:rFonts w:hint="eastAsia"/>
                <w:bCs/>
                <w:spacing w:val="2"/>
              </w:rPr>
              <w:t>/</w:t>
            </w:r>
            <w:r w:rsidR="00073FC1">
              <w:rPr>
                <w:rFonts w:hint="eastAsia"/>
                <w:bCs/>
                <w:spacing w:val="2"/>
              </w:rPr>
              <w:t>中晚期</w:t>
            </w:r>
            <w:r w:rsidR="00073FC1" w:rsidRPr="00F436F8">
              <w:rPr>
                <w:rFonts w:hint="eastAsia"/>
                <w:bCs/>
                <w:spacing w:val="2"/>
              </w:rPr>
              <w:t>显微夹闭术和脑脊液分流术的首先应用</w:t>
            </w:r>
            <w:r w:rsidR="00073FC1">
              <w:rPr>
                <w:rFonts w:hint="eastAsia"/>
                <w:bCs/>
                <w:spacing w:val="2"/>
              </w:rPr>
              <w:t>、率先提出</w:t>
            </w:r>
            <w:r w:rsidR="00073FC1">
              <w:rPr>
                <w:rFonts w:hint="eastAsia"/>
                <w:bCs/>
                <w:spacing w:val="2"/>
              </w:rPr>
              <w:t>IA</w:t>
            </w:r>
            <w:r w:rsidR="00073FC1">
              <w:rPr>
                <w:rFonts w:hint="eastAsia"/>
                <w:bCs/>
                <w:spacing w:val="2"/>
              </w:rPr>
              <w:t>血管内治疗后血栓栓塞严重并发症的抗血小板药物优化方案</w:t>
            </w:r>
            <w:r w:rsidR="00073FC1" w:rsidRPr="00F436F8">
              <w:rPr>
                <w:rFonts w:hint="eastAsia"/>
                <w:bCs/>
                <w:spacing w:val="2"/>
              </w:rPr>
              <w:t>，显著降低患者的死亡率。该成果</w:t>
            </w:r>
            <w:r w:rsidR="00073FC1">
              <w:rPr>
                <w:rFonts w:hint="eastAsia"/>
                <w:bCs/>
                <w:spacing w:val="2"/>
              </w:rPr>
              <w:t>还</w:t>
            </w:r>
            <w:r w:rsidR="00073FC1" w:rsidRPr="00F436F8">
              <w:rPr>
                <w:rFonts w:hint="eastAsia"/>
                <w:bCs/>
                <w:spacing w:val="2"/>
              </w:rPr>
              <w:t>发现多个新的脑梗死机制和潜在治疗靶点，</w:t>
            </w:r>
            <w:r w:rsidR="00073FC1">
              <w:rPr>
                <w:rFonts w:hint="eastAsia"/>
                <w:bCs/>
                <w:spacing w:val="2"/>
              </w:rPr>
              <w:t>揭示了传统中药</w:t>
            </w:r>
            <w:r w:rsidR="00073FC1" w:rsidRPr="00F436F8">
              <w:rPr>
                <w:rFonts w:hint="eastAsia"/>
                <w:bCs/>
                <w:spacing w:val="2"/>
              </w:rPr>
              <w:t>补阳还五汤在脑梗死中的作用及分子机制，并首次</w:t>
            </w:r>
            <w:r w:rsidR="00073FC1">
              <w:rPr>
                <w:rFonts w:hint="eastAsia"/>
                <w:bCs/>
                <w:spacing w:val="2"/>
              </w:rPr>
              <w:t>系统性证实</w:t>
            </w:r>
            <w:r w:rsidR="00073FC1" w:rsidRPr="00F436F8">
              <w:rPr>
                <w:rFonts w:hint="eastAsia"/>
                <w:bCs/>
                <w:spacing w:val="2"/>
              </w:rPr>
              <w:t>他汀类药物和克拉唑仙对</w:t>
            </w:r>
            <w:proofErr w:type="spellStart"/>
            <w:r w:rsidR="00073FC1" w:rsidRPr="00F436F8">
              <w:rPr>
                <w:rFonts w:hint="eastAsia"/>
                <w:bCs/>
                <w:spacing w:val="2"/>
              </w:rPr>
              <w:t>aSHA</w:t>
            </w:r>
            <w:proofErr w:type="spellEnd"/>
            <w:r w:rsidR="00073FC1" w:rsidRPr="00F436F8">
              <w:rPr>
                <w:rFonts w:hint="eastAsia"/>
                <w:bCs/>
                <w:spacing w:val="2"/>
              </w:rPr>
              <w:t>患者治疗的有效性。</w:t>
            </w:r>
            <w:r w:rsidR="00073FC1" w:rsidRPr="00F436F8">
              <w:rPr>
                <w:rFonts w:hint="eastAsia"/>
                <w:bCs/>
                <w:spacing w:val="2"/>
              </w:rPr>
              <w:t xml:space="preserve"> </w:t>
            </w:r>
          </w:p>
          <w:p w14:paraId="2859AEDE" w14:textId="77777777" w:rsidR="00073FC1" w:rsidRPr="00F436F8" w:rsidRDefault="00073FC1" w:rsidP="00073FC1">
            <w:pPr>
              <w:rPr>
                <w:bCs/>
                <w:spacing w:val="2"/>
              </w:rPr>
            </w:pPr>
            <w:r>
              <w:rPr>
                <w:rFonts w:hint="eastAsia"/>
                <w:bCs/>
                <w:spacing w:val="2"/>
              </w:rPr>
              <w:t xml:space="preserve">    </w:t>
            </w:r>
            <w:r w:rsidRPr="00F436F8">
              <w:rPr>
                <w:rFonts w:hint="eastAsia"/>
                <w:bCs/>
                <w:spacing w:val="2"/>
              </w:rPr>
              <w:t>该成果面向人民健康</w:t>
            </w:r>
            <w:r>
              <w:rPr>
                <w:rFonts w:hint="eastAsia"/>
                <w:bCs/>
                <w:spacing w:val="2"/>
              </w:rPr>
              <w:t>，</w:t>
            </w:r>
            <w:r w:rsidRPr="00F436F8">
              <w:rPr>
                <w:rFonts w:hint="eastAsia"/>
                <w:bCs/>
                <w:spacing w:val="2"/>
              </w:rPr>
              <w:t>基于临床难点问题，在</w:t>
            </w:r>
            <w:r w:rsidRPr="00F436F8">
              <w:rPr>
                <w:rFonts w:hint="eastAsia"/>
                <w:bCs/>
                <w:spacing w:val="2"/>
              </w:rPr>
              <w:t>IA</w:t>
            </w:r>
            <w:r w:rsidRPr="00F436F8">
              <w:rPr>
                <w:rFonts w:hint="eastAsia"/>
                <w:bCs/>
                <w:spacing w:val="2"/>
              </w:rPr>
              <w:t>的精准评估及</w:t>
            </w:r>
            <w:r>
              <w:rPr>
                <w:rFonts w:hint="eastAsia"/>
                <w:bCs/>
                <w:spacing w:val="2"/>
              </w:rPr>
              <w:t>治疗</w:t>
            </w:r>
            <w:r w:rsidRPr="00F436F8">
              <w:rPr>
                <w:rFonts w:hint="eastAsia"/>
                <w:bCs/>
                <w:spacing w:val="2"/>
              </w:rPr>
              <w:t>的关键技术领域进行了深入研究，取得了</w:t>
            </w:r>
            <w:r>
              <w:rPr>
                <w:rFonts w:hint="eastAsia"/>
                <w:bCs/>
                <w:spacing w:val="2"/>
              </w:rPr>
              <w:t>一系列成果，包括</w:t>
            </w:r>
            <w:r w:rsidRPr="00F436F8">
              <w:rPr>
                <w:rFonts w:hint="eastAsia"/>
                <w:bCs/>
                <w:spacing w:val="2"/>
              </w:rPr>
              <w:t>授权专利</w:t>
            </w:r>
            <w:r w:rsidRPr="00F436F8">
              <w:rPr>
                <w:rFonts w:hint="eastAsia"/>
                <w:bCs/>
                <w:spacing w:val="2"/>
              </w:rPr>
              <w:t>2</w:t>
            </w:r>
            <w:r w:rsidRPr="00F436F8">
              <w:rPr>
                <w:rFonts w:hint="eastAsia"/>
                <w:bCs/>
                <w:spacing w:val="2"/>
              </w:rPr>
              <w:t>项，牵头制定专家共识</w:t>
            </w:r>
            <w:r w:rsidRPr="00F436F8">
              <w:rPr>
                <w:rFonts w:hint="eastAsia"/>
                <w:bCs/>
                <w:spacing w:val="2"/>
              </w:rPr>
              <w:t>1</w:t>
            </w:r>
            <w:r w:rsidRPr="00F436F8">
              <w:rPr>
                <w:rFonts w:hint="eastAsia"/>
                <w:bCs/>
                <w:spacing w:val="2"/>
              </w:rPr>
              <w:t>项，出版专著</w:t>
            </w:r>
            <w:r w:rsidRPr="00F436F8">
              <w:rPr>
                <w:rFonts w:hint="eastAsia"/>
                <w:bCs/>
                <w:spacing w:val="2"/>
              </w:rPr>
              <w:t>1</w:t>
            </w:r>
            <w:r w:rsidRPr="00F436F8">
              <w:rPr>
                <w:rFonts w:hint="eastAsia"/>
                <w:bCs/>
                <w:spacing w:val="2"/>
              </w:rPr>
              <w:t>部，发表论文</w:t>
            </w:r>
            <w:r>
              <w:rPr>
                <w:rFonts w:hint="eastAsia"/>
                <w:bCs/>
                <w:spacing w:val="2"/>
              </w:rPr>
              <w:t>53</w:t>
            </w:r>
            <w:r w:rsidRPr="00F436F8">
              <w:rPr>
                <w:rFonts w:hint="eastAsia"/>
                <w:bCs/>
                <w:spacing w:val="2"/>
              </w:rPr>
              <w:t>篇。关键技术目前已广泛应用于全国多家医疗机构，具有重大经济社会效益。该研究思路新颖、科学性强、研究方法先进、技术难度较大、资料完整，相关研究成果具有重大的原始创新性和广泛临床应用价值。</w:t>
            </w:r>
          </w:p>
          <w:p w14:paraId="2A69FB3E" w14:textId="13963C10" w:rsidR="00997B20" w:rsidRPr="00E37A3A" w:rsidRDefault="00073FC1" w:rsidP="00073FC1">
            <w:pPr>
              <w:ind w:firstLineChars="200" w:firstLine="428"/>
              <w:jc w:val="left"/>
              <w:rPr>
                <w:rStyle w:val="title1"/>
                <w:b w:val="0"/>
                <w:bCs w:val="0"/>
                <w:color w:val="auto"/>
                <w:sz w:val="21"/>
                <w:szCs w:val="20"/>
              </w:rPr>
            </w:pPr>
            <w:r>
              <w:rPr>
                <w:rFonts w:hint="eastAsia"/>
                <w:bCs/>
                <w:spacing w:val="2"/>
              </w:rPr>
              <w:t xml:space="preserve">    </w:t>
            </w:r>
            <w:r w:rsidRPr="00F436F8">
              <w:rPr>
                <w:rFonts w:hint="eastAsia"/>
                <w:bCs/>
                <w:spacing w:val="2"/>
              </w:rPr>
              <w:t>提名该成果为</w:t>
            </w:r>
            <w:r>
              <w:rPr>
                <w:rFonts w:hint="eastAsia"/>
                <w:bCs/>
                <w:spacing w:val="2"/>
              </w:rPr>
              <w:t>浙江</w:t>
            </w:r>
            <w:r w:rsidRPr="00F436F8">
              <w:rPr>
                <w:rFonts w:hint="eastAsia"/>
                <w:bCs/>
                <w:spacing w:val="2"/>
              </w:rPr>
              <w:t>省科学技术进</w:t>
            </w:r>
            <w:r w:rsidRPr="00227484">
              <w:rPr>
                <w:rFonts w:hint="eastAsia"/>
                <w:bCs/>
                <w:spacing w:val="2"/>
              </w:rPr>
              <w:t>步奖二</w:t>
            </w:r>
            <w:r w:rsidRPr="00F436F8">
              <w:rPr>
                <w:rFonts w:hint="eastAsia"/>
                <w:bCs/>
                <w:spacing w:val="2"/>
              </w:rPr>
              <w:t>等奖。</w:t>
            </w:r>
          </w:p>
        </w:tc>
      </w:tr>
    </w:tbl>
    <w:p w14:paraId="0700E224" w14:textId="77777777" w:rsidR="00841BF4" w:rsidRDefault="00841BF4" w:rsidP="00841BF4">
      <w:pPr>
        <w:adjustRightInd w:val="0"/>
        <w:snapToGrid w:val="0"/>
        <w:spacing w:line="560" w:lineRule="exact"/>
        <w:rPr>
          <w:rFonts w:eastAsia="仿宋_GB2312"/>
          <w:sz w:val="32"/>
          <w:szCs w:val="32"/>
        </w:rPr>
      </w:pPr>
    </w:p>
    <w:sectPr w:rsidR="00841B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33A59" w14:textId="77777777" w:rsidR="00A73F07" w:rsidRDefault="00A73F07" w:rsidP="00447293">
      <w:r>
        <w:separator/>
      </w:r>
    </w:p>
  </w:endnote>
  <w:endnote w:type="continuationSeparator" w:id="0">
    <w:p w14:paraId="558D1F34" w14:textId="77777777" w:rsidR="00A73F07" w:rsidRDefault="00A73F07" w:rsidP="00447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微软雅黑">
    <w:altName w:val="Microsoft YaHei"/>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仿宋">
    <w:altName w:val="FangSong"/>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05173" w14:textId="77777777" w:rsidR="00A73F07" w:rsidRDefault="00A73F07" w:rsidP="00447293">
      <w:r>
        <w:separator/>
      </w:r>
    </w:p>
  </w:footnote>
  <w:footnote w:type="continuationSeparator" w:id="0">
    <w:p w14:paraId="7C6D8C77" w14:textId="77777777" w:rsidR="00A73F07" w:rsidRDefault="00A73F07" w:rsidP="00447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961"/>
    <w:rsid w:val="00073FC1"/>
    <w:rsid w:val="000878DB"/>
    <w:rsid w:val="00090F38"/>
    <w:rsid w:val="00095B8F"/>
    <w:rsid w:val="000A4D4E"/>
    <w:rsid w:val="000C0205"/>
    <w:rsid w:val="000C4621"/>
    <w:rsid w:val="000E20C7"/>
    <w:rsid w:val="000E6961"/>
    <w:rsid w:val="000F37F0"/>
    <w:rsid w:val="000F6FD6"/>
    <w:rsid w:val="00170B32"/>
    <w:rsid w:val="00200421"/>
    <w:rsid w:val="00227462"/>
    <w:rsid w:val="00227484"/>
    <w:rsid w:val="002A365E"/>
    <w:rsid w:val="002E3E28"/>
    <w:rsid w:val="00331DFA"/>
    <w:rsid w:val="003345D5"/>
    <w:rsid w:val="00377A33"/>
    <w:rsid w:val="003C4630"/>
    <w:rsid w:val="003D45BB"/>
    <w:rsid w:val="003E0FE6"/>
    <w:rsid w:val="00447293"/>
    <w:rsid w:val="0046594B"/>
    <w:rsid w:val="004E17AD"/>
    <w:rsid w:val="004F490C"/>
    <w:rsid w:val="004F76C0"/>
    <w:rsid w:val="005644D8"/>
    <w:rsid w:val="00573724"/>
    <w:rsid w:val="005A3506"/>
    <w:rsid w:val="005A3706"/>
    <w:rsid w:val="005D27ED"/>
    <w:rsid w:val="005E1689"/>
    <w:rsid w:val="00644346"/>
    <w:rsid w:val="00680FC8"/>
    <w:rsid w:val="00692F46"/>
    <w:rsid w:val="006A53E3"/>
    <w:rsid w:val="00706934"/>
    <w:rsid w:val="00750D6B"/>
    <w:rsid w:val="007A0628"/>
    <w:rsid w:val="007F40B7"/>
    <w:rsid w:val="00804E7A"/>
    <w:rsid w:val="00841BF4"/>
    <w:rsid w:val="0085377D"/>
    <w:rsid w:val="00891BC1"/>
    <w:rsid w:val="00895675"/>
    <w:rsid w:val="008D18AD"/>
    <w:rsid w:val="00906CAA"/>
    <w:rsid w:val="009234DC"/>
    <w:rsid w:val="00936741"/>
    <w:rsid w:val="00994945"/>
    <w:rsid w:val="00997B20"/>
    <w:rsid w:val="009B6E34"/>
    <w:rsid w:val="009E2087"/>
    <w:rsid w:val="00A15B2B"/>
    <w:rsid w:val="00A461EF"/>
    <w:rsid w:val="00A5212E"/>
    <w:rsid w:val="00A73F07"/>
    <w:rsid w:val="00AA08BA"/>
    <w:rsid w:val="00BB088F"/>
    <w:rsid w:val="00BF0BD4"/>
    <w:rsid w:val="00C1412B"/>
    <w:rsid w:val="00C326C8"/>
    <w:rsid w:val="00C85357"/>
    <w:rsid w:val="00CF2DB1"/>
    <w:rsid w:val="00DF2121"/>
    <w:rsid w:val="00E3633E"/>
    <w:rsid w:val="00E37A3A"/>
    <w:rsid w:val="00E754A1"/>
    <w:rsid w:val="00E862F8"/>
    <w:rsid w:val="00F22634"/>
    <w:rsid w:val="00F97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3920D"/>
  <w15:chartTrackingRefBased/>
  <w15:docId w15:val="{7CEBDD51-6A34-4E11-AAE0-D23159010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BF4"/>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841BF4"/>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841BF4"/>
    <w:rPr>
      <w:rFonts w:ascii="Times New Roman" w:eastAsia="宋体" w:hAnsi="Times New Roman" w:cs="Times New Roman"/>
      <w:b/>
      <w:bCs/>
      <w:kern w:val="44"/>
      <w:sz w:val="44"/>
      <w:szCs w:val="44"/>
    </w:rPr>
  </w:style>
  <w:style w:type="character" w:customStyle="1" w:styleId="title1">
    <w:name w:val="title1"/>
    <w:qFormat/>
    <w:rsid w:val="00841BF4"/>
    <w:rPr>
      <w:b/>
      <w:bCs/>
      <w:color w:val="999900"/>
      <w:sz w:val="24"/>
      <w:szCs w:val="24"/>
    </w:rPr>
  </w:style>
  <w:style w:type="paragraph" w:styleId="a3">
    <w:name w:val="header"/>
    <w:basedOn w:val="a"/>
    <w:link w:val="a4"/>
    <w:uiPriority w:val="99"/>
    <w:unhideWhenUsed/>
    <w:rsid w:val="00447293"/>
    <w:pPr>
      <w:tabs>
        <w:tab w:val="center" w:pos="4153"/>
        <w:tab w:val="right" w:pos="8306"/>
      </w:tabs>
      <w:snapToGrid w:val="0"/>
      <w:jc w:val="center"/>
    </w:pPr>
    <w:rPr>
      <w:sz w:val="18"/>
      <w:szCs w:val="18"/>
    </w:rPr>
  </w:style>
  <w:style w:type="character" w:customStyle="1" w:styleId="a4">
    <w:name w:val="页眉 字符"/>
    <w:basedOn w:val="a0"/>
    <w:link w:val="a3"/>
    <w:uiPriority w:val="99"/>
    <w:rsid w:val="00447293"/>
    <w:rPr>
      <w:rFonts w:ascii="Times New Roman" w:eastAsia="宋体" w:hAnsi="Times New Roman" w:cs="Times New Roman"/>
      <w:sz w:val="18"/>
      <w:szCs w:val="18"/>
    </w:rPr>
  </w:style>
  <w:style w:type="paragraph" w:styleId="a5">
    <w:name w:val="footer"/>
    <w:basedOn w:val="a"/>
    <w:link w:val="a6"/>
    <w:uiPriority w:val="99"/>
    <w:unhideWhenUsed/>
    <w:rsid w:val="00447293"/>
    <w:pPr>
      <w:tabs>
        <w:tab w:val="center" w:pos="4153"/>
        <w:tab w:val="right" w:pos="8306"/>
      </w:tabs>
      <w:snapToGrid w:val="0"/>
      <w:jc w:val="left"/>
    </w:pPr>
    <w:rPr>
      <w:sz w:val="18"/>
      <w:szCs w:val="18"/>
    </w:rPr>
  </w:style>
  <w:style w:type="character" w:customStyle="1" w:styleId="a6">
    <w:name w:val="页脚 字符"/>
    <w:basedOn w:val="a0"/>
    <w:link w:val="a5"/>
    <w:uiPriority w:val="99"/>
    <w:rsid w:val="0044729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jh c</cp:lastModifiedBy>
  <cp:revision>7</cp:revision>
  <dcterms:created xsi:type="dcterms:W3CDTF">2024-08-14T09:13:00Z</dcterms:created>
  <dcterms:modified xsi:type="dcterms:W3CDTF">2024-08-14T10:21:00Z</dcterms:modified>
</cp:coreProperties>
</file>