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A5" w:rsidRPr="006B0AA5" w:rsidRDefault="006B0AA5" w:rsidP="006B0AA5">
      <w:pPr>
        <w:spacing w:afterLines="50" w:after="156"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bookmarkStart w:id="0" w:name="_GoBack"/>
      <w:bookmarkEnd w:id="0"/>
      <w:r w:rsidRPr="006B0AA5">
        <w:rPr>
          <w:rFonts w:ascii="仿宋" w:eastAsia="仿宋" w:hAnsi="仿宋" w:cs="Times New Roman" w:hint="eastAsia"/>
          <w:b/>
          <w:bCs/>
          <w:sz w:val="32"/>
          <w:szCs w:val="32"/>
        </w:rPr>
        <w:t>中国发明协会“发明创业奖”</w:t>
      </w:r>
      <w:r w:rsidRPr="006B0AA5">
        <w:rPr>
          <w:rFonts w:ascii="仿宋" w:eastAsia="仿宋" w:hAnsi="仿宋" w:cs="Times New Roman"/>
          <w:b/>
          <w:bCs/>
          <w:sz w:val="32"/>
          <w:szCs w:val="32"/>
        </w:rPr>
        <w:t>公示信息表</w:t>
      </w:r>
    </w:p>
    <w:p w:rsidR="006B0AA5" w:rsidRPr="006B0AA5" w:rsidRDefault="006B0AA5" w:rsidP="006B0AA5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 w:rsidRPr="006B0AA5">
        <w:rPr>
          <w:rFonts w:ascii="Times New Roman" w:eastAsia="仿宋" w:hAnsi="Times New Roman" w:cs="Times New Roman"/>
          <w:sz w:val="28"/>
          <w:szCs w:val="24"/>
        </w:rPr>
        <w:t>提名奖项：</w:t>
      </w:r>
      <w:r>
        <w:rPr>
          <w:rFonts w:ascii="Times New Roman" w:eastAsia="仿宋" w:hAnsi="Times New Roman" w:cs="Times New Roman" w:hint="eastAsia"/>
          <w:sz w:val="28"/>
          <w:szCs w:val="24"/>
        </w:rPr>
        <w:t>成果奖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7059"/>
      </w:tblGrid>
      <w:tr w:rsidR="006B0AA5" w:rsidRPr="006B0AA5" w:rsidTr="002F2E2B">
        <w:trPr>
          <w:trHeight w:val="647"/>
        </w:trPr>
        <w:tc>
          <w:tcPr>
            <w:tcW w:w="1447" w:type="dxa"/>
            <w:vAlign w:val="center"/>
          </w:tcPr>
          <w:p w:rsidR="006B0AA5" w:rsidRPr="006B0AA5" w:rsidRDefault="006B0AA5" w:rsidP="006B0AA5">
            <w:pPr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6B0AA5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8"/>
                <w:szCs w:val="24"/>
              </w:rPr>
              <w:t>成果名称</w:t>
            </w:r>
          </w:p>
        </w:tc>
        <w:tc>
          <w:tcPr>
            <w:tcW w:w="7059" w:type="dxa"/>
            <w:vAlign w:val="center"/>
          </w:tcPr>
          <w:p w:rsidR="006B0AA5" w:rsidRPr="006B0AA5" w:rsidRDefault="006B0AA5" w:rsidP="006B0AA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6B0AA5"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多</w:t>
            </w:r>
            <w:proofErr w:type="gramStart"/>
            <w:r w:rsidRPr="006B0AA5"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相异质微通道</w:t>
            </w:r>
            <w:proofErr w:type="gramEnd"/>
            <w:r w:rsidRPr="006B0AA5">
              <w:rPr>
                <w:rFonts w:ascii="Times New Roman" w:eastAsia="仿宋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挤出成型与智能调控技术及应用</w:t>
            </w:r>
          </w:p>
        </w:tc>
      </w:tr>
      <w:tr w:rsidR="006B0AA5" w:rsidRPr="006B0AA5" w:rsidTr="002F2E2B">
        <w:trPr>
          <w:trHeight w:val="561"/>
        </w:trPr>
        <w:tc>
          <w:tcPr>
            <w:tcW w:w="1447" w:type="dxa"/>
            <w:vAlign w:val="center"/>
          </w:tcPr>
          <w:p w:rsidR="006B0AA5" w:rsidRPr="006B0AA5" w:rsidRDefault="006B0AA5" w:rsidP="006B0AA5">
            <w:pPr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8"/>
                <w:szCs w:val="24"/>
              </w:rPr>
            </w:pPr>
            <w:r w:rsidRPr="006B0AA5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8"/>
                <w:szCs w:val="24"/>
              </w:rPr>
              <w:t>提名等级</w:t>
            </w:r>
          </w:p>
        </w:tc>
        <w:tc>
          <w:tcPr>
            <w:tcW w:w="7059" w:type="dxa"/>
            <w:vAlign w:val="center"/>
          </w:tcPr>
          <w:p w:rsidR="006B0AA5" w:rsidRPr="006B0AA5" w:rsidRDefault="006B0AA5" w:rsidP="006B0AA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6B0AA5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8"/>
                <w:szCs w:val="24"/>
              </w:rPr>
              <w:t>一等奖</w:t>
            </w:r>
          </w:p>
        </w:tc>
      </w:tr>
      <w:tr w:rsidR="006B0AA5" w:rsidRPr="006B0AA5" w:rsidTr="002F2E2B">
        <w:trPr>
          <w:trHeight w:val="2259"/>
        </w:trPr>
        <w:tc>
          <w:tcPr>
            <w:tcW w:w="1447" w:type="dxa"/>
            <w:vAlign w:val="center"/>
          </w:tcPr>
          <w:p w:rsidR="006B0AA5" w:rsidRPr="006B0AA5" w:rsidRDefault="006B0AA5" w:rsidP="00FF2A7C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4"/>
              </w:rPr>
            </w:pPr>
            <w:r w:rsidRPr="006B0AA5"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t>主要知识产权目录</w:t>
            </w:r>
          </w:p>
        </w:tc>
        <w:tc>
          <w:tcPr>
            <w:tcW w:w="7059" w:type="dxa"/>
            <w:vAlign w:val="center"/>
          </w:tcPr>
          <w:p w:rsidR="006B0AA5" w:rsidRPr="006B0AA5" w:rsidRDefault="006B0AA5" w:rsidP="00BB20DD">
            <w:pPr>
              <w:widowControl/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kern w:val="0"/>
                <w:sz w:val="24"/>
                <w:szCs w:val="24"/>
                <w:lang w:bidi="ar"/>
              </w:rPr>
            </w:pPr>
          </w:p>
          <w:p w:rsidR="006B0AA5" w:rsidRDefault="006B0AA5" w:rsidP="00BB20D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发明专利：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Device and method for dynamic extrusion molding of plastic article having variable micro-channel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：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US9586356B2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，发明人：</w:t>
            </w:r>
            <w:r w:rsidRPr="006B0A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曹佳培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付新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阮晓东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郑素霞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6B0AA5" w:rsidRDefault="006B0AA5" w:rsidP="00BB20D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发明专利：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Droplet preparation and size control device based on </w:t>
            </w:r>
            <w:proofErr w:type="spellStart"/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electrowetting</w:t>
            </w:r>
            <w:proofErr w:type="spellEnd"/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step emulsification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：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US10518231B2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，发明人：</w:t>
            </w:r>
            <w:r w:rsidRPr="006B0A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何斌斌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黄兴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王征科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王柏村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6B0AA5" w:rsidRDefault="006B0AA5" w:rsidP="00BB20D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发明专利：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Medical catheter testing device and a testing method thereof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：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US12405196B1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，发明人：</w:t>
            </w:r>
            <w:r w:rsidRPr="006B0A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宋晓波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李晓鹏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6B0AA5" w:rsidRDefault="006B0AA5" w:rsidP="00BB20D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发明专利：</w:t>
            </w:r>
            <w:r w:rsidR="004B35A5"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マルチノズルアレイによって</w:t>
            </w:r>
            <w:proofErr w:type="gramStart"/>
            <w:r w:rsidR="004B35A5"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勾配孔隙</w:t>
            </w:r>
            <w:proofErr w:type="gramEnd"/>
            <w:r w:rsidR="004B35A5"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マクロポーラスゼラチンを</w:t>
            </w:r>
            <w:r w:rsidR="004B35A5"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3D</w:t>
            </w:r>
            <w:r w:rsidR="004B35A5"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印刷する装置及び方法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：</w:t>
            </w:r>
            <w:r w:rsidRPr="006B0A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JP7751838B2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，发明人：</w:t>
            </w:r>
            <w:r w:rsidR="004B35A5"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="004B35A5"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苏铭洋</w:t>
            </w:r>
            <w:r w:rsid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="004B35A5"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黄兴</w:t>
            </w:r>
            <w:r w:rsid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="004B35A5"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宋晓波</w:t>
            </w:r>
            <w:r w:rsid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="004B35A5"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董贞运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4B35A5" w:rsidP="00BB20D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发明专利：疎水性固体粉末を封入した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P/H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ミクロスフェアの製造方法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：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JP7213520B2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，发明人：许忠斌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刘聪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黄兴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郑素霞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徐宁涛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4B35A5" w:rsidP="00BB20D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发明专利：塑料微通道管道结构及制备方法与装置：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CN201310324196.5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，发明人：许忠斌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proofErr w:type="gramStart"/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徐浙云</w:t>
            </w:r>
            <w:proofErr w:type="gramEnd"/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曹佳培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proofErr w:type="gramStart"/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崔</w:t>
            </w:r>
            <w:proofErr w:type="gramEnd"/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赟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应臻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4B35A5" w:rsidP="00BB20D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发明专利：一种湿态体积稳定的胶原基质</w:t>
            </w:r>
            <w:proofErr w:type="gramStart"/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瓣</w:t>
            </w:r>
            <w:proofErr w:type="gramEnd"/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及其制备方法：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CN202211143378.8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，发明人：丁佩惠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王一玉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王征科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姜瑶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4B35A5" w:rsidP="00BB20D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发明专利：一种基于图像分析的高分子材料检验方法及系统：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CN202511213136.5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，发明人：邱翌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潘嘉仪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安红川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4B35A5" w:rsidP="00BB20D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发明专利：一种预埋件多角度放置设备：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CN201910381628.3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，发明人：陈燕智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杨冠军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4B35A5" w:rsidP="00BB20DD"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发明专利：一种长期植入式凝胶复合编织医疗导管及其成型方法：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CN202510329086.0</w:t>
            </w:r>
            <w:r w:rsidRPr="004B35A5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，发明人：李晓鹏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4B35A5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宋晓波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。</w:t>
            </w:r>
          </w:p>
          <w:p w:rsidR="006B0AA5" w:rsidRPr="006B0AA5" w:rsidRDefault="006B0AA5" w:rsidP="00BB20DD">
            <w:pPr>
              <w:widowControl/>
              <w:adjustRightInd w:val="0"/>
              <w:snapToGrid w:val="0"/>
              <w:spacing w:afterLines="50" w:after="156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</w:p>
        </w:tc>
      </w:tr>
      <w:tr w:rsidR="006B0AA5" w:rsidRPr="006B0AA5" w:rsidTr="002F2E2B">
        <w:trPr>
          <w:trHeight w:val="3959"/>
        </w:trPr>
        <w:tc>
          <w:tcPr>
            <w:tcW w:w="1447" w:type="dxa"/>
            <w:vAlign w:val="center"/>
          </w:tcPr>
          <w:p w:rsidR="006B0AA5" w:rsidRPr="006B0AA5" w:rsidRDefault="006B0AA5" w:rsidP="00FF2A7C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4"/>
              </w:rPr>
            </w:pPr>
            <w:r w:rsidRPr="006B0AA5"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lastRenderedPageBreak/>
              <w:t>代表性论文</w:t>
            </w:r>
            <w:r w:rsidR="00FF2A7C">
              <w:rPr>
                <w:rFonts w:ascii="Times New Roman" w:eastAsia="仿宋" w:hAnsi="Times New Roman" w:cs="Times New Roman" w:hint="eastAsia"/>
                <w:bCs/>
                <w:sz w:val="28"/>
                <w:szCs w:val="24"/>
              </w:rPr>
              <w:t>目录</w:t>
            </w:r>
          </w:p>
        </w:tc>
        <w:tc>
          <w:tcPr>
            <w:tcW w:w="7059" w:type="dxa"/>
            <w:vAlign w:val="center"/>
          </w:tcPr>
          <w:p w:rsidR="00BB20DD" w:rsidRDefault="00BB20DD" w:rsidP="00F027E2">
            <w:pPr>
              <w:widowControl/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</w:p>
          <w:p w:rsidR="00BB20DD" w:rsidRDefault="00BB20DD" w:rsidP="00F027E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Enhanced scale-up performance on residence time distribution by integrated </w:t>
            </w: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microcapillaries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with high size uniformity</w:t>
            </w:r>
            <w:r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[J]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. Chemical Engineering Journal, 2023, 468: 143843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作者：刘君峰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王鹏飞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赵南阳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0A15B9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黄兴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BB20DD" w:rsidRDefault="00BB20DD" w:rsidP="00F027E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Data-driven models and accurate transfer methods for screw extrusion process of medical catheters considering viscous fluid flow behavior[J]. Journal of Applied Polym</w:t>
            </w:r>
            <w:r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er Science, 2026, 143(8): 70064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作者：苏铭洋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宋晓波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穆宗璟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黄兴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赵南阳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0A15B9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*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薛斌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BB20DD" w:rsidP="00F027E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Plasma surface grafting of PEEK for enhanced mechanical properties in PAKD/PEBA double-layer medical catheters</w:t>
            </w:r>
            <w:r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[J]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. Journal of Po</w:t>
            </w:r>
            <w:r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lymer Research. 2026, 33(3): 76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作者：宋晓波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刘欣怡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穆宗璟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0A15B9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张才亮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BB20DD" w:rsidP="00F027E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Precise Control of </w:t>
            </w: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Microcapillary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Size in </w:t>
            </w: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Microcapillary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Films by Liquid-Assisted Extrusion[J]. Macromolecular Materials and Engineering, 2022, 307(7): 2100958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作者：刘君峰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郑素霞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毕明</w:t>
            </w:r>
            <w:proofErr w:type="gram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铖</w:t>
            </w:r>
            <w:proofErr w:type="gramEnd"/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0A15B9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黄兴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BB20DD" w:rsidP="00F027E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PointPPE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: A precise recognition method for complex machining features based on point cloud analysis network with polynomial positional encoding[J]. Displays, 2026, 91: 103214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作者：姜桂宇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薛斌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0A15B9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阮晓东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proofErr w:type="gram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聂</w:t>
            </w:r>
            <w:proofErr w:type="gram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鹏程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proofErr w:type="gram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周祥</w:t>
            </w:r>
            <w:proofErr w:type="gramEnd"/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赵卓祥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BB20DD" w:rsidP="00F027E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Fluctuation-resistant microfluidic droplet generator based on multichannel constant flow regulator[J]. Chemical Engineering Science, 2025, 305: 121103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作者：廖雯雅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吴智强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陆倩倩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王鹏飞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0A15B9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黄兴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BB20DD" w:rsidP="00F027E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Improved size uniformity of </w:t>
            </w: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microcapillaries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in </w:t>
            </w: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microcapillary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films by separate gas injection[J]. Macromolecular Materials and Engineering, 2021, 306(12): 2100499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作者：刘君峰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刘聪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赵健翔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毕明</w:t>
            </w:r>
            <w:proofErr w:type="gram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铖</w:t>
            </w:r>
            <w:proofErr w:type="gramEnd"/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0A15B9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黄兴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BB20DD" w:rsidRDefault="00BB20DD" w:rsidP="00F027E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Microfluidic bubble-</w:t>
            </w: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templating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3D printing of ordered </w:t>
            </w: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macroporous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hydrogels[J]. Composites Part B-Engineering, 2024, 284: 111725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作者：代齐民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廖雯雅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刘君峰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苏铭洋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王鹏飞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0A15B9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黄兴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BB20DD" w:rsidP="00F027E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Microfluidic bubble-</w:t>
            </w: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templating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multinozzle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3D printing for preparations of </w:t>
            </w:r>
            <w:proofErr w:type="spellStart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macroporous</w:t>
            </w:r>
            <w:proofErr w:type="spellEnd"/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 xml:space="preserve"> hydrogels with ordered pores of large size ranges[J]. ACS Applied Materials &amp; Interfaces, 2024, 16(47): 65645-65655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作者：苏铭洋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宋晓波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赵南阳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0A15B9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黄兴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；</w:t>
            </w:r>
          </w:p>
          <w:p w:rsidR="004B35A5" w:rsidRDefault="00BB20DD" w:rsidP="00F027E2">
            <w:pPr>
              <w:widowControl/>
              <w:numPr>
                <w:ilvl w:val="0"/>
                <w:numId w:val="3"/>
              </w:numPr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Measurement techniques in injection molding: A comprehensive review of machine status detection, molten resin flow state characterization, and component quality adjustment[J]. Measurement. 2024, 226,114163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，</w:t>
            </w:r>
            <w:r w:rsidRPr="00BB20DD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作者：赵南阳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刘君峰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苏铭洋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、</w:t>
            </w:r>
            <w:r w:rsidRPr="00BB20DD"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  <w:t>许忠斌</w:t>
            </w:r>
            <w:r w:rsidR="000A15B9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。</w:t>
            </w:r>
          </w:p>
          <w:p w:rsidR="006B0AA5" w:rsidRPr="006B0AA5" w:rsidRDefault="006B0AA5" w:rsidP="00F027E2">
            <w:pPr>
              <w:widowControl/>
              <w:adjustRightInd w:val="0"/>
              <w:snapToGrid w:val="0"/>
              <w:spacing w:afterLines="30" w:after="93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</w:p>
        </w:tc>
      </w:tr>
      <w:tr w:rsidR="006B0AA5" w:rsidRPr="006B0AA5" w:rsidTr="00052611">
        <w:trPr>
          <w:trHeight w:val="2825"/>
        </w:trPr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6B0AA5" w:rsidRPr="006B0AA5" w:rsidRDefault="006B0AA5" w:rsidP="006B0AA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8"/>
                <w:szCs w:val="24"/>
              </w:rPr>
            </w:pPr>
            <w:r w:rsidRPr="006B0AA5"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7059" w:type="dxa"/>
            <w:tcBorders>
              <w:left w:val="single" w:sz="4" w:space="0" w:color="auto"/>
            </w:tcBorders>
            <w:vAlign w:val="center"/>
          </w:tcPr>
          <w:p w:rsidR="00FF2A7C" w:rsidRDefault="00FF2A7C" w:rsidP="00FF2A7C">
            <w:pPr>
              <w:widowControl/>
              <w:adjustRightInd w:val="0"/>
              <w:snapToGrid w:val="0"/>
              <w:spacing w:afterLines="40" w:after="124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0AA5" w:rsidRDefault="006B0AA5" w:rsidP="00FF2A7C">
            <w:pPr>
              <w:spacing w:afterLines="40" w:after="124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B0AA5">
              <w:rPr>
                <w:rFonts w:ascii="Times New Roman" w:eastAsia="仿宋" w:hAnsi="Times New Roman" w:cs="Times New Roman"/>
                <w:sz w:val="24"/>
                <w:szCs w:val="24"/>
              </w:rPr>
              <w:t>许忠斌，排名</w:t>
            </w:r>
            <w:r w:rsidRPr="006B0AA5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 w:rsidRPr="006B0AA5">
              <w:rPr>
                <w:rFonts w:ascii="Times New Roman" w:eastAsia="仿宋" w:hAnsi="Times New Roman" w:cs="Times New Roman"/>
                <w:sz w:val="24"/>
                <w:szCs w:val="24"/>
              </w:rPr>
              <w:t>，教授，浙江大学</w:t>
            </w:r>
          </w:p>
          <w:p w:rsidR="00BB20DD" w:rsidRDefault="00BB20DD" w:rsidP="00FF2A7C">
            <w:pPr>
              <w:spacing w:afterLines="40" w:after="124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宋晓波，排名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 w:rsidR="0005261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高级工程师，</w:t>
            </w:r>
            <w:proofErr w:type="gramStart"/>
            <w:r w:rsidR="0005261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宁波琳盛高分子材料</w:t>
            </w:r>
            <w:proofErr w:type="gramEnd"/>
            <w:r w:rsidR="0005261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有限公司</w:t>
            </w:r>
          </w:p>
          <w:p w:rsidR="00052611" w:rsidRDefault="00052611" w:rsidP="00FF2A7C">
            <w:pPr>
              <w:spacing w:afterLines="40" w:after="124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丁佩惠，排名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，教授，浙江大学</w:t>
            </w:r>
          </w:p>
          <w:p w:rsidR="00052611" w:rsidRDefault="00052611" w:rsidP="00FF2A7C">
            <w:pPr>
              <w:spacing w:afterLines="40" w:after="124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F2A7C">
              <w:rPr>
                <w:rFonts w:ascii="Times New Roman" w:eastAsia="仿宋" w:hAnsi="Times New Roman" w:cs="Times New Roman" w:hint="eastAsia"/>
                <w:spacing w:val="120"/>
                <w:kern w:val="0"/>
                <w:sz w:val="24"/>
                <w:szCs w:val="24"/>
                <w:fitText w:val="720" w:id="-460567808"/>
              </w:rPr>
              <w:t>邱</w:t>
            </w:r>
            <w:r w:rsidRPr="00FF2A7C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  <w:fitText w:val="720" w:id="-460567808"/>
              </w:rPr>
              <w:t>翌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，排名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，高级工程师，宁波利安科技股份有限公司</w:t>
            </w:r>
          </w:p>
          <w:p w:rsidR="00052611" w:rsidRDefault="00052611" w:rsidP="00FF2A7C">
            <w:pPr>
              <w:spacing w:afterLines="40" w:after="124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杨冠军，排名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，高级工程师，</w:t>
            </w:r>
            <w:r w:rsidRPr="006B0AA5">
              <w:rPr>
                <w:rFonts w:ascii="Times New Roman" w:eastAsia="仿宋" w:hAnsi="Times New Roman" w:cs="Times New Roman"/>
                <w:sz w:val="24"/>
                <w:szCs w:val="24"/>
              </w:rPr>
              <w:t>余姚市机器人研究中心</w:t>
            </w:r>
          </w:p>
          <w:p w:rsidR="006B0AA5" w:rsidRDefault="00052611" w:rsidP="00FF2A7C">
            <w:pPr>
              <w:spacing w:afterLines="40" w:after="124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苏铭洋，排名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，博士研究生，浙江大学</w:t>
            </w:r>
          </w:p>
          <w:p w:rsidR="00FF2A7C" w:rsidRPr="006B0AA5" w:rsidRDefault="00FF2A7C" w:rsidP="00FF2A7C">
            <w:pPr>
              <w:widowControl/>
              <w:adjustRightInd w:val="0"/>
              <w:snapToGrid w:val="0"/>
              <w:spacing w:afterLines="40" w:after="124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052611" w:rsidRPr="006B0AA5" w:rsidTr="00052611">
        <w:trPr>
          <w:trHeight w:val="2826"/>
        </w:trPr>
        <w:tc>
          <w:tcPr>
            <w:tcW w:w="1447" w:type="dxa"/>
            <w:tcBorders>
              <w:right w:val="single" w:sz="4" w:space="0" w:color="auto"/>
            </w:tcBorders>
            <w:vAlign w:val="center"/>
          </w:tcPr>
          <w:p w:rsidR="00052611" w:rsidRPr="006B0AA5" w:rsidRDefault="00052611" w:rsidP="00052611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6B0AA5">
              <w:rPr>
                <w:rFonts w:ascii="Times New Roman" w:eastAsia="仿宋" w:hAnsi="Times New Roman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7059" w:type="dxa"/>
            <w:tcBorders>
              <w:left w:val="single" w:sz="4" w:space="0" w:color="auto"/>
            </w:tcBorders>
            <w:vAlign w:val="center"/>
          </w:tcPr>
          <w:p w:rsidR="00052611" w:rsidRPr="00052611" w:rsidRDefault="00052611" w:rsidP="00052611">
            <w:pPr>
              <w:widowControl/>
              <w:adjustRightInd w:val="0"/>
              <w:snapToGrid w:val="0"/>
              <w:spacing w:afterLines="40" w:after="124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</w:p>
          <w:p w:rsidR="00052611" w:rsidRDefault="00052611" w:rsidP="00052611">
            <w:pPr>
              <w:pStyle w:val="a9"/>
              <w:widowControl/>
              <w:numPr>
                <w:ilvl w:val="0"/>
                <w:numId w:val="4"/>
              </w:numPr>
              <w:adjustRightInd w:val="0"/>
              <w:snapToGrid w:val="0"/>
              <w:spacing w:afterLines="40" w:after="124"/>
              <w:ind w:firstLineChars="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052611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浙江大学</w:t>
            </w:r>
          </w:p>
          <w:p w:rsidR="00052611" w:rsidRDefault="00052611" w:rsidP="00052611">
            <w:pPr>
              <w:pStyle w:val="a9"/>
              <w:widowControl/>
              <w:numPr>
                <w:ilvl w:val="0"/>
                <w:numId w:val="4"/>
              </w:numPr>
              <w:adjustRightInd w:val="0"/>
              <w:snapToGrid w:val="0"/>
              <w:spacing w:afterLines="40" w:after="124"/>
              <w:ind w:firstLineChars="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proofErr w:type="gramStart"/>
            <w:r w:rsidRPr="00052611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宁波琳盛高分子材料</w:t>
            </w:r>
            <w:proofErr w:type="gramEnd"/>
            <w:r w:rsidRPr="00052611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有限公司</w:t>
            </w:r>
          </w:p>
          <w:p w:rsidR="00052611" w:rsidRDefault="00052611" w:rsidP="00052611">
            <w:pPr>
              <w:pStyle w:val="a9"/>
              <w:widowControl/>
              <w:numPr>
                <w:ilvl w:val="0"/>
                <w:numId w:val="4"/>
              </w:numPr>
              <w:adjustRightInd w:val="0"/>
              <w:snapToGrid w:val="0"/>
              <w:spacing w:afterLines="40" w:after="124"/>
              <w:ind w:firstLineChars="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052611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余姚市机器人研究中心</w:t>
            </w:r>
          </w:p>
          <w:p w:rsidR="00052611" w:rsidRDefault="00052611" w:rsidP="00052611">
            <w:pPr>
              <w:pStyle w:val="a9"/>
              <w:widowControl/>
              <w:numPr>
                <w:ilvl w:val="0"/>
                <w:numId w:val="4"/>
              </w:numPr>
              <w:adjustRightInd w:val="0"/>
              <w:snapToGrid w:val="0"/>
              <w:spacing w:afterLines="40" w:after="124"/>
              <w:ind w:firstLineChars="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052611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宁波利安科技股份有限公司</w:t>
            </w:r>
          </w:p>
          <w:p w:rsidR="00052611" w:rsidRPr="00052611" w:rsidRDefault="00052611" w:rsidP="00052611">
            <w:pPr>
              <w:pStyle w:val="a9"/>
              <w:widowControl/>
              <w:numPr>
                <w:ilvl w:val="0"/>
                <w:numId w:val="4"/>
              </w:numPr>
              <w:adjustRightInd w:val="0"/>
              <w:snapToGrid w:val="0"/>
              <w:spacing w:afterLines="40" w:after="124"/>
              <w:ind w:firstLineChars="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  <w:r w:rsidRPr="00052611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浙江大学宁波</w:t>
            </w:r>
            <w:proofErr w:type="gramStart"/>
            <w:r w:rsidRPr="00052611">
              <w:rPr>
                <w:rFonts w:ascii="Times New Roman" w:eastAsia="仿宋" w:hAnsi="Times New Roman" w:cs="Times New Roman" w:hint="eastAsia"/>
                <w:spacing w:val="-4"/>
                <w:kern w:val="0"/>
                <w:sz w:val="24"/>
                <w:szCs w:val="24"/>
                <w:lang w:bidi="ar"/>
              </w:rPr>
              <w:t>国际科创中心</w:t>
            </w:r>
            <w:proofErr w:type="gramEnd"/>
          </w:p>
          <w:p w:rsidR="00052611" w:rsidRPr="006B0AA5" w:rsidRDefault="00052611" w:rsidP="00052611">
            <w:pPr>
              <w:widowControl/>
              <w:adjustRightInd w:val="0"/>
              <w:snapToGrid w:val="0"/>
              <w:spacing w:afterLines="40" w:after="124"/>
              <w:ind w:left="420" w:hanging="420"/>
              <w:rPr>
                <w:rFonts w:ascii="Times New Roman" w:eastAsia="仿宋" w:hAnsi="Times New Roman" w:cs="Times New Roman"/>
                <w:spacing w:val="-4"/>
                <w:kern w:val="0"/>
                <w:sz w:val="24"/>
                <w:szCs w:val="24"/>
                <w:lang w:bidi="ar"/>
              </w:rPr>
            </w:pPr>
          </w:p>
        </w:tc>
      </w:tr>
      <w:tr w:rsidR="006B0AA5" w:rsidRPr="006B0AA5" w:rsidTr="002F2E2B">
        <w:trPr>
          <w:trHeight w:val="692"/>
        </w:trPr>
        <w:tc>
          <w:tcPr>
            <w:tcW w:w="1447" w:type="dxa"/>
            <w:vAlign w:val="center"/>
          </w:tcPr>
          <w:p w:rsidR="006B0AA5" w:rsidRPr="006B0AA5" w:rsidRDefault="006B0AA5" w:rsidP="006B0AA5">
            <w:pPr>
              <w:jc w:val="center"/>
              <w:rPr>
                <w:rFonts w:ascii="Times New Roman" w:eastAsia="仿宋" w:hAnsi="Times New Roman" w:cs="Times New Roman"/>
                <w:bCs/>
                <w:color w:val="999900"/>
                <w:sz w:val="28"/>
                <w:szCs w:val="28"/>
              </w:rPr>
            </w:pPr>
            <w:r w:rsidRPr="00052611">
              <w:rPr>
                <w:rFonts w:ascii="Times New Roman" w:eastAsia="仿宋" w:hAnsi="Times New Roman" w:cs="Times New Roman"/>
                <w:b/>
                <w:bCs/>
                <w:color w:val="000000" w:themeColor="text1"/>
                <w:sz w:val="28"/>
                <w:szCs w:val="28"/>
              </w:rPr>
              <w:t>提名者（单位）</w:t>
            </w:r>
          </w:p>
        </w:tc>
        <w:tc>
          <w:tcPr>
            <w:tcW w:w="7059" w:type="dxa"/>
            <w:vAlign w:val="center"/>
          </w:tcPr>
          <w:p w:rsidR="006B0AA5" w:rsidRPr="006B0AA5" w:rsidRDefault="00052611" w:rsidP="006B0AA5">
            <w:pPr>
              <w:contextualSpacing/>
              <w:jc w:val="center"/>
              <w:rPr>
                <w:rFonts w:ascii="Times New Roman" w:eastAsia="仿宋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pacing w:val="-4"/>
                <w:sz w:val="24"/>
                <w:szCs w:val="24"/>
              </w:rPr>
              <w:t>浙江大学</w:t>
            </w:r>
          </w:p>
        </w:tc>
      </w:tr>
    </w:tbl>
    <w:p w:rsidR="003F7113" w:rsidRPr="006B0AA5" w:rsidRDefault="003F7113" w:rsidP="006B0AA5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3F7113" w:rsidRPr="003F7113" w:rsidRDefault="003F7113" w:rsidP="003F7113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3F7113">
        <w:rPr>
          <w:rFonts w:ascii="仿宋" w:eastAsia="仿宋" w:hAnsi="仿宋" w:cs="Times New Roman"/>
          <w:sz w:val="32"/>
          <w:szCs w:val="32"/>
        </w:rPr>
        <w:t> </w:t>
      </w:r>
    </w:p>
    <w:sectPr w:rsidR="003F7113" w:rsidRPr="003F7113" w:rsidSect="002B73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34" w:rsidRDefault="00F92C34" w:rsidP="003F7113">
      <w:r>
        <w:separator/>
      </w:r>
    </w:p>
  </w:endnote>
  <w:endnote w:type="continuationSeparator" w:id="0">
    <w:p w:rsidR="00F92C34" w:rsidRDefault="00F92C34" w:rsidP="003F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990613"/>
      <w:docPartObj>
        <w:docPartGallery w:val="Page Numbers (Bottom of Page)"/>
        <w:docPartUnique/>
      </w:docPartObj>
    </w:sdtPr>
    <w:sdtEndPr/>
    <w:sdtContent>
      <w:p w:rsidR="006B0AA5" w:rsidRDefault="006B0AA5">
        <w:pPr>
          <w:pStyle w:val="a5"/>
          <w:jc w:val="center"/>
        </w:pPr>
        <w:r w:rsidRPr="006B0AA5">
          <w:rPr>
            <w:rFonts w:ascii="Times New Roman" w:hAnsi="Times New Roman" w:cs="Times New Roman"/>
            <w:sz w:val="21"/>
          </w:rPr>
          <w:fldChar w:fldCharType="begin"/>
        </w:r>
        <w:r w:rsidRPr="006B0AA5">
          <w:rPr>
            <w:rFonts w:ascii="Times New Roman" w:hAnsi="Times New Roman" w:cs="Times New Roman"/>
            <w:sz w:val="21"/>
          </w:rPr>
          <w:instrText>PAGE   \* MERGEFORMAT</w:instrText>
        </w:r>
        <w:r w:rsidRPr="006B0AA5">
          <w:rPr>
            <w:rFonts w:ascii="Times New Roman" w:hAnsi="Times New Roman" w:cs="Times New Roman"/>
            <w:sz w:val="21"/>
          </w:rPr>
          <w:fldChar w:fldCharType="separate"/>
        </w:r>
        <w:r w:rsidR="00EA4DFB" w:rsidRPr="00EA4DFB">
          <w:rPr>
            <w:rFonts w:ascii="Times New Roman" w:hAnsi="Times New Roman" w:cs="Times New Roman"/>
            <w:noProof/>
            <w:sz w:val="21"/>
            <w:lang w:val="zh-CN"/>
          </w:rPr>
          <w:t>3</w:t>
        </w:r>
        <w:r w:rsidRPr="006B0AA5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3F7113" w:rsidRDefault="003F71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34" w:rsidRDefault="00F92C34" w:rsidP="003F7113">
      <w:r>
        <w:separator/>
      </w:r>
    </w:p>
  </w:footnote>
  <w:footnote w:type="continuationSeparator" w:id="0">
    <w:p w:rsidR="00F92C34" w:rsidRDefault="00F92C34" w:rsidP="003F7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5DEF"/>
    <w:multiLevelType w:val="hybridMultilevel"/>
    <w:tmpl w:val="D7045C38"/>
    <w:lvl w:ilvl="0" w:tplc="0F56AF26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BA924B0"/>
    <w:multiLevelType w:val="hybridMultilevel"/>
    <w:tmpl w:val="697C2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0661CB2"/>
    <w:multiLevelType w:val="hybridMultilevel"/>
    <w:tmpl w:val="065C5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2B3058"/>
    <w:multiLevelType w:val="hybridMultilevel"/>
    <w:tmpl w:val="D4345C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99"/>
    <w:rsid w:val="00052611"/>
    <w:rsid w:val="00072F38"/>
    <w:rsid w:val="00086D11"/>
    <w:rsid w:val="000A15B9"/>
    <w:rsid w:val="000E549D"/>
    <w:rsid w:val="00101CC7"/>
    <w:rsid w:val="00122F65"/>
    <w:rsid w:val="001673E5"/>
    <w:rsid w:val="00223299"/>
    <w:rsid w:val="002B73F8"/>
    <w:rsid w:val="003F7113"/>
    <w:rsid w:val="004B35A5"/>
    <w:rsid w:val="005107AD"/>
    <w:rsid w:val="005C1BDD"/>
    <w:rsid w:val="006B0AA5"/>
    <w:rsid w:val="00735D4B"/>
    <w:rsid w:val="00BB20DD"/>
    <w:rsid w:val="00C15755"/>
    <w:rsid w:val="00DB362C"/>
    <w:rsid w:val="00EA4DFB"/>
    <w:rsid w:val="00ED328A"/>
    <w:rsid w:val="00F027E2"/>
    <w:rsid w:val="00F34245"/>
    <w:rsid w:val="00F92C34"/>
    <w:rsid w:val="00FE573B"/>
    <w:rsid w:val="00FF2A7C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65122-7C60-43D6-B62C-9EC834DC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1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7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11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6B0AA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6B0AA5"/>
  </w:style>
  <w:style w:type="paragraph" w:styleId="a9">
    <w:name w:val="List Paragraph"/>
    <w:basedOn w:val="a"/>
    <w:uiPriority w:val="34"/>
    <w:qFormat/>
    <w:rsid w:val="00052611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F027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02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Mingyang Su</dc:creator>
  <cp:keywords/>
  <dc:description/>
  <cp:lastModifiedBy>Lenovo</cp:lastModifiedBy>
  <cp:revision>8</cp:revision>
  <dcterms:created xsi:type="dcterms:W3CDTF">2026-04-20T02:34:00Z</dcterms:created>
  <dcterms:modified xsi:type="dcterms:W3CDTF">2026-04-20T03:29:00Z</dcterms:modified>
</cp:coreProperties>
</file>