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4E03B" w14:textId="77777777" w:rsidR="00FE7318" w:rsidRPr="00E22994" w:rsidRDefault="00FE7318" w:rsidP="00FE7318">
      <w:pPr>
        <w:spacing w:line="560" w:lineRule="exact"/>
        <w:jc w:val="center"/>
        <w:rPr>
          <w:rFonts w:ascii="方正小标宋简体" w:eastAsia="方正小标宋简体"/>
          <w:sz w:val="40"/>
        </w:rPr>
      </w:pPr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14:paraId="4E1B2CC5" w14:textId="77777777" w:rsidR="00393A1C" w:rsidRPr="00E22994" w:rsidRDefault="006A16DF" w:rsidP="004D09C3">
      <w:pPr>
        <w:pStyle w:val="1"/>
        <w:ind w:leftChars="-100" w:left="-210" w:rightChars="-100" w:right="-210"/>
        <w:rPr>
          <w:sz w:val="40"/>
          <w:szCs w:val="36"/>
        </w:rPr>
      </w:pPr>
      <w:bookmarkStart w:id="0" w:name="_Toc40166778"/>
      <w:r w:rsidRPr="00E22994">
        <w:rPr>
          <w:rFonts w:hint="eastAsia"/>
          <w:sz w:val="40"/>
          <w:szCs w:val="36"/>
        </w:rPr>
        <w:t>自然科学奖</w:t>
      </w:r>
      <w:bookmarkEnd w:id="0"/>
      <w:r w:rsidR="00F63E8B">
        <w:rPr>
          <w:rFonts w:hint="eastAsia"/>
          <w:sz w:val="40"/>
          <w:szCs w:val="36"/>
        </w:rPr>
        <w:t>提名项目公示内容</w:t>
      </w:r>
    </w:p>
    <w:p w14:paraId="03916CA5" w14:textId="77777777" w:rsidR="00393A1C" w:rsidRPr="00E22994" w:rsidRDefault="006A16DF">
      <w:pPr>
        <w:pStyle w:val="12"/>
        <w:rPr>
          <w:szCs w:val="28"/>
        </w:rPr>
      </w:pPr>
      <w:r w:rsidRPr="00E22994">
        <w:rPr>
          <w:rFonts w:hint="eastAsia"/>
        </w:rPr>
        <w:t>（</w:t>
      </w:r>
      <w:r w:rsidRPr="00E22994">
        <w:rPr>
          <w:rFonts w:hint="eastAsia"/>
        </w:rPr>
        <w:t>20</w:t>
      </w:r>
      <w:r w:rsidRPr="00E22994">
        <w:t>20</w:t>
      </w:r>
      <w:r w:rsidRPr="00E22994">
        <w:rPr>
          <w:rFonts w:hint="eastAsia"/>
        </w:rPr>
        <w:t>年度）</w:t>
      </w:r>
    </w:p>
    <w:p w14:paraId="7D0198B4" w14:textId="77777777" w:rsidR="00393A1C" w:rsidRPr="00E22994" w:rsidRDefault="006A16DF" w:rsidP="004D09C3">
      <w:pPr>
        <w:pStyle w:val="3"/>
        <w:numPr>
          <w:ilvl w:val="0"/>
          <w:numId w:val="1"/>
        </w:numPr>
      </w:pPr>
      <w:bookmarkStart w:id="1" w:name="NESEI_T_XM_BASEINFO"/>
      <w:bookmarkEnd w:id="1"/>
      <w:r w:rsidRPr="00E22994">
        <w:t>项目基本情况</w:t>
      </w: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2"/>
        <w:gridCol w:w="1006"/>
        <w:gridCol w:w="7238"/>
      </w:tblGrid>
      <w:tr w:rsidR="00B83FB0" w:rsidRPr="00E22994" w14:paraId="5B4B2558" w14:textId="77777777" w:rsidTr="004672E1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14C3C62" w14:textId="77777777" w:rsidR="00B83FB0" w:rsidRPr="00E22994" w:rsidRDefault="00B83FB0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2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4B55358" w14:textId="12543413" w:rsidR="00B83FB0" w:rsidRPr="00E22994" w:rsidRDefault="00A0198D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  <w:color w:val="000000" w:themeColor="text1"/>
              </w:rPr>
              <w:t>浙江大学</w:t>
            </w:r>
          </w:p>
        </w:tc>
      </w:tr>
      <w:tr w:rsidR="00393A1C" w:rsidRPr="00E22994" w14:paraId="10642BF6" w14:textId="77777777" w:rsidTr="004672E1">
        <w:trPr>
          <w:cantSplit/>
          <w:trHeight w:val="39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E47AA8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t>项目名称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426922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中文名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C99B93C" w14:textId="53CC00F1" w:rsidR="006A2164" w:rsidRPr="00E22994" w:rsidRDefault="001B0384" w:rsidP="001B0384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电磁隐身</w:t>
            </w:r>
            <w:r w:rsidR="003B3003">
              <w:rPr>
                <w:rFonts w:hint="eastAsia"/>
              </w:rPr>
              <w:t>衣</w:t>
            </w:r>
            <w:r>
              <w:rPr>
                <w:rFonts w:hint="eastAsia"/>
              </w:rPr>
              <w:t>的机理及实验研究</w:t>
            </w:r>
          </w:p>
        </w:tc>
      </w:tr>
      <w:tr w:rsidR="00393A1C" w:rsidRPr="00E22994" w14:paraId="224D04B1" w14:textId="77777777" w:rsidTr="004672E1">
        <w:trPr>
          <w:cantSplit/>
          <w:trHeight w:val="397"/>
          <w:jc w:val="center"/>
        </w:trPr>
        <w:tc>
          <w:tcPr>
            <w:tcW w:w="1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724D3" w14:textId="77777777" w:rsidR="00393A1C" w:rsidRPr="00E22994" w:rsidRDefault="00393A1C">
            <w:pPr>
              <w:pStyle w:val="a8"/>
              <w:spacing w:line="300" w:lineRule="exact"/>
              <w:ind w:firstLineChars="0" w:firstLine="0"/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D4CB627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英文名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39ABCE2" w14:textId="544D0ACC" w:rsidR="006A2164" w:rsidRPr="00E22994" w:rsidRDefault="001B0384" w:rsidP="005218DC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color w:val="000000" w:themeColor="text1"/>
              </w:rPr>
              <w:t>Research on m</w:t>
            </w:r>
            <w:r w:rsidRPr="00B845BF">
              <w:rPr>
                <w:color w:val="000000" w:themeColor="text1"/>
              </w:rPr>
              <w:t>echanism</w:t>
            </w:r>
            <w:r>
              <w:rPr>
                <w:color w:val="000000" w:themeColor="text1"/>
              </w:rPr>
              <w:t xml:space="preserve"> and experimental validatation of invisibility cloak</w:t>
            </w:r>
          </w:p>
        </w:tc>
      </w:tr>
      <w:tr w:rsidR="00393A1C" w:rsidRPr="00E22994" w14:paraId="02DD0C9B" w14:textId="77777777" w:rsidTr="004672E1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FB9C4ED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主要完成人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EA09E13" w14:textId="5E9DECEA" w:rsidR="006A2164" w:rsidRPr="00E22994" w:rsidRDefault="001B0384" w:rsidP="001B0384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  <w:color w:val="000000" w:themeColor="text1"/>
              </w:rPr>
              <w:t>陈红胜，郑斌，徐速，沈炼</w:t>
            </w:r>
            <w:r w:rsidR="00A0198D">
              <w:rPr>
                <w:rFonts w:hint="eastAsia"/>
                <w:color w:val="000000" w:themeColor="text1"/>
              </w:rPr>
              <w:t>，王华萍，章献民</w:t>
            </w:r>
          </w:p>
        </w:tc>
      </w:tr>
      <w:tr w:rsidR="00393A1C" w:rsidRPr="00E22994" w14:paraId="6B9D6806" w14:textId="77777777" w:rsidTr="004672E1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53957A5" w14:textId="77777777" w:rsidR="00393A1C" w:rsidRPr="00E22994" w:rsidRDefault="006A16DF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主要完成单位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F160A7E" w14:textId="66B0AAC1" w:rsidR="00B83FB0" w:rsidRPr="00E22994" w:rsidRDefault="001B0384" w:rsidP="001B0384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  <w:color w:val="000000" w:themeColor="text1"/>
              </w:rPr>
              <w:t>浙江大学</w:t>
            </w:r>
          </w:p>
        </w:tc>
      </w:tr>
    </w:tbl>
    <w:p w14:paraId="10ACAFBC" w14:textId="77777777" w:rsidR="00393A1C" w:rsidRPr="00E22994" w:rsidRDefault="006A16DF" w:rsidP="004D09C3">
      <w:pPr>
        <w:spacing w:line="240" w:lineRule="exact"/>
        <w:ind w:rightChars="400" w:right="840" w:firstLine="420"/>
        <w:jc w:val="right"/>
        <w:rPr>
          <w:rStyle w:val="af6"/>
          <w:rFonts w:eastAsia="仿宋_GB2312"/>
          <w:szCs w:val="21"/>
        </w:rPr>
      </w:pPr>
      <w:r w:rsidRPr="00E22994">
        <w:rPr>
          <w:rStyle w:val="af6"/>
          <w:rFonts w:eastAsia="仿宋_GB2312" w:hint="eastAsia"/>
          <w:szCs w:val="21"/>
        </w:rPr>
        <w:br w:type="page"/>
      </w:r>
    </w:p>
    <w:p w14:paraId="4BDE7505" w14:textId="77777777" w:rsidR="00393A1C" w:rsidRPr="00E22994" w:rsidRDefault="006A16DF">
      <w:pPr>
        <w:pStyle w:val="3"/>
      </w:pPr>
      <w:bookmarkStart w:id="2" w:name="NESEI_T_XX_PARTICULAR"/>
      <w:bookmarkEnd w:id="2"/>
      <w:r w:rsidRPr="00E22994">
        <w:rPr>
          <w:rFonts w:hint="eastAsia"/>
        </w:rPr>
        <w:lastRenderedPageBreak/>
        <w:t>三</w:t>
      </w:r>
      <w:r w:rsidRPr="00E22994">
        <w:t>、项目简介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6"/>
      </w:tblGrid>
      <w:tr w:rsidR="005F664A" w:rsidRPr="00E22994" w14:paraId="0E33410F" w14:textId="77777777" w:rsidTr="004F716E">
        <w:trPr>
          <w:trHeight w:hRule="exact" w:val="12073"/>
        </w:trPr>
        <w:tc>
          <w:tcPr>
            <w:tcW w:w="9526" w:type="dxa"/>
            <w:tcBorders>
              <w:top w:val="single" w:sz="12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8B83C0" w14:textId="77777777" w:rsidR="005F664A" w:rsidRDefault="005F664A" w:rsidP="004F716E">
            <w:pPr>
              <w:spacing w:line="300" w:lineRule="exac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（限</w:t>
            </w:r>
            <w:r w:rsidRPr="00E22994">
              <w:rPr>
                <w:rFonts w:hint="eastAsia"/>
                <w:szCs w:val="21"/>
              </w:rPr>
              <w:t>1</w:t>
            </w:r>
            <w:r w:rsidRPr="00E22994">
              <w:rPr>
                <w:rFonts w:hint="eastAsia"/>
                <w:szCs w:val="21"/>
              </w:rPr>
              <w:t>页，限</w:t>
            </w:r>
            <w:r w:rsidRPr="00E22994">
              <w:rPr>
                <w:rFonts w:hint="eastAsia"/>
                <w:szCs w:val="21"/>
              </w:rPr>
              <w:t>1</w:t>
            </w:r>
            <w:r w:rsidRPr="00E22994">
              <w:rPr>
                <w:szCs w:val="21"/>
              </w:rPr>
              <w:t>200</w:t>
            </w:r>
            <w:r w:rsidRPr="00E22994">
              <w:rPr>
                <w:szCs w:val="21"/>
              </w:rPr>
              <w:t>字</w:t>
            </w:r>
            <w:r w:rsidRPr="00E22994">
              <w:rPr>
                <w:rFonts w:hint="eastAsia"/>
                <w:szCs w:val="21"/>
              </w:rPr>
              <w:t>）</w:t>
            </w:r>
          </w:p>
          <w:p w14:paraId="0D45B158" w14:textId="0AA8A28C" w:rsidR="001B0384" w:rsidRDefault="001B0384" w:rsidP="001B0384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“隐身衣（斗篷）”作为一种新型电磁隐身技术，是本世纪信息、物理、材料</w:t>
            </w:r>
            <w:r w:rsidR="0009420F">
              <w:rPr>
                <w:rFonts w:eastAsia="仿宋_GB2312" w:hint="eastAsia"/>
                <w:szCs w:val="21"/>
              </w:rPr>
              <w:t>等</w:t>
            </w:r>
            <w:r>
              <w:rPr>
                <w:rFonts w:eastAsia="仿宋_GB2312" w:hint="eastAsia"/>
                <w:szCs w:val="21"/>
              </w:rPr>
              <w:t>学科</w:t>
            </w:r>
            <w:r w:rsidR="0009420F">
              <w:rPr>
                <w:rFonts w:eastAsia="仿宋_GB2312" w:hint="eastAsia"/>
                <w:szCs w:val="21"/>
              </w:rPr>
              <w:t>交叉</w:t>
            </w:r>
            <w:r>
              <w:rPr>
                <w:rFonts w:eastAsia="仿宋_GB2312" w:hint="eastAsia"/>
                <w:szCs w:val="21"/>
              </w:rPr>
              <w:t>的前沿和</w:t>
            </w:r>
            <w:r w:rsidR="0009420F">
              <w:rPr>
                <w:rFonts w:eastAsia="仿宋_GB2312" w:hint="eastAsia"/>
                <w:szCs w:val="21"/>
              </w:rPr>
              <w:t>研究</w:t>
            </w:r>
            <w:r>
              <w:rPr>
                <w:rFonts w:eastAsia="仿宋_GB2312" w:hint="eastAsia"/>
                <w:szCs w:val="21"/>
              </w:rPr>
              <w:t>热点，相关研究</w:t>
            </w:r>
            <w:r w:rsidR="0009420F">
              <w:rPr>
                <w:rFonts w:eastAsia="仿宋_GB2312" w:hint="eastAsia"/>
                <w:szCs w:val="21"/>
              </w:rPr>
              <w:t>成果</w:t>
            </w:r>
            <w:r>
              <w:rPr>
                <w:rFonts w:eastAsia="仿宋_GB2312" w:hint="eastAsia"/>
                <w:szCs w:val="21"/>
              </w:rPr>
              <w:t>多次被《科学》评为十大科技突破，必将对我国科技发展与国防安全产生重大影响。传统隐身技术主要通过吸波实现隐身，而隐身衣则是通过控制电磁波绕过物体来实现透明隐身。尽管隐身衣具有诱人的应用前景，</w:t>
            </w:r>
            <w:r w:rsidR="0009420F">
              <w:rPr>
                <w:rFonts w:eastAsia="仿宋_GB2312" w:hint="eastAsia"/>
                <w:szCs w:val="21"/>
              </w:rPr>
              <w:t>但面临</w:t>
            </w:r>
            <w:r>
              <w:rPr>
                <w:rFonts w:eastAsia="仿宋_GB2312" w:hint="eastAsia"/>
                <w:szCs w:val="21"/>
              </w:rPr>
              <w:t>如下重大挑战：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）隐身衣与电磁波相互作用的物理机理尚不明确；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）隐身</w:t>
            </w:r>
            <w:r w:rsidR="00622A0B">
              <w:rPr>
                <w:rFonts w:eastAsia="仿宋_GB2312" w:hint="eastAsia"/>
                <w:szCs w:val="21"/>
              </w:rPr>
              <w:t>衣</w:t>
            </w:r>
            <w:r w:rsidR="0009420F">
              <w:rPr>
                <w:rFonts w:eastAsia="仿宋_GB2312" w:hint="eastAsia"/>
                <w:szCs w:val="21"/>
              </w:rPr>
              <w:t>的构成</w:t>
            </w:r>
            <w:r>
              <w:rPr>
                <w:rFonts w:eastAsia="仿宋_GB2312" w:hint="eastAsia"/>
                <w:szCs w:val="21"/>
              </w:rPr>
              <w:t>参数苛刻</w:t>
            </w:r>
            <w:r w:rsidR="0009420F">
              <w:rPr>
                <w:rFonts w:eastAsia="仿宋_GB2312" w:hint="eastAsia"/>
                <w:szCs w:val="21"/>
              </w:rPr>
              <w:t>，导致</w:t>
            </w:r>
            <w:r>
              <w:rPr>
                <w:rFonts w:eastAsia="仿宋_GB2312" w:hint="eastAsia"/>
                <w:szCs w:val="21"/>
              </w:rPr>
              <w:t>设计</w:t>
            </w:r>
            <w:r w:rsidR="0009420F">
              <w:rPr>
                <w:rFonts w:eastAsia="仿宋_GB2312" w:hint="eastAsia"/>
                <w:szCs w:val="21"/>
              </w:rPr>
              <w:t>和</w:t>
            </w:r>
            <w:r>
              <w:rPr>
                <w:rFonts w:eastAsia="仿宋_GB2312" w:hint="eastAsia"/>
                <w:szCs w:val="21"/>
              </w:rPr>
              <w:t>制备困难；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）隐身</w:t>
            </w:r>
            <w:r w:rsidR="009A6B95">
              <w:rPr>
                <w:rFonts w:eastAsia="仿宋_GB2312" w:hint="eastAsia"/>
                <w:szCs w:val="21"/>
              </w:rPr>
              <w:t>衣</w:t>
            </w:r>
            <w:r w:rsidR="0009420F">
              <w:rPr>
                <w:rFonts w:eastAsia="仿宋_GB2312" w:hint="eastAsia"/>
                <w:szCs w:val="21"/>
              </w:rPr>
              <w:t>的工作</w:t>
            </w:r>
            <w:r>
              <w:rPr>
                <w:rFonts w:eastAsia="仿宋_GB2312" w:hint="eastAsia"/>
                <w:szCs w:val="21"/>
              </w:rPr>
              <w:t>频带窄</w:t>
            </w:r>
            <w:r w:rsidR="0009420F"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难以实现宽频隐身。针对上述</w:t>
            </w:r>
            <w:r w:rsidR="00D4773F">
              <w:rPr>
                <w:rFonts w:eastAsia="仿宋_GB2312" w:hint="eastAsia"/>
                <w:szCs w:val="21"/>
              </w:rPr>
              <w:t>重大</w:t>
            </w:r>
            <w:r>
              <w:rPr>
                <w:rFonts w:eastAsia="仿宋_GB2312" w:hint="eastAsia"/>
                <w:szCs w:val="21"/>
              </w:rPr>
              <w:t>挑战，该项目在</w:t>
            </w:r>
            <w:r w:rsidR="0009420F">
              <w:rPr>
                <w:rFonts w:eastAsia="仿宋_GB2312" w:hint="eastAsia"/>
                <w:szCs w:val="21"/>
              </w:rPr>
              <w:t>国家</w:t>
            </w:r>
            <w:r>
              <w:rPr>
                <w:rFonts w:eastAsia="仿宋_GB2312" w:hint="eastAsia"/>
                <w:szCs w:val="21"/>
              </w:rPr>
              <w:t>自然科学基金等项目资助下，对隐身衣这一新型隐身技术开展了系统研究，</w:t>
            </w:r>
            <w:r w:rsidR="0009420F">
              <w:rPr>
                <w:rFonts w:eastAsia="仿宋_GB2312" w:hint="eastAsia"/>
                <w:szCs w:val="21"/>
              </w:rPr>
              <w:t>取</w:t>
            </w:r>
            <w:r>
              <w:rPr>
                <w:rFonts w:eastAsia="仿宋_GB2312" w:hint="eastAsia"/>
                <w:szCs w:val="21"/>
              </w:rPr>
              <w:t>得如下主要科学发现：</w:t>
            </w:r>
          </w:p>
          <w:p w14:paraId="69F4775D" w14:textId="77777777" w:rsidR="007D0150" w:rsidRDefault="007D0150" w:rsidP="00945450">
            <w:pPr>
              <w:spacing w:line="300" w:lineRule="exact"/>
              <w:rPr>
                <w:rFonts w:eastAsia="仿宋_GB2312"/>
                <w:szCs w:val="21"/>
              </w:rPr>
            </w:pPr>
          </w:p>
          <w:p w14:paraId="2DF4298B" w14:textId="764A6969" w:rsidR="00114975" w:rsidRPr="00D86F26" w:rsidRDefault="001B0384" w:rsidP="00A0198D">
            <w:pPr>
              <w:spacing w:line="300" w:lineRule="exact"/>
              <w:rPr>
                <w:rFonts w:eastAsia="仿宋_GB2312"/>
                <w:szCs w:val="21"/>
                <w:shd w:val="pct15" w:color="auto" w:fill="FFFFFF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</w:t>
            </w:r>
            <w:r w:rsidRPr="00A0198D">
              <w:rPr>
                <w:rFonts w:eastAsia="仿宋_GB2312" w:hint="eastAsia"/>
                <w:b/>
                <w:szCs w:val="21"/>
              </w:rPr>
              <w:t>在理论上</w:t>
            </w:r>
            <w:r w:rsidR="0009420F">
              <w:rPr>
                <w:rFonts w:eastAsia="仿宋_GB2312" w:hint="eastAsia"/>
                <w:b/>
                <w:szCs w:val="21"/>
              </w:rPr>
              <w:t>深刻</w:t>
            </w:r>
            <w:r w:rsidRPr="00A0198D">
              <w:rPr>
                <w:rFonts w:eastAsia="仿宋_GB2312" w:hint="eastAsia"/>
                <w:b/>
                <w:szCs w:val="21"/>
              </w:rPr>
              <w:t>揭示了隐身衣与电磁波相互作用的物理机理</w:t>
            </w:r>
            <w:r w:rsidR="00A42049">
              <w:rPr>
                <w:rFonts w:eastAsia="仿宋_GB2312" w:hint="eastAsia"/>
                <w:szCs w:val="21"/>
              </w:rPr>
              <w:t>。</w:t>
            </w:r>
            <w:r w:rsidR="00D2352F" w:rsidRPr="00A0198D">
              <w:rPr>
                <w:rFonts w:eastAsia="仿宋_GB2312" w:hint="eastAsia"/>
                <w:szCs w:val="21"/>
              </w:rPr>
              <w:t>率先从电磁波</w:t>
            </w:r>
            <w:r w:rsidR="0009420F">
              <w:rPr>
                <w:rFonts w:eastAsia="仿宋_GB2312" w:hint="eastAsia"/>
                <w:szCs w:val="21"/>
              </w:rPr>
              <w:t>方程</w:t>
            </w:r>
            <w:r w:rsidR="008158EE">
              <w:rPr>
                <w:rFonts w:eastAsia="仿宋_GB2312" w:hint="eastAsia"/>
                <w:szCs w:val="21"/>
              </w:rPr>
              <w:t>出发</w:t>
            </w:r>
            <w:r w:rsidR="0009420F">
              <w:rPr>
                <w:rFonts w:eastAsia="仿宋_GB2312" w:hint="eastAsia"/>
                <w:szCs w:val="21"/>
              </w:rPr>
              <w:t>，</w:t>
            </w:r>
            <w:r w:rsidR="00647FC9">
              <w:rPr>
                <w:rFonts w:eastAsia="仿宋_GB2312" w:hint="eastAsia"/>
                <w:szCs w:val="21"/>
              </w:rPr>
              <w:t>给出了隐身衣散射</w:t>
            </w:r>
            <w:r w:rsidR="008158EE">
              <w:rPr>
                <w:rFonts w:eastAsia="仿宋_GB2312" w:hint="eastAsia"/>
                <w:szCs w:val="21"/>
              </w:rPr>
              <w:t>的</w:t>
            </w:r>
            <w:r w:rsidR="00647FC9">
              <w:rPr>
                <w:rFonts w:eastAsia="仿宋_GB2312" w:hint="eastAsia"/>
                <w:szCs w:val="21"/>
              </w:rPr>
              <w:t>理论解析解，</w:t>
            </w:r>
            <w:r w:rsidR="00647FC9" w:rsidRPr="00647FC9">
              <w:rPr>
                <w:rFonts w:eastAsia="仿宋_GB2312"/>
                <w:szCs w:val="21"/>
              </w:rPr>
              <w:t>严格证明了完美隐身衣散射截面</w:t>
            </w:r>
            <w:r w:rsidR="00D2352F" w:rsidRPr="00A0198D">
              <w:rPr>
                <w:rFonts w:eastAsia="仿宋_GB2312" w:hint="eastAsia"/>
                <w:szCs w:val="21"/>
              </w:rPr>
              <w:t>为零</w:t>
            </w:r>
            <w:r w:rsidR="00647FC9" w:rsidRPr="00BD775F">
              <w:rPr>
                <w:rFonts w:eastAsia="仿宋_GB2312" w:hint="eastAsia"/>
                <w:szCs w:val="21"/>
              </w:rPr>
              <w:t>，</w:t>
            </w:r>
            <w:r w:rsidR="008158EE">
              <w:rPr>
                <w:rFonts w:eastAsia="仿宋_GB2312" w:hint="eastAsia"/>
                <w:szCs w:val="21"/>
              </w:rPr>
              <w:t>一举</w:t>
            </w:r>
            <w:r w:rsidR="00647FC9" w:rsidRPr="00BD775F">
              <w:rPr>
                <w:rFonts w:eastAsia="仿宋_GB2312" w:hint="eastAsia"/>
                <w:szCs w:val="21"/>
              </w:rPr>
              <w:t>解决了</w:t>
            </w:r>
            <w:r w:rsidR="003B2515">
              <w:rPr>
                <w:rFonts w:eastAsia="仿宋_GB2312" w:hint="eastAsia"/>
                <w:szCs w:val="21"/>
              </w:rPr>
              <w:t>传统</w:t>
            </w:r>
            <w:r w:rsidR="00647FC9" w:rsidRPr="00BD775F">
              <w:rPr>
                <w:rFonts w:eastAsia="仿宋_GB2312" w:hint="eastAsia"/>
                <w:szCs w:val="21"/>
              </w:rPr>
              <w:t>光线法中存在的奇点问题</w:t>
            </w:r>
            <w:r w:rsidR="003B2515">
              <w:rPr>
                <w:rFonts w:eastAsia="仿宋_GB2312" w:hint="eastAsia"/>
                <w:szCs w:val="21"/>
              </w:rPr>
              <w:t>。</w:t>
            </w:r>
            <w:r w:rsidR="00647FC9" w:rsidRPr="005218DC">
              <w:rPr>
                <w:rFonts w:eastAsia="仿宋_GB2312" w:hint="eastAsia"/>
                <w:szCs w:val="21"/>
              </w:rPr>
              <w:t>进一步</w:t>
            </w:r>
            <w:r w:rsidR="003B2515" w:rsidRPr="005218DC">
              <w:rPr>
                <w:rFonts w:eastAsia="仿宋_GB2312" w:hint="eastAsia"/>
                <w:szCs w:val="21"/>
              </w:rPr>
              <w:t>地，</w:t>
            </w:r>
            <w:r w:rsidR="006F0DF7" w:rsidRPr="00D86F26">
              <w:rPr>
                <w:rFonts w:eastAsia="仿宋_GB2312" w:hint="eastAsia"/>
                <w:szCs w:val="21"/>
              </w:rPr>
              <w:t>提出了单基站</w:t>
            </w:r>
            <w:r w:rsidR="005218DC">
              <w:rPr>
                <w:rFonts w:eastAsia="仿宋_GB2312" w:hint="eastAsia"/>
                <w:szCs w:val="21"/>
              </w:rPr>
              <w:t>和多基站组网</w:t>
            </w:r>
            <w:r w:rsidR="006F0DF7" w:rsidRPr="00D86F26">
              <w:rPr>
                <w:rFonts w:eastAsia="仿宋_GB2312" w:hint="eastAsia"/>
                <w:szCs w:val="21"/>
              </w:rPr>
              <w:t>雷达探测系统下隐身衣的设计策略，</w:t>
            </w:r>
            <w:r w:rsidR="00647FC9" w:rsidRPr="005218DC">
              <w:rPr>
                <w:rFonts w:eastAsia="仿宋_GB2312" w:hint="eastAsia"/>
                <w:szCs w:val="21"/>
              </w:rPr>
              <w:t>给出了定量评价</w:t>
            </w:r>
            <w:r w:rsidR="006F0DF7" w:rsidRPr="00D86F26">
              <w:rPr>
                <w:rFonts w:eastAsia="仿宋_GB2312" w:hint="eastAsia"/>
                <w:szCs w:val="21"/>
              </w:rPr>
              <w:t>不同探测场景下</w:t>
            </w:r>
            <w:r w:rsidR="00647FC9" w:rsidRPr="005218DC">
              <w:rPr>
                <w:rFonts w:eastAsia="仿宋_GB2312" w:hint="eastAsia"/>
                <w:szCs w:val="21"/>
              </w:rPr>
              <w:t>隐身效果的方法，</w:t>
            </w:r>
            <w:r w:rsidR="006F0DF7" w:rsidRPr="00D86F26">
              <w:rPr>
                <w:rFonts w:eastAsia="仿宋_GB2312" w:hint="eastAsia"/>
                <w:szCs w:val="21"/>
              </w:rPr>
              <w:t>解决</w:t>
            </w:r>
            <w:r w:rsidR="00D2352F" w:rsidRPr="005218DC">
              <w:rPr>
                <w:rFonts w:eastAsia="仿宋_GB2312" w:hint="eastAsia"/>
                <w:szCs w:val="21"/>
              </w:rPr>
              <w:t>了传统光路法无法定量分析隐身衣效果的</w:t>
            </w:r>
            <w:r w:rsidR="006F0DF7" w:rsidRPr="00D86F26">
              <w:rPr>
                <w:rFonts w:eastAsia="仿宋_GB2312" w:hint="eastAsia"/>
                <w:szCs w:val="21"/>
              </w:rPr>
              <w:t>难题</w:t>
            </w:r>
            <w:r w:rsidR="00D2352F" w:rsidRPr="005218DC">
              <w:rPr>
                <w:rFonts w:eastAsia="仿宋_GB2312" w:hint="eastAsia"/>
                <w:szCs w:val="21"/>
              </w:rPr>
              <w:t>。</w:t>
            </w:r>
          </w:p>
          <w:p w14:paraId="4B1DCB3E" w14:textId="77777777" w:rsidR="00647FC9" w:rsidRDefault="00647FC9" w:rsidP="00945450">
            <w:pPr>
              <w:spacing w:line="300" w:lineRule="exact"/>
              <w:rPr>
                <w:rFonts w:eastAsia="仿宋_GB2312"/>
                <w:szCs w:val="21"/>
              </w:rPr>
            </w:pPr>
          </w:p>
          <w:p w14:paraId="3C4B582D" w14:textId="4C7840DB" w:rsidR="001B0384" w:rsidRDefault="001B0384" w:rsidP="00A42049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  <w:r w:rsidRPr="00A0198D">
              <w:rPr>
                <w:rFonts w:eastAsia="仿宋_GB2312" w:hint="eastAsia"/>
                <w:b/>
                <w:szCs w:val="21"/>
              </w:rPr>
              <w:t>针对隐身衣因参数苛刻而难以实现的</w:t>
            </w:r>
            <w:r w:rsidR="00E15100" w:rsidRPr="00A0198D">
              <w:rPr>
                <w:rFonts w:eastAsia="仿宋_GB2312" w:hint="eastAsia"/>
                <w:b/>
                <w:szCs w:val="21"/>
              </w:rPr>
              <w:t>挑战</w:t>
            </w:r>
            <w:r w:rsidRPr="00A0198D">
              <w:rPr>
                <w:rFonts w:eastAsia="仿宋_GB2312" w:hint="eastAsia"/>
                <w:b/>
                <w:szCs w:val="21"/>
              </w:rPr>
              <w:t>，</w:t>
            </w:r>
            <w:r w:rsidR="00A42049" w:rsidRPr="00A0198D">
              <w:rPr>
                <w:rFonts w:eastAsia="仿宋_GB2312" w:hint="eastAsia"/>
                <w:b/>
                <w:szCs w:val="21"/>
              </w:rPr>
              <w:t>创新性地提出了均匀变换光学隐身设计</w:t>
            </w:r>
            <w:r w:rsidR="00D2352F" w:rsidRPr="00A0198D">
              <w:rPr>
                <w:rFonts w:eastAsia="仿宋_GB2312" w:hint="eastAsia"/>
                <w:b/>
                <w:szCs w:val="21"/>
              </w:rPr>
              <w:t>新</w:t>
            </w:r>
            <w:r w:rsidR="00A42049" w:rsidRPr="00A0198D">
              <w:rPr>
                <w:rFonts w:eastAsia="仿宋_GB2312" w:hint="eastAsia"/>
                <w:b/>
                <w:szCs w:val="21"/>
              </w:rPr>
              <w:t>方法</w:t>
            </w:r>
            <w:r w:rsidR="00E15100" w:rsidRPr="00A0198D">
              <w:rPr>
                <w:rFonts w:eastAsia="仿宋_GB2312" w:hint="eastAsia"/>
                <w:b/>
                <w:szCs w:val="21"/>
              </w:rPr>
              <w:t>。</w:t>
            </w:r>
            <w:r w:rsidR="00FA5119" w:rsidRPr="00A0198D">
              <w:rPr>
                <w:rFonts w:eastAsia="仿宋_GB2312" w:hint="eastAsia"/>
                <w:szCs w:val="21"/>
              </w:rPr>
              <w:t>该方法</w:t>
            </w:r>
            <w:r w:rsidR="006A3DE0">
              <w:rPr>
                <w:rFonts w:eastAsia="仿宋_GB2312" w:hint="eastAsia"/>
                <w:szCs w:val="21"/>
              </w:rPr>
              <w:t>突</w:t>
            </w:r>
            <w:r w:rsidR="00FA5119">
              <w:rPr>
                <w:rFonts w:eastAsia="仿宋_GB2312" w:hint="eastAsia"/>
                <w:szCs w:val="21"/>
              </w:rPr>
              <w:t>破了</w:t>
            </w:r>
            <w:r w:rsidR="003B2515">
              <w:rPr>
                <w:rFonts w:eastAsia="仿宋_GB2312" w:hint="eastAsia"/>
                <w:szCs w:val="21"/>
              </w:rPr>
              <w:t>以往</w:t>
            </w:r>
            <w:r w:rsidR="00FA5119">
              <w:rPr>
                <w:rFonts w:eastAsia="仿宋_GB2312" w:hint="eastAsia"/>
                <w:szCs w:val="21"/>
              </w:rPr>
              <w:t>隐身衣</w:t>
            </w:r>
            <w:r w:rsidR="006A3DE0">
              <w:rPr>
                <w:rFonts w:eastAsia="仿宋_GB2312" w:hint="eastAsia"/>
                <w:szCs w:val="21"/>
              </w:rPr>
              <w:t>设计</w:t>
            </w:r>
            <w:r w:rsidR="00FA5119">
              <w:rPr>
                <w:rFonts w:eastAsia="仿宋_GB2312" w:hint="eastAsia"/>
                <w:szCs w:val="21"/>
              </w:rPr>
              <w:t>需要无穷多种材料参数才能实现的苛刻要求，仅需要</w:t>
            </w:r>
            <w:r w:rsidR="005218DC">
              <w:rPr>
                <w:rFonts w:eastAsia="仿宋_GB2312" w:hint="eastAsia"/>
                <w:szCs w:val="21"/>
              </w:rPr>
              <w:t>有限几</w:t>
            </w:r>
            <w:r w:rsidR="00FA5119">
              <w:rPr>
                <w:rFonts w:eastAsia="仿宋_GB2312" w:hint="eastAsia"/>
                <w:szCs w:val="21"/>
              </w:rPr>
              <w:t>种材料</w:t>
            </w:r>
            <w:r w:rsidR="003B2515">
              <w:rPr>
                <w:rFonts w:eastAsia="仿宋_GB2312" w:hint="eastAsia"/>
                <w:szCs w:val="21"/>
              </w:rPr>
              <w:t>参数</w:t>
            </w:r>
            <w:r w:rsidR="00FA5119">
              <w:rPr>
                <w:rFonts w:eastAsia="仿宋_GB2312" w:hint="eastAsia"/>
                <w:szCs w:val="21"/>
              </w:rPr>
              <w:t>即可实现隐身衣，</w:t>
            </w:r>
            <w:r w:rsidR="00D2352F" w:rsidRPr="00A0198D">
              <w:rPr>
                <w:rFonts w:eastAsia="仿宋_GB2312" w:hint="eastAsia"/>
                <w:szCs w:val="21"/>
              </w:rPr>
              <w:t>显著降低了隐身衣设计和制备的难度</w:t>
            </w:r>
            <w:r w:rsidR="003B2515">
              <w:rPr>
                <w:rFonts w:eastAsia="仿宋_GB2312" w:hint="eastAsia"/>
                <w:szCs w:val="21"/>
              </w:rPr>
              <w:t>。</w:t>
            </w:r>
            <w:r w:rsidR="00D2352F" w:rsidRPr="00A0198D">
              <w:rPr>
                <w:rFonts w:eastAsia="仿宋_GB2312" w:hint="eastAsia"/>
                <w:szCs w:val="21"/>
              </w:rPr>
              <w:t>在此方法指导下，</w:t>
            </w:r>
            <w:r w:rsidR="00A42049" w:rsidRPr="00A42049">
              <w:rPr>
                <w:rFonts w:eastAsia="仿宋_GB2312" w:hint="eastAsia"/>
                <w:szCs w:val="21"/>
              </w:rPr>
              <w:t>设计</w:t>
            </w:r>
            <w:r w:rsidR="00D2352F">
              <w:rPr>
                <w:rFonts w:eastAsia="仿宋_GB2312" w:hint="eastAsia"/>
                <w:szCs w:val="21"/>
              </w:rPr>
              <w:t>构建了</w:t>
            </w:r>
            <w:r w:rsidR="00A42049" w:rsidRPr="00A42049">
              <w:rPr>
                <w:rFonts w:eastAsia="仿宋_GB2312" w:hint="eastAsia"/>
                <w:szCs w:val="21"/>
              </w:rPr>
              <w:t>色散平缓</w:t>
            </w:r>
            <w:r w:rsidR="00D2352F">
              <w:rPr>
                <w:rFonts w:eastAsia="仿宋_GB2312" w:hint="eastAsia"/>
                <w:szCs w:val="21"/>
              </w:rPr>
              <w:t>、性能优异</w:t>
            </w:r>
            <w:r w:rsidR="00A42049" w:rsidRPr="00A42049">
              <w:rPr>
                <w:rFonts w:eastAsia="仿宋_GB2312" w:hint="eastAsia"/>
                <w:szCs w:val="21"/>
              </w:rPr>
              <w:t>的非谐振</w:t>
            </w:r>
            <w:r w:rsidR="00A42049">
              <w:rPr>
                <w:rFonts w:eastAsia="仿宋_GB2312" w:hint="eastAsia"/>
                <w:szCs w:val="21"/>
              </w:rPr>
              <w:t>闭合环</w:t>
            </w:r>
            <w:r w:rsidR="008C12F1">
              <w:rPr>
                <w:rFonts w:eastAsia="仿宋_GB2312" w:hint="eastAsia"/>
                <w:szCs w:val="21"/>
              </w:rPr>
              <w:t>隐身微结构单元</w:t>
            </w:r>
            <w:r w:rsidR="003B2515">
              <w:rPr>
                <w:rFonts w:eastAsia="仿宋_GB2312" w:hint="eastAsia"/>
                <w:szCs w:val="21"/>
              </w:rPr>
              <w:t>。</w:t>
            </w:r>
            <w:r w:rsidR="00B723D1">
              <w:rPr>
                <w:rFonts w:eastAsia="仿宋_GB2312" w:hint="eastAsia"/>
                <w:szCs w:val="21"/>
              </w:rPr>
              <w:t>在此基础上</w:t>
            </w:r>
            <w:r w:rsidR="003B2515">
              <w:rPr>
                <w:rFonts w:eastAsia="仿宋_GB2312" w:hint="eastAsia"/>
                <w:szCs w:val="21"/>
              </w:rPr>
              <w:t>，</w:t>
            </w:r>
            <w:r w:rsidR="00A42049">
              <w:rPr>
                <w:rFonts w:eastAsia="仿宋_GB2312" w:hint="eastAsia"/>
                <w:szCs w:val="21"/>
              </w:rPr>
              <w:t>提出并验证了全极化多频隐身和全向柱体隐身新方法</w:t>
            </w:r>
            <w:r w:rsidR="00277F9D">
              <w:rPr>
                <w:rFonts w:eastAsia="仿宋_GB2312" w:hint="eastAsia"/>
                <w:szCs w:val="21"/>
              </w:rPr>
              <w:t>。该研究</w:t>
            </w:r>
            <w:r w:rsidR="006A3DE0">
              <w:rPr>
                <w:rFonts w:eastAsia="仿宋_GB2312" w:hint="eastAsia"/>
                <w:szCs w:val="21"/>
              </w:rPr>
              <w:t>突破了隐身衣设计和制备的关键科学难题。</w:t>
            </w:r>
          </w:p>
          <w:p w14:paraId="69E492BB" w14:textId="77777777" w:rsidR="009A6B95" w:rsidRPr="003B2515" w:rsidRDefault="009A6B95" w:rsidP="001B0384">
            <w:pPr>
              <w:spacing w:line="300" w:lineRule="exact"/>
              <w:rPr>
                <w:rFonts w:eastAsia="仿宋_GB2312"/>
                <w:szCs w:val="21"/>
              </w:rPr>
            </w:pPr>
          </w:p>
          <w:p w14:paraId="0005739D" w14:textId="27BA085A" w:rsidR="00A42049" w:rsidRDefault="001B0384" w:rsidP="001B0384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</w:t>
            </w:r>
            <w:r w:rsidRPr="00A0198D">
              <w:rPr>
                <w:rFonts w:eastAsia="仿宋_GB2312" w:hint="eastAsia"/>
                <w:b/>
                <w:szCs w:val="21"/>
              </w:rPr>
              <w:t>针对隐身衣</w:t>
            </w:r>
            <w:r w:rsidR="006542D4">
              <w:rPr>
                <w:rFonts w:eastAsia="仿宋_GB2312" w:hint="eastAsia"/>
                <w:b/>
                <w:szCs w:val="21"/>
              </w:rPr>
              <w:t>工作</w:t>
            </w:r>
            <w:r w:rsidRPr="00A0198D">
              <w:rPr>
                <w:rFonts w:eastAsia="仿宋_GB2312" w:hint="eastAsia"/>
                <w:b/>
                <w:szCs w:val="21"/>
              </w:rPr>
              <w:t>频带窄的瓶颈，提出</w:t>
            </w:r>
            <w:r w:rsidR="001E7B22" w:rsidRPr="00A0198D">
              <w:rPr>
                <w:rFonts w:eastAsia="仿宋_GB2312" w:hint="eastAsia"/>
                <w:b/>
                <w:szCs w:val="21"/>
              </w:rPr>
              <w:t>了</w:t>
            </w:r>
            <w:r w:rsidRPr="00A0198D">
              <w:rPr>
                <w:rFonts w:eastAsia="仿宋_GB2312" w:hint="eastAsia"/>
                <w:b/>
                <w:szCs w:val="21"/>
              </w:rPr>
              <w:t>大尺度宽频隐身的设计</w:t>
            </w:r>
            <w:r w:rsidR="001E7B22" w:rsidRPr="00A0198D">
              <w:rPr>
                <w:rFonts w:eastAsia="仿宋_GB2312" w:hint="eastAsia"/>
                <w:b/>
                <w:szCs w:val="21"/>
              </w:rPr>
              <w:t>新</w:t>
            </w:r>
            <w:r w:rsidRPr="00A0198D">
              <w:rPr>
                <w:rFonts w:eastAsia="仿宋_GB2312" w:hint="eastAsia"/>
                <w:b/>
                <w:szCs w:val="21"/>
              </w:rPr>
              <w:t>思想</w:t>
            </w:r>
            <w:r>
              <w:rPr>
                <w:rFonts w:eastAsia="仿宋_GB2312" w:hint="eastAsia"/>
                <w:szCs w:val="21"/>
              </w:rPr>
              <w:t>。</w:t>
            </w:r>
            <w:r w:rsidR="00EA7F71" w:rsidRPr="00A0198D">
              <w:rPr>
                <w:rFonts w:eastAsia="仿宋_GB2312" w:hint="eastAsia"/>
                <w:szCs w:val="21"/>
              </w:rPr>
              <w:t>摒弃了传统</w:t>
            </w:r>
            <w:r w:rsidR="006542D4">
              <w:rPr>
                <w:rFonts w:eastAsia="仿宋_GB2312" w:hint="eastAsia"/>
                <w:szCs w:val="21"/>
              </w:rPr>
              <w:t>的“</w:t>
            </w:r>
            <w:r w:rsidR="00EA7F71" w:rsidRPr="00A0198D">
              <w:rPr>
                <w:rFonts w:eastAsia="仿宋_GB2312" w:hint="eastAsia"/>
                <w:szCs w:val="21"/>
              </w:rPr>
              <w:t>透射波相位保持一致</w:t>
            </w:r>
            <w:r w:rsidR="006542D4">
              <w:rPr>
                <w:rFonts w:eastAsia="仿宋_GB2312" w:hint="eastAsia"/>
                <w:szCs w:val="21"/>
              </w:rPr>
              <w:t>”</w:t>
            </w:r>
            <w:r w:rsidR="00EA7F71" w:rsidRPr="00A0198D">
              <w:rPr>
                <w:rFonts w:eastAsia="仿宋_GB2312" w:hint="eastAsia"/>
                <w:szCs w:val="21"/>
              </w:rPr>
              <w:t>的设计</w:t>
            </w:r>
            <w:r w:rsidR="006542D4">
              <w:rPr>
                <w:rFonts w:eastAsia="仿宋_GB2312" w:hint="eastAsia"/>
                <w:szCs w:val="21"/>
              </w:rPr>
              <w:t>理念</w:t>
            </w:r>
            <w:r w:rsidR="00EA7F71" w:rsidRPr="00A0198D">
              <w:rPr>
                <w:rFonts w:eastAsia="仿宋_GB2312" w:hint="eastAsia"/>
                <w:szCs w:val="21"/>
              </w:rPr>
              <w:t>，</w:t>
            </w:r>
            <w:r w:rsidR="00906C6D">
              <w:rPr>
                <w:rFonts w:eastAsia="仿宋_GB2312" w:hint="eastAsia"/>
                <w:szCs w:val="21"/>
              </w:rPr>
              <w:t>提出了波矢空间相位排布新方法</w:t>
            </w:r>
            <w:r w:rsidR="00A42049" w:rsidRPr="00A42049">
              <w:rPr>
                <w:rFonts w:eastAsia="仿宋_GB2312" w:hint="eastAsia"/>
                <w:szCs w:val="21"/>
              </w:rPr>
              <w:t>，将隐身尺寸</w:t>
            </w:r>
            <w:r w:rsidR="001E7B22">
              <w:rPr>
                <w:rFonts w:eastAsia="仿宋_GB2312" w:hint="eastAsia"/>
                <w:szCs w:val="21"/>
              </w:rPr>
              <w:t>从微米量级</w:t>
            </w:r>
            <w:r w:rsidR="006542D4">
              <w:rPr>
                <w:rFonts w:eastAsia="仿宋_GB2312" w:hint="eastAsia"/>
                <w:szCs w:val="21"/>
              </w:rPr>
              <w:t>提升</w:t>
            </w:r>
            <w:r w:rsidR="00A42049" w:rsidRPr="00A42049">
              <w:rPr>
                <w:rFonts w:eastAsia="仿宋_GB2312" w:hint="eastAsia"/>
                <w:szCs w:val="21"/>
              </w:rPr>
              <w:t>至分米量级</w:t>
            </w:r>
            <w:r w:rsidR="00906C6D">
              <w:rPr>
                <w:rFonts w:eastAsia="仿宋_GB2312" w:hint="eastAsia"/>
                <w:szCs w:val="21"/>
              </w:rPr>
              <w:t>，首次实现了自然光下对动物的大尺度隐身</w:t>
            </w:r>
            <w:r w:rsidR="00277F9D">
              <w:rPr>
                <w:rFonts w:eastAsia="仿宋_GB2312" w:hint="eastAsia"/>
                <w:szCs w:val="21"/>
              </w:rPr>
              <w:t>。该研究</w:t>
            </w:r>
            <w:r w:rsidR="00FA5119">
              <w:rPr>
                <w:rFonts w:eastAsia="仿宋_GB2312" w:hint="eastAsia"/>
                <w:szCs w:val="21"/>
              </w:rPr>
              <w:t>为实现大尺度可实用</w:t>
            </w:r>
            <w:r w:rsidR="00DC6126">
              <w:rPr>
                <w:rFonts w:eastAsia="仿宋_GB2312" w:hint="eastAsia"/>
                <w:szCs w:val="21"/>
              </w:rPr>
              <w:t>的</w:t>
            </w:r>
            <w:r w:rsidR="00FA5119">
              <w:rPr>
                <w:rFonts w:eastAsia="仿宋_GB2312" w:hint="eastAsia"/>
                <w:szCs w:val="21"/>
              </w:rPr>
              <w:t>隐身器件打下了</w:t>
            </w:r>
            <w:r w:rsidR="00DC6126">
              <w:rPr>
                <w:rFonts w:eastAsia="仿宋_GB2312" w:hint="eastAsia"/>
                <w:szCs w:val="21"/>
              </w:rPr>
              <w:t>坚实的</w:t>
            </w:r>
            <w:r w:rsidR="00FA5119">
              <w:rPr>
                <w:rFonts w:eastAsia="仿宋_GB2312" w:hint="eastAsia"/>
                <w:szCs w:val="21"/>
              </w:rPr>
              <w:t>基础。</w:t>
            </w:r>
          </w:p>
          <w:p w14:paraId="3536E018" w14:textId="77777777" w:rsidR="00A42049" w:rsidRDefault="00A42049" w:rsidP="001B0384">
            <w:pPr>
              <w:spacing w:line="300" w:lineRule="exact"/>
              <w:rPr>
                <w:rFonts w:eastAsia="仿宋_GB2312"/>
                <w:szCs w:val="21"/>
              </w:rPr>
            </w:pPr>
          </w:p>
          <w:p w14:paraId="303C23B9" w14:textId="0BFA289E" w:rsidR="001B0384" w:rsidRPr="00E22994" w:rsidRDefault="001B0384" w:rsidP="00A0198D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该项目的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篇代表论文发表在《</w:t>
            </w:r>
            <w:r>
              <w:rPr>
                <w:rFonts w:eastAsia="仿宋_GB2312" w:hint="eastAsia"/>
                <w:szCs w:val="21"/>
              </w:rPr>
              <w:t>Physical</w:t>
            </w:r>
            <w:r>
              <w:rPr>
                <w:rFonts w:eastAsia="仿宋_GB2312"/>
                <w:szCs w:val="21"/>
              </w:rPr>
              <w:t xml:space="preserve"> R</w:t>
            </w:r>
            <w:r>
              <w:rPr>
                <w:rFonts w:eastAsia="仿宋_GB2312" w:hint="eastAsia"/>
                <w:szCs w:val="21"/>
              </w:rPr>
              <w:t>eview</w:t>
            </w:r>
            <w:r>
              <w:rPr>
                <w:rFonts w:eastAsia="仿宋_GB2312"/>
                <w:szCs w:val="21"/>
              </w:rPr>
              <w:t xml:space="preserve"> L</w:t>
            </w:r>
            <w:r>
              <w:rPr>
                <w:rFonts w:eastAsia="仿宋_GB2312" w:hint="eastAsia"/>
                <w:szCs w:val="21"/>
              </w:rPr>
              <w:t>etters</w:t>
            </w:r>
            <w:r>
              <w:rPr>
                <w:rFonts w:eastAsia="仿宋_GB2312" w:hint="eastAsia"/>
                <w:szCs w:val="21"/>
              </w:rPr>
              <w:t>》，《</w:t>
            </w:r>
            <w:r>
              <w:rPr>
                <w:rFonts w:eastAsia="仿宋_GB2312" w:hint="eastAsia"/>
                <w:szCs w:val="21"/>
              </w:rPr>
              <w:t>Nature</w:t>
            </w:r>
            <w:r>
              <w:rPr>
                <w:rFonts w:eastAsia="仿宋_GB2312"/>
                <w:szCs w:val="21"/>
              </w:rPr>
              <w:t xml:space="preserve"> C</w:t>
            </w:r>
            <w:r>
              <w:rPr>
                <w:rFonts w:eastAsia="仿宋_GB2312" w:hint="eastAsia"/>
                <w:szCs w:val="21"/>
              </w:rPr>
              <w:t>ommunications</w:t>
            </w:r>
            <w:r>
              <w:rPr>
                <w:rFonts w:eastAsia="仿宋_GB2312" w:hint="eastAsia"/>
                <w:szCs w:val="21"/>
              </w:rPr>
              <w:t>》等国际知名期刊上，</w:t>
            </w:r>
            <w:r w:rsidR="00A0198D">
              <w:rPr>
                <w:rFonts w:eastAsia="仿宋_GB2312" w:hint="eastAsia"/>
                <w:szCs w:val="21"/>
              </w:rPr>
              <w:t>共</w:t>
            </w:r>
            <w:r>
              <w:rPr>
                <w:rFonts w:eastAsia="仿宋_GB2312" w:hint="eastAsia"/>
                <w:szCs w:val="21"/>
              </w:rPr>
              <w:t>被他引</w:t>
            </w:r>
            <w:r w:rsidR="00DC251C">
              <w:rPr>
                <w:rFonts w:eastAsia="仿宋_GB2312" w:hint="eastAsia"/>
                <w:szCs w:val="21"/>
              </w:rPr>
              <w:t>688</w:t>
            </w:r>
            <w:r>
              <w:rPr>
                <w:rFonts w:eastAsia="仿宋_GB2312" w:hint="eastAsia"/>
                <w:szCs w:val="21"/>
              </w:rPr>
              <w:t>次，</w:t>
            </w:r>
            <w:r w:rsidR="00DC6126">
              <w:rPr>
                <w:rFonts w:eastAsia="仿宋_GB2312" w:hint="eastAsia"/>
                <w:szCs w:val="21"/>
              </w:rPr>
              <w:t>其中</w:t>
            </w:r>
            <w:r w:rsidRPr="003B408D">
              <w:rPr>
                <w:rFonts w:eastAsia="仿宋_GB2312" w:hint="eastAsia"/>
                <w:szCs w:val="21"/>
              </w:rPr>
              <w:t>2</w:t>
            </w:r>
            <w:r w:rsidRPr="003B408D">
              <w:rPr>
                <w:rFonts w:eastAsia="仿宋_GB2312" w:hint="eastAsia"/>
                <w:szCs w:val="21"/>
              </w:rPr>
              <w:t>篇</w:t>
            </w:r>
            <w:r>
              <w:rPr>
                <w:rFonts w:eastAsia="仿宋_GB2312" w:hint="eastAsia"/>
                <w:szCs w:val="21"/>
              </w:rPr>
              <w:t>论文入选</w:t>
            </w:r>
            <w:r>
              <w:rPr>
                <w:rFonts w:eastAsia="仿宋_GB2312" w:hint="eastAsia"/>
                <w:szCs w:val="21"/>
              </w:rPr>
              <w:t>ESI</w:t>
            </w:r>
            <w:r>
              <w:rPr>
                <w:rFonts w:eastAsia="仿宋_GB2312" w:hint="eastAsia"/>
                <w:szCs w:val="21"/>
              </w:rPr>
              <w:t>高被引论文。相关研究成果被隐身衣先驱者</w:t>
            </w:r>
            <w:r w:rsidR="00501ECD"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美国科学院院士</w:t>
            </w:r>
            <w:r>
              <w:rPr>
                <w:rFonts w:eastAsia="仿宋_GB2312" w:hint="eastAsia"/>
                <w:szCs w:val="21"/>
              </w:rPr>
              <w:t>Pendry</w:t>
            </w:r>
            <w:r>
              <w:rPr>
                <w:rFonts w:eastAsia="仿宋_GB2312" w:hint="eastAsia"/>
                <w:szCs w:val="21"/>
              </w:rPr>
              <w:t>爵士评价为“一个真正的进步”</w:t>
            </w:r>
            <w:r w:rsidR="00DC6126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入选</w:t>
            </w:r>
            <w:r w:rsidR="00501ECD">
              <w:rPr>
                <w:rFonts w:eastAsia="仿宋_GB2312" w:hint="eastAsia"/>
                <w:szCs w:val="21"/>
              </w:rPr>
              <w:t>我</w:t>
            </w:r>
            <w:r>
              <w:rPr>
                <w:rFonts w:eastAsia="仿宋_GB2312" w:hint="eastAsia"/>
                <w:szCs w:val="21"/>
              </w:rPr>
              <w:t>国《科学发展报告》代表性研究成果</w:t>
            </w:r>
            <w:r w:rsidR="00DC6126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被《自然》、《科学》、</w:t>
            </w:r>
            <w:r w:rsidR="00F8067B">
              <w:rPr>
                <w:rFonts w:eastAsia="仿宋_GB2312" w:hint="eastAsia"/>
                <w:szCs w:val="21"/>
              </w:rPr>
              <w:t>《自然</w:t>
            </w:r>
            <w:r w:rsidR="00F8067B">
              <w:rPr>
                <w:rFonts w:eastAsia="仿宋_GB2312" w:hint="eastAsia"/>
                <w:szCs w:val="21"/>
              </w:rPr>
              <w:t>-</w:t>
            </w:r>
            <w:r w:rsidR="00F8067B">
              <w:rPr>
                <w:rFonts w:eastAsia="仿宋_GB2312" w:hint="eastAsia"/>
                <w:szCs w:val="21"/>
              </w:rPr>
              <w:t>中国》、</w:t>
            </w:r>
            <w:r>
              <w:rPr>
                <w:rFonts w:eastAsia="仿宋_GB2312" w:hint="eastAsia"/>
                <w:szCs w:val="21"/>
              </w:rPr>
              <w:t>《科学美国人》、《麻省理工学院技术评论》等专题报道。</w:t>
            </w:r>
            <w:r w:rsidR="00DC6126">
              <w:rPr>
                <w:rFonts w:eastAsia="仿宋_GB2312" w:hint="eastAsia"/>
                <w:szCs w:val="21"/>
              </w:rPr>
              <w:t>项目第一完成人在国内外学术会议上做特邀报告</w:t>
            </w:r>
            <w:r w:rsidR="005218DC">
              <w:rPr>
                <w:rFonts w:eastAsia="仿宋_GB2312" w:hint="eastAsia"/>
                <w:szCs w:val="21"/>
              </w:rPr>
              <w:t>52</w:t>
            </w:r>
            <w:r w:rsidR="00DC6126">
              <w:rPr>
                <w:rFonts w:eastAsia="仿宋_GB2312" w:hint="eastAsia"/>
                <w:szCs w:val="21"/>
              </w:rPr>
              <w:t>次</w:t>
            </w:r>
            <w:r w:rsidR="00D90AC8">
              <w:rPr>
                <w:rFonts w:eastAsia="仿宋_GB2312" w:hint="eastAsia"/>
                <w:szCs w:val="21"/>
              </w:rPr>
              <w:t>，自</w:t>
            </w:r>
            <w:r w:rsidR="00D90AC8">
              <w:rPr>
                <w:rFonts w:eastAsia="仿宋_GB2312" w:hint="eastAsia"/>
                <w:szCs w:val="21"/>
              </w:rPr>
              <w:t>2014</w:t>
            </w:r>
            <w:r w:rsidR="00D90AC8">
              <w:rPr>
                <w:rFonts w:eastAsia="仿宋_GB2312" w:hint="eastAsia"/>
                <w:szCs w:val="21"/>
              </w:rPr>
              <w:t>年起连续六年入选爱思唯尔（</w:t>
            </w:r>
            <w:r w:rsidR="00D90AC8">
              <w:rPr>
                <w:rFonts w:eastAsia="仿宋_GB2312" w:hint="eastAsia"/>
                <w:szCs w:val="21"/>
              </w:rPr>
              <w:t>E</w:t>
            </w:r>
            <w:r w:rsidR="00D90AC8">
              <w:rPr>
                <w:rFonts w:eastAsia="仿宋_GB2312"/>
                <w:szCs w:val="21"/>
              </w:rPr>
              <w:t>lsevier</w:t>
            </w:r>
            <w:r w:rsidR="00D90AC8">
              <w:rPr>
                <w:rFonts w:eastAsia="仿宋_GB2312" w:hint="eastAsia"/>
                <w:szCs w:val="21"/>
              </w:rPr>
              <w:t>）公布的中国高被引学者榜单</w:t>
            </w:r>
            <w:r w:rsidR="00DC6126">
              <w:rPr>
                <w:rFonts w:eastAsia="仿宋_GB2312" w:hint="eastAsia"/>
                <w:szCs w:val="21"/>
              </w:rPr>
              <w:t>。</w:t>
            </w:r>
            <w:r>
              <w:rPr>
                <w:rFonts w:eastAsia="仿宋_GB2312" w:hint="eastAsia"/>
                <w:szCs w:val="21"/>
              </w:rPr>
              <w:t>2016</w:t>
            </w:r>
            <w:r>
              <w:rPr>
                <w:rFonts w:eastAsia="仿宋_GB2312" w:hint="eastAsia"/>
                <w:szCs w:val="21"/>
              </w:rPr>
              <w:t>年，为纪念隐身衣变换光学理论提出十周年，项目第一完成人作为亚洲唯一受邀者与隐身衣领域先驱者</w:t>
            </w:r>
            <w:r>
              <w:rPr>
                <w:rFonts w:eastAsia="仿宋_GB2312" w:hint="eastAsia"/>
                <w:szCs w:val="21"/>
              </w:rPr>
              <w:t>Pendry</w:t>
            </w:r>
            <w:r>
              <w:rPr>
                <w:rFonts w:eastAsia="仿宋_GB2312" w:hint="eastAsia"/>
                <w:szCs w:val="21"/>
              </w:rPr>
              <w:t>和</w:t>
            </w:r>
            <w:r>
              <w:rPr>
                <w:rFonts w:eastAsia="仿宋_GB2312" w:hint="eastAsia"/>
                <w:szCs w:val="21"/>
              </w:rPr>
              <w:t>Smith</w:t>
            </w:r>
            <w:r>
              <w:rPr>
                <w:rFonts w:eastAsia="仿宋_GB2312" w:hint="eastAsia"/>
                <w:szCs w:val="21"/>
              </w:rPr>
              <w:t>教授共同组织了</w:t>
            </w:r>
            <w:r>
              <w:rPr>
                <w:rFonts w:eastAsia="仿宋_GB2312" w:hint="eastAsia"/>
                <w:szCs w:val="21"/>
              </w:rPr>
              <w:t>Journal of Optics</w:t>
            </w:r>
            <w:r>
              <w:rPr>
                <w:rFonts w:eastAsia="仿宋_GB2312" w:hint="eastAsia"/>
                <w:szCs w:val="21"/>
              </w:rPr>
              <w:t>的“变换光学”专辑。</w:t>
            </w:r>
          </w:p>
        </w:tc>
      </w:tr>
    </w:tbl>
    <w:p w14:paraId="5F538F8C" w14:textId="77777777" w:rsidR="00393A1C" w:rsidRPr="00E22994" w:rsidRDefault="006A16DF">
      <w:pPr>
        <w:spacing w:line="100" w:lineRule="exact"/>
        <w:ind w:firstLineChars="200" w:firstLine="480"/>
        <w:jc w:val="left"/>
        <w:rPr>
          <w:sz w:val="24"/>
        </w:rPr>
      </w:pPr>
      <w:bookmarkStart w:id="3" w:name="NESEI_SCIENCE_INNOVATION"/>
      <w:bookmarkEnd w:id="3"/>
      <w:r w:rsidRPr="00E22994">
        <w:rPr>
          <w:rFonts w:hint="eastAsia"/>
          <w:sz w:val="24"/>
        </w:rPr>
        <w:br w:type="page"/>
      </w:r>
    </w:p>
    <w:p w14:paraId="23B6E96B" w14:textId="77777777" w:rsidR="00393A1C" w:rsidRPr="00E22994" w:rsidRDefault="006A16DF" w:rsidP="006A16DF">
      <w:pPr>
        <w:pStyle w:val="3"/>
        <w:rPr>
          <w:rFonts w:ascii="黑体" w:hAnsi="黑体" w:cs="黑体"/>
          <w:b/>
          <w:bCs w:val="0"/>
          <w:sz w:val="22"/>
          <w:szCs w:val="22"/>
        </w:rPr>
      </w:pPr>
      <w:bookmarkStart w:id="4" w:name="NESEI_PAPER"/>
      <w:bookmarkEnd w:id="4"/>
      <w:r w:rsidRPr="00E22994">
        <w:rPr>
          <w:rFonts w:ascii="黑体" w:hAnsi="黑体" w:cs="黑体" w:hint="eastAsia"/>
          <w:szCs w:val="22"/>
        </w:rPr>
        <w:lastRenderedPageBreak/>
        <w:t>六、代表性论文（专著）目录</w:t>
      </w:r>
      <w:r w:rsidRPr="00E22994">
        <w:rPr>
          <w:rFonts w:ascii="黑体" w:hAnsi="黑体" w:cs="黑体" w:hint="eastAsia"/>
          <w:sz w:val="24"/>
          <w:szCs w:val="24"/>
        </w:rPr>
        <w:t>（不超过</w:t>
      </w:r>
      <w:r w:rsidR="00AC4914" w:rsidRPr="00E22994">
        <w:rPr>
          <w:rFonts w:ascii="黑体" w:hAnsi="黑体" w:cs="黑体" w:hint="eastAsia"/>
          <w:sz w:val="24"/>
          <w:szCs w:val="24"/>
        </w:rPr>
        <w:t>5</w:t>
      </w:r>
      <w:r w:rsidRPr="00E22994">
        <w:rPr>
          <w:rFonts w:ascii="黑体" w:hAnsi="黑体" w:cs="黑体" w:hint="eastAsia"/>
          <w:sz w:val="24"/>
          <w:szCs w:val="24"/>
        </w:rPr>
        <w:t>篇）</w:t>
      </w:r>
    </w:p>
    <w:tbl>
      <w:tblPr>
        <w:tblW w:w="9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0"/>
        <w:gridCol w:w="8501"/>
      </w:tblGrid>
      <w:tr w:rsidR="00E22994" w:rsidRPr="00E22994" w14:paraId="1180F0E3" w14:textId="77777777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14:paraId="3B257581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序号</w:t>
            </w:r>
          </w:p>
        </w:tc>
        <w:tc>
          <w:tcPr>
            <w:tcW w:w="8501" w:type="dxa"/>
            <w:vAlign w:val="center"/>
          </w:tcPr>
          <w:p w14:paraId="2719A238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论文</w:t>
            </w:r>
            <w:r w:rsidRPr="00E22994">
              <w:rPr>
                <w:rFonts w:hint="eastAsia"/>
              </w:rPr>
              <w:t>（</w:t>
            </w:r>
            <w:r w:rsidRPr="00E22994">
              <w:t>专著</w:t>
            </w:r>
            <w:r w:rsidRPr="00E22994">
              <w:rPr>
                <w:rFonts w:hint="eastAsia"/>
              </w:rPr>
              <w:t>）</w:t>
            </w:r>
          </w:p>
          <w:p w14:paraId="1D70F558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名称</w:t>
            </w:r>
            <w:r w:rsidRPr="00E22994">
              <w:t>/</w:t>
            </w:r>
            <w:r w:rsidRPr="00E22994">
              <w:t>刊名</w:t>
            </w:r>
            <w:r w:rsidRPr="00E22994">
              <w:t>/</w:t>
            </w:r>
            <w:r w:rsidRPr="00E22994">
              <w:t>作者</w:t>
            </w:r>
          </w:p>
        </w:tc>
      </w:tr>
      <w:tr w:rsidR="00E22994" w:rsidRPr="00E22994" w14:paraId="259CC37D" w14:textId="77777777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14:paraId="1AA5E59F" w14:textId="77777777" w:rsidR="00E22994" w:rsidRPr="00E22994" w:rsidRDefault="00E2299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1</w:t>
            </w:r>
          </w:p>
        </w:tc>
        <w:tc>
          <w:tcPr>
            <w:tcW w:w="8501" w:type="dxa"/>
            <w:vAlign w:val="center"/>
          </w:tcPr>
          <w:p w14:paraId="6966BE3B" w14:textId="5F94EA95" w:rsidR="00E22994" w:rsidRPr="00E22994" w:rsidRDefault="00855295" w:rsidP="007C223F">
            <w:pPr>
              <w:pStyle w:val="a8"/>
              <w:spacing w:line="240" w:lineRule="exact"/>
              <w:ind w:firstLineChars="0" w:firstLine="0"/>
            </w:pPr>
            <w:r w:rsidRPr="00855295">
              <w:t>Electromagnetic Wave Interactions with a Metamaterial Cloak</w:t>
            </w:r>
            <w:r w:rsidR="001B0384">
              <w:t>/</w:t>
            </w:r>
            <w:r w:rsidR="00B8286C">
              <w:t xml:space="preserve"> </w:t>
            </w:r>
            <w:r w:rsidRPr="00855295">
              <w:t>Physical Review Letters</w:t>
            </w:r>
            <w:r w:rsidR="001B0384">
              <w:rPr>
                <w:rFonts w:hint="eastAsia"/>
              </w:rPr>
              <w:t>/</w:t>
            </w:r>
            <w:r w:rsidR="001B0384">
              <w:t xml:space="preserve"> </w:t>
            </w:r>
            <w:r w:rsidR="001B0384" w:rsidRPr="001B0384">
              <w:t>Chen, Hongsheng; Wu, Bae-Ian; Zhang, Baile; Kong, Jin Au</w:t>
            </w:r>
          </w:p>
        </w:tc>
      </w:tr>
      <w:tr w:rsidR="00A0198D" w:rsidRPr="00E22994" w14:paraId="71B49104" w14:textId="77777777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14:paraId="0A045506" w14:textId="77777777" w:rsidR="00A0198D" w:rsidRPr="00E22994" w:rsidRDefault="00A0198D" w:rsidP="00A0198D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2</w:t>
            </w:r>
          </w:p>
        </w:tc>
        <w:tc>
          <w:tcPr>
            <w:tcW w:w="8501" w:type="dxa"/>
            <w:vAlign w:val="center"/>
          </w:tcPr>
          <w:p w14:paraId="633E8D03" w14:textId="2B5F0722" w:rsidR="00A0198D" w:rsidRPr="00E22994" w:rsidRDefault="00A0198D" w:rsidP="007C223F">
            <w:pPr>
              <w:pStyle w:val="a8"/>
              <w:spacing w:line="240" w:lineRule="exact"/>
              <w:ind w:firstLineChars="0" w:firstLine="0"/>
            </w:pPr>
            <w:r w:rsidRPr="00A66CB0">
              <w:t>One-Directional Perfect Cloak Cre</w:t>
            </w:r>
            <w:r>
              <w:t>ated With Homogeneous Material</w:t>
            </w:r>
            <w:r w:rsidRPr="00A66CB0">
              <w:t>/</w:t>
            </w:r>
            <w:r>
              <w:t xml:space="preserve"> </w:t>
            </w:r>
            <w:r w:rsidRPr="00D26F55">
              <w:t>IEEE Microwave and Wireless Components Letters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 w:rsidRPr="00A66CB0">
              <w:t>Xi, Sheng; Chen, Hongsheng; Wu, Bae-Ian; Kong, Jin Au</w:t>
            </w:r>
          </w:p>
        </w:tc>
      </w:tr>
      <w:tr w:rsidR="00A0198D" w:rsidRPr="00E22994" w14:paraId="0AA3E701" w14:textId="77777777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14:paraId="372C39FE" w14:textId="77777777" w:rsidR="00A0198D" w:rsidRPr="00E22994" w:rsidRDefault="00A0198D" w:rsidP="00A0198D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3</w:t>
            </w:r>
          </w:p>
        </w:tc>
        <w:tc>
          <w:tcPr>
            <w:tcW w:w="8501" w:type="dxa"/>
            <w:vAlign w:val="center"/>
          </w:tcPr>
          <w:p w14:paraId="36B9A2B6" w14:textId="68CFCFDA" w:rsidR="00A0198D" w:rsidRPr="00E22994" w:rsidRDefault="00A0198D" w:rsidP="007C223F">
            <w:pPr>
              <w:pStyle w:val="a8"/>
              <w:spacing w:line="240" w:lineRule="exact"/>
              <w:ind w:firstLineChars="0" w:firstLine="0"/>
            </w:pPr>
            <w:r w:rsidRPr="00A66CB0">
              <w:t>Multi-Band and Polarization Insensitive Metamaterial Absorber/</w:t>
            </w:r>
            <w:r>
              <w:t xml:space="preserve"> </w:t>
            </w:r>
            <w:r w:rsidRPr="00D26F55">
              <w:t>Progress In Electromagnetics Research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 w:rsidRPr="00A66CB0">
              <w:t>Huang, L</w:t>
            </w:r>
            <w:r>
              <w:t>iang</w:t>
            </w:r>
            <w:r w:rsidRPr="00A66CB0">
              <w:t>; Chen, H</w:t>
            </w:r>
            <w:r>
              <w:t>ongsheng</w:t>
            </w:r>
          </w:p>
        </w:tc>
      </w:tr>
      <w:tr w:rsidR="00A0198D" w:rsidRPr="00E22994" w14:paraId="652C4215" w14:textId="77777777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14:paraId="4CE1BE65" w14:textId="77777777" w:rsidR="00A0198D" w:rsidRPr="00E22994" w:rsidRDefault="00A0198D" w:rsidP="00A0198D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4</w:t>
            </w:r>
          </w:p>
        </w:tc>
        <w:tc>
          <w:tcPr>
            <w:tcW w:w="8501" w:type="dxa"/>
            <w:vAlign w:val="center"/>
          </w:tcPr>
          <w:p w14:paraId="0B5208E7" w14:textId="22C37833" w:rsidR="00A0198D" w:rsidRPr="00E22994" w:rsidRDefault="00A0198D" w:rsidP="007C223F">
            <w:pPr>
              <w:pStyle w:val="a8"/>
              <w:spacing w:line="240" w:lineRule="exact"/>
              <w:ind w:firstLineChars="0" w:firstLine="0"/>
            </w:pPr>
            <w:r>
              <w:rPr>
                <w:rFonts w:hint="eastAsia"/>
              </w:rPr>
              <w:t>E</w:t>
            </w:r>
            <w:r>
              <w:t xml:space="preserve">xperimental Demonstration of </w:t>
            </w:r>
            <w:r>
              <w:rPr>
                <w:rFonts w:hint="eastAsia"/>
              </w:rPr>
              <w:t>a</w:t>
            </w:r>
            <w:r>
              <w:t xml:space="preserve"> Free-Space Cylindrical Cloak without Superluminal Propagation/ </w:t>
            </w:r>
            <w:r w:rsidRPr="00D26F55">
              <w:t>Physical Review Letters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 w:rsidRPr="00A66CB0">
              <w:t>Xu, Su; Cheng, Xiangxiang; Xi, Sheng; Zhang, Runren; Moser, Herbert O.; Shen, Zhi; Xu, Yang; Huang, Zhengliang; Zhang, Xianmin; Yu, Faxin; Zhang, Baile; Chen, Hongsheng</w:t>
            </w:r>
          </w:p>
        </w:tc>
      </w:tr>
      <w:tr w:rsidR="00A0198D" w:rsidRPr="00E22994" w14:paraId="65B49A2B" w14:textId="77777777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14:paraId="6DF01A5C" w14:textId="77777777" w:rsidR="00A0198D" w:rsidRPr="00E22994" w:rsidRDefault="00A0198D" w:rsidP="00A0198D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5</w:t>
            </w:r>
          </w:p>
        </w:tc>
        <w:tc>
          <w:tcPr>
            <w:tcW w:w="8501" w:type="dxa"/>
            <w:vAlign w:val="center"/>
          </w:tcPr>
          <w:p w14:paraId="2F30297E" w14:textId="2E6D6043" w:rsidR="00A0198D" w:rsidRPr="00E22994" w:rsidRDefault="00A0198D" w:rsidP="007C223F">
            <w:pPr>
              <w:pStyle w:val="a8"/>
              <w:spacing w:line="240" w:lineRule="exact"/>
              <w:ind w:firstLineChars="0" w:firstLine="0"/>
            </w:pPr>
            <w:r>
              <w:rPr>
                <w:rFonts w:hint="eastAsia"/>
              </w:rPr>
              <w:t>Ray-o</w:t>
            </w:r>
            <w:r>
              <w:t xml:space="preserve">ptics cloaking devices for large objects in incoherent natural light/ </w:t>
            </w:r>
            <w:r w:rsidRPr="00D26F55">
              <w:t>Nature Communications</w:t>
            </w:r>
            <w:r>
              <w:rPr>
                <w:rFonts w:hint="eastAsia"/>
              </w:rPr>
              <w:t>/</w:t>
            </w:r>
            <w:r>
              <w:t xml:space="preserve"> Chen, Hongsheng; Zheng, Bin</w:t>
            </w:r>
            <w:r w:rsidRPr="00B8286C">
              <w:t>; Shen, Lian; Wang, Huaping; Zhang, Xianmin; Zheludev, Nikolay I.; Zhang, Baile</w:t>
            </w:r>
          </w:p>
        </w:tc>
      </w:tr>
    </w:tbl>
    <w:p w14:paraId="511A9B68" w14:textId="77777777" w:rsidR="009441AD" w:rsidRDefault="009441AD">
      <w:pPr>
        <w:widowControl/>
        <w:jc w:val="left"/>
        <w:rPr>
          <w:sz w:val="24"/>
        </w:rPr>
      </w:pPr>
      <w:bookmarkStart w:id="5" w:name="ry_wcry"/>
      <w:r>
        <w:rPr>
          <w:sz w:val="24"/>
        </w:rPr>
        <w:br w:type="page"/>
      </w:r>
    </w:p>
    <w:p w14:paraId="380EB364" w14:textId="648DB25C" w:rsidR="00393A1C" w:rsidRPr="00E22994" w:rsidRDefault="00AC4914">
      <w:pPr>
        <w:pStyle w:val="3"/>
      </w:pPr>
      <w:r w:rsidRPr="00E22994">
        <w:rPr>
          <w:rFonts w:hint="eastAsia"/>
        </w:rPr>
        <w:lastRenderedPageBreak/>
        <w:t>八</w:t>
      </w:r>
      <w:r w:rsidR="006A16DF" w:rsidRPr="00E22994">
        <w:t>、</w:t>
      </w:r>
      <w:r w:rsidR="006A16DF" w:rsidRPr="00E22994">
        <w:rPr>
          <w:rFonts w:hint="eastAsia"/>
        </w:rPr>
        <w:t>主要</w:t>
      </w:r>
      <w:r w:rsidR="006A16DF" w:rsidRPr="00E22994">
        <w:t>完成人情况表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E22994" w:rsidRPr="00E22994" w14:paraId="2D6A023E" w14:textId="77777777" w:rsidTr="00E22994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2704E5C9" w14:textId="77777777" w:rsidR="00E22994" w:rsidRPr="00E22994" w:rsidRDefault="00E2299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14:paraId="01F01D6D" w14:textId="4E1D35B7" w:rsidR="00E22994" w:rsidRPr="00E22994" w:rsidRDefault="00DC25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陈红胜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3A5840F" w14:textId="77777777" w:rsidR="00E22994" w:rsidRPr="00E22994" w:rsidRDefault="00E2299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14:paraId="2FC82CC3" w14:textId="453475A7" w:rsidR="00E22994" w:rsidRPr="00E22994" w:rsidRDefault="00DC25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E22994" w:rsidRPr="00E22994" w14:paraId="32A57357" w14:textId="77777777" w:rsidTr="00E22994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56E4D05A" w14:textId="77777777" w:rsidR="00E22994" w:rsidRPr="00E22994" w:rsidRDefault="00E2299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14:paraId="2319DFA5" w14:textId="06AECDD9" w:rsidR="00E22994" w:rsidRPr="00E22994" w:rsidRDefault="00DC25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</w:tr>
      <w:tr w:rsidR="00E22994" w:rsidRPr="00E22994" w14:paraId="400D3D99" w14:textId="77777777" w:rsidTr="00E2299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1046A581" w14:textId="77777777" w:rsidR="00E22994" w:rsidRPr="00E22994" w:rsidRDefault="00E2299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14:paraId="0147F1A0" w14:textId="5314E616" w:rsidR="00E22994" w:rsidRPr="00E22994" w:rsidRDefault="00DC25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E22994" w:rsidRPr="00E22994" w14:paraId="3F2C0C75" w14:textId="77777777" w:rsidTr="00E22994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5700F272" w14:textId="77777777" w:rsidR="00E22994" w:rsidRPr="00E22994" w:rsidRDefault="00E2299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6CA04EE" w14:textId="636BF73C" w:rsidR="00E22994" w:rsidRPr="00E22994" w:rsidRDefault="00DC25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E22994" w:rsidRPr="00E22994" w14:paraId="26AC83A6" w14:textId="77777777" w:rsidTr="00E2299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14:paraId="17E6B0DC" w14:textId="77777777" w:rsidR="00E22994" w:rsidRPr="00E22994" w:rsidRDefault="00E2299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081B9EEC" w14:textId="77777777" w:rsidR="00E22994" w:rsidRPr="00E22994" w:rsidRDefault="00E2299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22994" w:rsidRPr="00E22994" w14:paraId="0833AE20" w14:textId="77777777" w:rsidTr="00E22994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14:paraId="703417DB" w14:textId="77777777" w:rsidR="000269A3" w:rsidRDefault="000269A3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14:paraId="43434ED2" w14:textId="025DAD5D" w:rsidR="00DC251C" w:rsidRPr="00E22994" w:rsidRDefault="00DC251C" w:rsidP="00E079CE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本项目的首</w:t>
            </w:r>
            <w:r w:rsidR="009A6B95">
              <w:rPr>
                <w:rFonts w:hint="eastAsia"/>
                <w:szCs w:val="21"/>
              </w:rPr>
              <w:t>要参与和完成人，科研课题的申请和负责人，参与所有论文的撰写发表</w:t>
            </w:r>
            <w:r>
              <w:rPr>
                <w:rFonts w:hint="eastAsia"/>
                <w:szCs w:val="21"/>
              </w:rPr>
              <w:t>。</w:t>
            </w:r>
            <w:r w:rsidRPr="00FE54F2">
              <w:rPr>
                <w:rFonts w:hint="eastAsia"/>
                <w:szCs w:val="21"/>
              </w:rPr>
              <w:t>是代表性论文</w:t>
            </w:r>
            <w:r w:rsidRPr="00FE54F2">
              <w:rPr>
                <w:rFonts w:hint="eastAsia"/>
                <w:szCs w:val="21"/>
              </w:rPr>
              <w:t>1</w:t>
            </w:r>
            <w:r w:rsidRPr="00FE54F2">
              <w:rPr>
                <w:rFonts w:hint="eastAsia"/>
                <w:szCs w:val="21"/>
              </w:rPr>
              <w:t>，</w:t>
            </w:r>
            <w:r w:rsidR="007965CF">
              <w:rPr>
                <w:rFonts w:hint="eastAsia"/>
                <w:szCs w:val="21"/>
              </w:rPr>
              <w:t>2</w:t>
            </w:r>
            <w:r w:rsidRPr="00FE54F2">
              <w:rPr>
                <w:rFonts w:hint="eastAsia"/>
                <w:szCs w:val="21"/>
              </w:rPr>
              <w:t>的第一作者，代表性论文</w:t>
            </w:r>
            <w:r w:rsidR="00E079CE">
              <w:rPr>
                <w:szCs w:val="21"/>
              </w:rPr>
              <w:t>1</w:t>
            </w:r>
            <w:r w:rsidR="00E079CE">
              <w:rPr>
                <w:rFonts w:hint="eastAsia"/>
                <w:szCs w:val="21"/>
              </w:rPr>
              <w:t>，</w:t>
            </w:r>
            <w:r w:rsidR="00E079CE">
              <w:rPr>
                <w:szCs w:val="21"/>
              </w:rPr>
              <w:t>3</w:t>
            </w:r>
            <w:r w:rsidR="00E079CE">
              <w:rPr>
                <w:rFonts w:hint="eastAsia"/>
                <w:szCs w:val="21"/>
              </w:rPr>
              <w:t>，</w:t>
            </w:r>
            <w:r w:rsidR="00E079CE">
              <w:rPr>
                <w:rFonts w:hint="eastAsia"/>
                <w:szCs w:val="21"/>
              </w:rPr>
              <w:t>4</w:t>
            </w:r>
            <w:r w:rsidRPr="00FE54F2">
              <w:rPr>
                <w:rFonts w:hint="eastAsia"/>
                <w:szCs w:val="21"/>
              </w:rPr>
              <w:t>的唯一通讯作者，代表性论文</w:t>
            </w:r>
            <w:r w:rsidR="007965CF">
              <w:rPr>
                <w:szCs w:val="21"/>
              </w:rPr>
              <w:t>2</w:t>
            </w:r>
            <w:r w:rsidR="00E079CE">
              <w:rPr>
                <w:rFonts w:hint="eastAsia"/>
                <w:szCs w:val="21"/>
              </w:rPr>
              <w:t>，</w:t>
            </w:r>
            <w:r w:rsidRPr="00FE54F2">
              <w:rPr>
                <w:szCs w:val="21"/>
              </w:rPr>
              <w:t>5</w:t>
            </w:r>
            <w:r w:rsidRPr="00FE54F2">
              <w:rPr>
                <w:rFonts w:hint="eastAsia"/>
                <w:szCs w:val="21"/>
              </w:rPr>
              <w:t>的共同通讯作者，是创新点</w:t>
            </w:r>
            <w:r w:rsidRPr="00FE54F2">
              <w:rPr>
                <w:rFonts w:hint="eastAsia"/>
                <w:szCs w:val="21"/>
              </w:rPr>
              <w:t>1-3</w:t>
            </w:r>
            <w:r w:rsidRPr="00FE54F2">
              <w:rPr>
                <w:rFonts w:hint="eastAsia"/>
                <w:szCs w:val="21"/>
              </w:rPr>
              <w:t>的主要贡献者。</w:t>
            </w:r>
          </w:p>
        </w:tc>
      </w:tr>
    </w:tbl>
    <w:p w14:paraId="41ABC150" w14:textId="77777777" w:rsidR="00393A1C" w:rsidRPr="00E22994" w:rsidRDefault="00393A1C">
      <w:pPr>
        <w:spacing w:line="20" w:lineRule="exact"/>
        <w:jc w:val="center"/>
        <w:rPr>
          <w:rFonts w:eastAsia="黑体"/>
          <w:b/>
          <w:sz w:val="15"/>
          <w:szCs w:val="15"/>
        </w:rPr>
      </w:pPr>
      <w:bookmarkStart w:id="6" w:name="ry_new"/>
      <w:bookmarkEnd w:id="5"/>
      <w:bookmarkEnd w:id="6"/>
    </w:p>
    <w:p w14:paraId="75240309" w14:textId="18E36BF2" w:rsidR="00393A1C" w:rsidRDefault="006A16DF">
      <w:pPr>
        <w:widowControl/>
        <w:spacing w:line="100" w:lineRule="exact"/>
        <w:ind w:firstLineChars="200" w:firstLine="420"/>
        <w:jc w:val="left"/>
      </w:pPr>
      <w:bookmarkStart w:id="7" w:name="dw_wcdw"/>
      <w:bookmarkStart w:id="8" w:name="del_recomadv"/>
      <w:r w:rsidRPr="00E22994">
        <w:rPr>
          <w:rFonts w:hint="eastAsia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B1B2A" w:rsidRPr="00E22994" w14:paraId="0178278F" w14:textId="77777777" w:rsidTr="00D45D9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709FB489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14:paraId="39DDE90D" w14:textId="648A6AF8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郑斌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142662D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14:paraId="3B5686A4" w14:textId="654E3D62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7B1B2A" w:rsidRPr="00E22994" w14:paraId="666D2926" w14:textId="77777777" w:rsidTr="00D45D9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79925497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14:paraId="7DC4152C" w14:textId="11762318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7B1B2A" w:rsidRPr="00E22994" w14:paraId="3A083809" w14:textId="77777777" w:rsidTr="00D45D9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04D093DD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14:paraId="50C53ED4" w14:textId="39A507C6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7B1B2A" w:rsidRPr="00E22994" w14:paraId="7985E0F3" w14:textId="77777777" w:rsidTr="00D45D9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685A961F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5F23FC9" w14:textId="63F53379" w:rsidR="007B1B2A" w:rsidRPr="00E22994" w:rsidRDefault="00DC251C" w:rsidP="00DC25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7B1B2A" w:rsidRPr="00E22994" w14:paraId="302D746E" w14:textId="77777777" w:rsidTr="00D45D9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14:paraId="2013CFCD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3317B953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B1B2A" w:rsidRPr="00E22994" w14:paraId="390875B9" w14:textId="77777777" w:rsidTr="00D45D9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14:paraId="03DE2C22" w14:textId="77777777" w:rsidR="007B1B2A" w:rsidRDefault="007B1B2A" w:rsidP="00D45D9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14:paraId="5AD85A2E" w14:textId="3512BA24" w:rsidR="00DC251C" w:rsidRPr="00E22994" w:rsidRDefault="00DC251C" w:rsidP="00A0198D">
            <w:pPr>
              <w:spacing w:line="240" w:lineRule="exact"/>
              <w:jc w:val="left"/>
              <w:rPr>
                <w:szCs w:val="21"/>
              </w:rPr>
            </w:pPr>
            <w:r w:rsidRPr="006C2844">
              <w:rPr>
                <w:rFonts w:hint="eastAsia"/>
                <w:szCs w:val="21"/>
              </w:rPr>
              <w:t>是创新点</w:t>
            </w:r>
            <w:r w:rsidRPr="006C2844">
              <w:rPr>
                <w:rFonts w:hint="eastAsia"/>
                <w:szCs w:val="21"/>
              </w:rPr>
              <w:t>3</w:t>
            </w:r>
            <w:r w:rsidRPr="006C2844">
              <w:rPr>
                <w:rFonts w:hint="eastAsia"/>
                <w:szCs w:val="21"/>
              </w:rPr>
              <w:t>的主要贡献者之一，</w:t>
            </w:r>
            <w:r>
              <w:rPr>
                <w:rFonts w:hint="eastAsia"/>
                <w:szCs w:val="21"/>
              </w:rPr>
              <w:t>主要贡献为可见光频段隐身</w:t>
            </w:r>
            <w:r w:rsidR="00BB1D07">
              <w:rPr>
                <w:rFonts w:hint="eastAsia"/>
                <w:szCs w:val="21"/>
              </w:rPr>
              <w:t>器件</w:t>
            </w:r>
            <w:r>
              <w:rPr>
                <w:rFonts w:hint="eastAsia"/>
                <w:szCs w:val="21"/>
              </w:rPr>
              <w:t>的设计与实现，</w:t>
            </w:r>
            <w:r w:rsidR="009A6B95">
              <w:rPr>
                <w:rFonts w:hint="eastAsia"/>
                <w:szCs w:val="21"/>
              </w:rPr>
              <w:t>是代表性论文</w:t>
            </w:r>
            <w:r w:rsidR="00A0198D">
              <w:rPr>
                <w:szCs w:val="21"/>
              </w:rPr>
              <w:t>5</w:t>
            </w:r>
            <w:r w:rsidR="009A6B95">
              <w:rPr>
                <w:rFonts w:hint="eastAsia"/>
                <w:szCs w:val="21"/>
              </w:rPr>
              <w:t>的第二作者。</w:t>
            </w:r>
          </w:p>
        </w:tc>
      </w:tr>
    </w:tbl>
    <w:p w14:paraId="67B0EBD1" w14:textId="6832A463" w:rsidR="009441AD" w:rsidRDefault="009441AD">
      <w:pPr>
        <w:widowControl/>
        <w:spacing w:line="100" w:lineRule="exact"/>
        <w:ind w:firstLineChars="200" w:firstLine="420"/>
        <w:jc w:val="left"/>
      </w:pPr>
    </w:p>
    <w:p w14:paraId="79D96837" w14:textId="77777777" w:rsidR="009441AD" w:rsidRDefault="009441AD">
      <w:pPr>
        <w:widowControl/>
        <w:jc w:val="left"/>
      </w:pPr>
      <w: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B1B2A" w:rsidRPr="00E22994" w14:paraId="1976EC85" w14:textId="77777777" w:rsidTr="00D45D9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2DFC8957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14:paraId="4C2DAAEB" w14:textId="3EE188D8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徐速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F02CAD2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14:paraId="792B9EC5" w14:textId="252F6900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7B1B2A" w:rsidRPr="00E22994" w14:paraId="5C524A5E" w14:textId="77777777" w:rsidTr="00D45D9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025C7506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14:paraId="30021E54" w14:textId="5CD18086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7B1B2A" w:rsidRPr="00E22994" w14:paraId="16FFDF5F" w14:textId="77777777" w:rsidTr="00D45D9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5BFBDE6D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14:paraId="6890D31D" w14:textId="111F63AA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吉林大学</w:t>
            </w:r>
          </w:p>
        </w:tc>
      </w:tr>
      <w:tr w:rsidR="007B1B2A" w:rsidRPr="00E22994" w14:paraId="45F09377" w14:textId="77777777" w:rsidTr="00D45D9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7128FF33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5CF88AC5" w14:textId="358B8585" w:rsidR="007B1B2A" w:rsidRPr="00E22994" w:rsidRDefault="00DC251C" w:rsidP="00DC25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7B1B2A" w:rsidRPr="00E22994" w14:paraId="3C888380" w14:textId="77777777" w:rsidTr="00D45D9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14:paraId="39560549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34159F2E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B1B2A" w:rsidRPr="00E22994" w14:paraId="41011EBD" w14:textId="77777777" w:rsidTr="00D45D9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14:paraId="30B056F0" w14:textId="77777777" w:rsidR="007B1B2A" w:rsidRDefault="007B1B2A" w:rsidP="00D45D9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14:paraId="5C298C88" w14:textId="2A7BBBB7" w:rsidR="00DC251C" w:rsidRPr="00E22994" w:rsidRDefault="00DC251C" w:rsidP="00A0198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是创</w:t>
            </w:r>
            <w:r w:rsidRPr="009A6B95">
              <w:rPr>
                <w:rFonts w:hint="eastAsia"/>
                <w:szCs w:val="21"/>
              </w:rPr>
              <w:t>新点</w:t>
            </w:r>
            <w:r w:rsidRPr="009A6B95">
              <w:rPr>
                <w:rFonts w:hint="eastAsia"/>
                <w:szCs w:val="21"/>
              </w:rPr>
              <w:t>2</w:t>
            </w:r>
            <w:r w:rsidRPr="009A6B95">
              <w:rPr>
                <w:rFonts w:hint="eastAsia"/>
                <w:szCs w:val="21"/>
              </w:rPr>
              <w:t>的主要贡献者之一，主要贡献为微波柱体隐身器件的设计与实验验证，是代表性论文</w:t>
            </w:r>
            <w:r w:rsidR="00A0198D">
              <w:rPr>
                <w:szCs w:val="21"/>
              </w:rPr>
              <w:t>4</w:t>
            </w:r>
            <w:r w:rsidRPr="009A6B95">
              <w:rPr>
                <w:rFonts w:hint="eastAsia"/>
                <w:szCs w:val="21"/>
              </w:rPr>
              <w:t>的第一作者。</w:t>
            </w:r>
          </w:p>
        </w:tc>
      </w:tr>
    </w:tbl>
    <w:p w14:paraId="62535D39" w14:textId="01916A1A" w:rsidR="009441AD" w:rsidRDefault="009441AD">
      <w:pPr>
        <w:widowControl/>
        <w:spacing w:line="100" w:lineRule="exact"/>
        <w:ind w:firstLineChars="200" w:firstLine="420"/>
        <w:jc w:val="left"/>
      </w:pPr>
    </w:p>
    <w:p w14:paraId="42A00677" w14:textId="77777777" w:rsidR="009441AD" w:rsidRDefault="009441AD">
      <w:pPr>
        <w:widowControl/>
        <w:jc w:val="left"/>
      </w:pPr>
      <w: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7B1B2A" w:rsidRPr="00E22994" w14:paraId="45F6C5B3" w14:textId="77777777" w:rsidTr="00D45D9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6C7F6853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14:paraId="6ED231E9" w14:textId="2F9F2BC2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沈炼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0D197EE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14:paraId="53BE48AC" w14:textId="4CF43579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7B1B2A" w:rsidRPr="00E22994" w14:paraId="0D7A0621" w14:textId="77777777" w:rsidTr="00D45D9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270B4E5A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14:paraId="77C9A2DE" w14:textId="66D12501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助理研究员</w:t>
            </w:r>
          </w:p>
        </w:tc>
      </w:tr>
      <w:tr w:rsidR="007B1B2A" w:rsidRPr="00E22994" w14:paraId="553F2CD6" w14:textId="77777777" w:rsidTr="00D45D9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1D49CD9F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14:paraId="336217FE" w14:textId="774FCE8F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7B1B2A" w:rsidRPr="00E22994" w14:paraId="345CB2B1" w14:textId="77777777" w:rsidTr="00D45D9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73A7E51B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4B9BB8C" w14:textId="506C14A4" w:rsidR="007B1B2A" w:rsidRPr="00E22994" w:rsidRDefault="00DC251C" w:rsidP="00D45D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7B1B2A" w:rsidRPr="00E22994" w14:paraId="18BEC812" w14:textId="77777777" w:rsidTr="00D45D9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14:paraId="633FF90E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2842763D" w14:textId="77777777" w:rsidR="007B1B2A" w:rsidRPr="00E22994" w:rsidRDefault="007B1B2A" w:rsidP="00D45D9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B1B2A" w:rsidRPr="00E22994" w14:paraId="3AF141F5" w14:textId="77777777" w:rsidTr="00D45D9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14:paraId="5256D4EC" w14:textId="77777777" w:rsidR="007B1B2A" w:rsidRDefault="007B1B2A" w:rsidP="00D45D9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14:paraId="6A0E2012" w14:textId="67DD1DA4" w:rsidR="00DC251C" w:rsidRPr="00E22994" w:rsidRDefault="00DC251C" w:rsidP="00A0198D">
            <w:pPr>
              <w:spacing w:line="240" w:lineRule="exact"/>
              <w:jc w:val="left"/>
              <w:rPr>
                <w:szCs w:val="21"/>
              </w:rPr>
            </w:pPr>
            <w:r w:rsidRPr="009A6B95">
              <w:rPr>
                <w:rFonts w:hint="eastAsia"/>
                <w:szCs w:val="21"/>
              </w:rPr>
              <w:t>是创新点</w:t>
            </w:r>
            <w:r w:rsidRPr="009A6B95">
              <w:rPr>
                <w:rFonts w:hint="eastAsia"/>
                <w:szCs w:val="21"/>
              </w:rPr>
              <w:t>3</w:t>
            </w:r>
            <w:r w:rsidRPr="009A6B95">
              <w:rPr>
                <w:rFonts w:hint="eastAsia"/>
                <w:szCs w:val="21"/>
              </w:rPr>
              <w:t>的主要贡献者之一，主要贡献为可见光频段隐身器件的理论分析与实验验证，参与发表代表性论文</w:t>
            </w:r>
            <w:r w:rsidR="00A0198D">
              <w:rPr>
                <w:szCs w:val="21"/>
              </w:rPr>
              <w:t>5</w:t>
            </w:r>
            <w:r w:rsidRPr="009A6B95">
              <w:rPr>
                <w:rFonts w:hint="eastAsia"/>
                <w:szCs w:val="21"/>
              </w:rPr>
              <w:t>，列第</w:t>
            </w:r>
            <w:r w:rsidR="007965CF" w:rsidRPr="009A6B95">
              <w:rPr>
                <w:szCs w:val="21"/>
              </w:rPr>
              <w:t>3</w:t>
            </w:r>
            <w:r w:rsidRPr="009A6B95">
              <w:rPr>
                <w:rFonts w:hint="eastAsia"/>
                <w:szCs w:val="21"/>
              </w:rPr>
              <w:t>位。</w:t>
            </w:r>
          </w:p>
        </w:tc>
      </w:tr>
    </w:tbl>
    <w:p w14:paraId="688B8417" w14:textId="77777777" w:rsidR="009441AD" w:rsidRDefault="009441AD">
      <w:pPr>
        <w:widowControl/>
        <w:jc w:val="left"/>
      </w:pPr>
      <w: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A0198D" w:rsidRPr="00E22994" w14:paraId="76BD0E38" w14:textId="77777777" w:rsidTr="00A81C68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bookmarkEnd w:id="7"/>
          <w:bookmarkEnd w:id="8"/>
          <w:p w14:paraId="3AD91E13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14:paraId="3663A136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72C5415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14:paraId="6AA27DB2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A0198D" w:rsidRPr="00E22994" w14:paraId="7E862440" w14:textId="77777777" w:rsidTr="00A81C68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4DD78483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14:paraId="60036D54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A0198D" w:rsidRPr="00E22994" w14:paraId="2022DB1E" w14:textId="77777777" w:rsidTr="00A81C68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7B29AB4D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14:paraId="089D9326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A0198D" w:rsidRPr="00E22994" w14:paraId="72D1813A" w14:textId="77777777" w:rsidTr="00A81C68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743CDE38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5E25FFC1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A0198D" w:rsidRPr="00E22994" w14:paraId="4BFA29CE" w14:textId="77777777" w:rsidTr="00A81C68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14:paraId="6A578069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39E61D2D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0198D" w:rsidRPr="00E22994" w14:paraId="51D568DB" w14:textId="77777777" w:rsidTr="00A81C68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14:paraId="5722913C" w14:textId="77777777" w:rsidR="00A0198D" w:rsidRDefault="00A0198D" w:rsidP="00A81C68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14:paraId="642A9CFC" w14:textId="678A5620" w:rsidR="00A0198D" w:rsidRPr="00E22994" w:rsidRDefault="00A0198D" w:rsidP="009441AD">
            <w:pPr>
              <w:spacing w:line="240" w:lineRule="exact"/>
              <w:jc w:val="left"/>
              <w:rPr>
                <w:szCs w:val="21"/>
              </w:rPr>
            </w:pPr>
            <w:r w:rsidRPr="009A6B95">
              <w:rPr>
                <w:rFonts w:hint="eastAsia"/>
                <w:szCs w:val="21"/>
              </w:rPr>
              <w:t>是创新点</w:t>
            </w:r>
            <w:r w:rsidRPr="009A6B95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的</w:t>
            </w:r>
            <w:r w:rsidRPr="009A6B95">
              <w:rPr>
                <w:rFonts w:hint="eastAsia"/>
                <w:szCs w:val="21"/>
              </w:rPr>
              <w:t>贡献者之一，主要贡献为可见光频段隐身器件的理论分析与实验验证，参与发表代表性论文</w:t>
            </w:r>
            <w:r w:rsidR="009441AD">
              <w:rPr>
                <w:szCs w:val="21"/>
              </w:rPr>
              <w:t>5</w:t>
            </w:r>
            <w:r w:rsidRPr="009A6B95">
              <w:rPr>
                <w:rFonts w:hint="eastAsia"/>
                <w:szCs w:val="21"/>
              </w:rPr>
              <w:t>，列第</w:t>
            </w:r>
            <w:r>
              <w:rPr>
                <w:szCs w:val="21"/>
              </w:rPr>
              <w:t>4</w:t>
            </w:r>
            <w:r w:rsidRPr="009A6B95">
              <w:rPr>
                <w:rFonts w:hint="eastAsia"/>
                <w:szCs w:val="21"/>
              </w:rPr>
              <w:t>位。</w:t>
            </w:r>
          </w:p>
        </w:tc>
      </w:tr>
    </w:tbl>
    <w:p w14:paraId="5EBCE74B" w14:textId="77777777" w:rsidR="009441AD" w:rsidRDefault="009441AD">
      <w:pPr>
        <w:widowControl/>
        <w:jc w:val="left"/>
      </w:pPr>
      <w:r>
        <w:br w:type="page"/>
      </w:r>
      <w:bookmarkStart w:id="9" w:name="_GoBack"/>
      <w:bookmarkEnd w:id="9"/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A0198D" w:rsidRPr="00E22994" w14:paraId="07FFBC65" w14:textId="77777777" w:rsidTr="00A81C68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54E5FF4C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14:paraId="167FF49B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章献民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5D7AAA9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14:paraId="7DBAF2C0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A0198D" w:rsidRPr="00E22994" w14:paraId="4780B6EA" w14:textId="77777777" w:rsidTr="00A81C68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78EB1FEB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14:paraId="6F34612C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</w:tr>
      <w:tr w:rsidR="00A0198D" w:rsidRPr="00E22994" w14:paraId="12A6BD84" w14:textId="77777777" w:rsidTr="00A81C68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2FF6186F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14:paraId="0F14239B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A0198D" w:rsidRPr="00E22994" w14:paraId="6235DE70" w14:textId="77777777" w:rsidTr="00A81C68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21C11A04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80FD39D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A0198D" w:rsidRPr="00E22994" w14:paraId="552922D8" w14:textId="77777777" w:rsidTr="00A81C68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14:paraId="47A35590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60165E36" w14:textId="77777777" w:rsidR="00A0198D" w:rsidRPr="00E22994" w:rsidRDefault="00A0198D" w:rsidP="00A81C6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0198D" w:rsidRPr="00E22994" w14:paraId="610CB7B4" w14:textId="77777777" w:rsidTr="00A81C68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14:paraId="262AA185" w14:textId="77777777" w:rsidR="00A0198D" w:rsidRDefault="00A0198D" w:rsidP="00A81C68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14:paraId="4C83381E" w14:textId="4116FC0A" w:rsidR="00A0198D" w:rsidRPr="00E22994" w:rsidRDefault="00A0198D" w:rsidP="009441AD">
            <w:pPr>
              <w:spacing w:line="240" w:lineRule="exact"/>
              <w:jc w:val="left"/>
              <w:rPr>
                <w:szCs w:val="21"/>
              </w:rPr>
            </w:pPr>
            <w:r w:rsidRPr="009A6B95">
              <w:rPr>
                <w:rFonts w:hint="eastAsia"/>
                <w:szCs w:val="21"/>
              </w:rPr>
              <w:t>是创新点</w:t>
            </w:r>
            <w:r w:rsidRPr="009A6B95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的</w:t>
            </w:r>
            <w:r w:rsidRPr="009A6B95">
              <w:rPr>
                <w:rFonts w:hint="eastAsia"/>
                <w:szCs w:val="21"/>
              </w:rPr>
              <w:t>贡献者之一，主要贡献为可见光频段隐身器件的</w:t>
            </w:r>
            <w:r>
              <w:rPr>
                <w:rFonts w:hint="eastAsia"/>
                <w:szCs w:val="21"/>
              </w:rPr>
              <w:t>实验结果分析</w:t>
            </w:r>
            <w:r w:rsidRPr="009A6B95">
              <w:rPr>
                <w:rFonts w:hint="eastAsia"/>
                <w:szCs w:val="21"/>
              </w:rPr>
              <w:t>，参与发表代表性论文</w:t>
            </w:r>
            <w:r w:rsidR="009441AD">
              <w:rPr>
                <w:szCs w:val="21"/>
              </w:rPr>
              <w:t>5</w:t>
            </w:r>
            <w:r w:rsidRPr="009A6B95">
              <w:rPr>
                <w:rFonts w:hint="eastAsia"/>
                <w:szCs w:val="21"/>
              </w:rPr>
              <w:t>，列第</w:t>
            </w:r>
            <w:r>
              <w:rPr>
                <w:szCs w:val="21"/>
              </w:rPr>
              <w:t>5</w:t>
            </w:r>
            <w:r w:rsidRPr="009A6B95">
              <w:rPr>
                <w:rFonts w:hint="eastAsia"/>
                <w:szCs w:val="21"/>
              </w:rPr>
              <w:t>位。</w:t>
            </w:r>
          </w:p>
        </w:tc>
      </w:tr>
    </w:tbl>
    <w:p w14:paraId="283D387D" w14:textId="30C766EE" w:rsidR="00393A1C" w:rsidRPr="00A0198D" w:rsidRDefault="00393A1C" w:rsidP="009441AD">
      <w:pPr>
        <w:spacing w:line="560" w:lineRule="exact"/>
        <w:rPr>
          <w:rFonts w:cs="(使用中文字体)"/>
          <w:sz w:val="24"/>
        </w:rPr>
      </w:pPr>
    </w:p>
    <w:sectPr w:rsidR="00393A1C" w:rsidRPr="00A0198D" w:rsidSect="0028576C">
      <w:footerReference w:type="default" r:id="rId9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7052" w14:textId="77777777" w:rsidR="00C136C5" w:rsidRDefault="00C136C5">
      <w:r>
        <w:separator/>
      </w:r>
    </w:p>
  </w:endnote>
  <w:endnote w:type="continuationSeparator" w:id="0">
    <w:p w14:paraId="33FCD846" w14:textId="77777777" w:rsidR="00C136C5" w:rsidRDefault="00C1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使用中文字体)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927172"/>
      <w:docPartObj>
        <w:docPartGallery w:val="Page Numbers (Bottom of Page)"/>
        <w:docPartUnique/>
      </w:docPartObj>
    </w:sdtPr>
    <w:sdtEndPr/>
    <w:sdtContent>
      <w:p w14:paraId="2489462D" w14:textId="7325B06A" w:rsidR="00460F0A" w:rsidRDefault="00460F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F26" w:rsidRPr="00D86F26">
          <w:rPr>
            <w:noProof/>
            <w:lang w:val="zh-CN"/>
          </w:rPr>
          <w:t>1</w:t>
        </w:r>
        <w:r>
          <w:fldChar w:fldCharType="end"/>
        </w:r>
      </w:p>
    </w:sdtContent>
  </w:sdt>
  <w:p w14:paraId="4155EE82" w14:textId="77777777" w:rsidR="00460F0A" w:rsidRDefault="00460F0A" w:rsidP="0028576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847E2" w14:textId="77777777" w:rsidR="00C136C5" w:rsidRDefault="00C136C5">
      <w:r>
        <w:separator/>
      </w:r>
    </w:p>
  </w:footnote>
  <w:footnote w:type="continuationSeparator" w:id="0">
    <w:p w14:paraId="2FC79615" w14:textId="77777777" w:rsidR="00C136C5" w:rsidRDefault="00C13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4A01D86"/>
    <w:multiLevelType w:val="hybridMultilevel"/>
    <w:tmpl w:val="CB6C8FCC"/>
    <w:lvl w:ilvl="0" w:tplc="237E0E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784D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324B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697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525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8CD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C77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3497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C018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93"/>
    <w:rsid w:val="00002D32"/>
    <w:rsid w:val="00003378"/>
    <w:rsid w:val="0000447C"/>
    <w:rsid w:val="000045CD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33CD"/>
    <w:rsid w:val="0009420F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4975"/>
    <w:rsid w:val="001154E4"/>
    <w:rsid w:val="0011553A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424D1"/>
    <w:rsid w:val="00146576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572C"/>
    <w:rsid w:val="001B0384"/>
    <w:rsid w:val="001B0A0D"/>
    <w:rsid w:val="001B11F8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D71EB"/>
    <w:rsid w:val="001E23BD"/>
    <w:rsid w:val="001E2D2D"/>
    <w:rsid w:val="001E4029"/>
    <w:rsid w:val="001E4EE0"/>
    <w:rsid w:val="001E7B22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6C57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77F9D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3349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21A"/>
    <w:rsid w:val="00345D6F"/>
    <w:rsid w:val="00347BEB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2515"/>
    <w:rsid w:val="003B3003"/>
    <w:rsid w:val="003B408D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04DC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31A5"/>
    <w:rsid w:val="00460EE0"/>
    <w:rsid w:val="00460F0A"/>
    <w:rsid w:val="0046278A"/>
    <w:rsid w:val="00462BA7"/>
    <w:rsid w:val="0046333D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1ECD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18DC"/>
    <w:rsid w:val="005242AA"/>
    <w:rsid w:val="00525476"/>
    <w:rsid w:val="00527336"/>
    <w:rsid w:val="0052733F"/>
    <w:rsid w:val="0053035E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3F3E"/>
    <w:rsid w:val="005C4789"/>
    <w:rsid w:val="005C51B2"/>
    <w:rsid w:val="005D00B3"/>
    <w:rsid w:val="005D0F5D"/>
    <w:rsid w:val="005D0FCC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2A0B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47FC9"/>
    <w:rsid w:val="006522AD"/>
    <w:rsid w:val="00653367"/>
    <w:rsid w:val="006542D4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3DE0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638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0DF7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7FB4"/>
    <w:rsid w:val="007815FD"/>
    <w:rsid w:val="00782DBD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965CF"/>
    <w:rsid w:val="007A0489"/>
    <w:rsid w:val="007A0790"/>
    <w:rsid w:val="007A310A"/>
    <w:rsid w:val="007A7FCB"/>
    <w:rsid w:val="007B0A96"/>
    <w:rsid w:val="007B14BD"/>
    <w:rsid w:val="007B1793"/>
    <w:rsid w:val="007B1B2A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223F"/>
    <w:rsid w:val="007C3BF5"/>
    <w:rsid w:val="007C640C"/>
    <w:rsid w:val="007C712E"/>
    <w:rsid w:val="007C73D0"/>
    <w:rsid w:val="007C7D13"/>
    <w:rsid w:val="007C7F85"/>
    <w:rsid w:val="007D0150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7F783C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58E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295"/>
    <w:rsid w:val="008553D8"/>
    <w:rsid w:val="008554E1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12F1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334B"/>
    <w:rsid w:val="008F6D51"/>
    <w:rsid w:val="00901B69"/>
    <w:rsid w:val="00903A1B"/>
    <w:rsid w:val="00903D74"/>
    <w:rsid w:val="00906C6D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1AD"/>
    <w:rsid w:val="00944360"/>
    <w:rsid w:val="0094545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871BF"/>
    <w:rsid w:val="00991755"/>
    <w:rsid w:val="0099287A"/>
    <w:rsid w:val="00994758"/>
    <w:rsid w:val="00994B18"/>
    <w:rsid w:val="009954ED"/>
    <w:rsid w:val="00995662"/>
    <w:rsid w:val="0099647C"/>
    <w:rsid w:val="009970EC"/>
    <w:rsid w:val="009A2E6A"/>
    <w:rsid w:val="009A3E36"/>
    <w:rsid w:val="009A4DA7"/>
    <w:rsid w:val="009A5CC5"/>
    <w:rsid w:val="009A61FF"/>
    <w:rsid w:val="009A6B95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392F"/>
    <w:rsid w:val="009F488B"/>
    <w:rsid w:val="009F52C5"/>
    <w:rsid w:val="009F67F6"/>
    <w:rsid w:val="009F7CBD"/>
    <w:rsid w:val="00A0198D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049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66CB0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7E2C"/>
    <w:rsid w:val="00AB068A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43FA"/>
    <w:rsid w:val="00B7003C"/>
    <w:rsid w:val="00B70221"/>
    <w:rsid w:val="00B723D1"/>
    <w:rsid w:val="00B7362F"/>
    <w:rsid w:val="00B74D8A"/>
    <w:rsid w:val="00B753B0"/>
    <w:rsid w:val="00B8286C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1D07"/>
    <w:rsid w:val="00BB6E6F"/>
    <w:rsid w:val="00BC10E9"/>
    <w:rsid w:val="00BC3744"/>
    <w:rsid w:val="00BD3041"/>
    <w:rsid w:val="00BD3576"/>
    <w:rsid w:val="00BD3E18"/>
    <w:rsid w:val="00BD668F"/>
    <w:rsid w:val="00BD7F37"/>
    <w:rsid w:val="00BD7FAD"/>
    <w:rsid w:val="00BE1CBD"/>
    <w:rsid w:val="00BE4B98"/>
    <w:rsid w:val="00BE556F"/>
    <w:rsid w:val="00BE62FE"/>
    <w:rsid w:val="00BF07D9"/>
    <w:rsid w:val="00BF6783"/>
    <w:rsid w:val="00C00676"/>
    <w:rsid w:val="00C03021"/>
    <w:rsid w:val="00C05701"/>
    <w:rsid w:val="00C059EE"/>
    <w:rsid w:val="00C07192"/>
    <w:rsid w:val="00C07A24"/>
    <w:rsid w:val="00C07EAD"/>
    <w:rsid w:val="00C11DA6"/>
    <w:rsid w:val="00C136C5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D5F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E1A56"/>
    <w:rsid w:val="00CE1FE5"/>
    <w:rsid w:val="00CE254A"/>
    <w:rsid w:val="00CE279D"/>
    <w:rsid w:val="00CE3338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AEE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352F"/>
    <w:rsid w:val="00D26F55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4773F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86F26"/>
    <w:rsid w:val="00D90AC8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51C"/>
    <w:rsid w:val="00DC2ACD"/>
    <w:rsid w:val="00DC3333"/>
    <w:rsid w:val="00DC40CC"/>
    <w:rsid w:val="00DC6126"/>
    <w:rsid w:val="00DD04C0"/>
    <w:rsid w:val="00DD2EDF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5665"/>
    <w:rsid w:val="00DF6813"/>
    <w:rsid w:val="00DF6A75"/>
    <w:rsid w:val="00DF7EA7"/>
    <w:rsid w:val="00E02A4B"/>
    <w:rsid w:val="00E033A3"/>
    <w:rsid w:val="00E045D4"/>
    <w:rsid w:val="00E06930"/>
    <w:rsid w:val="00E079CE"/>
    <w:rsid w:val="00E104EA"/>
    <w:rsid w:val="00E1170C"/>
    <w:rsid w:val="00E119F9"/>
    <w:rsid w:val="00E12B70"/>
    <w:rsid w:val="00E13AEE"/>
    <w:rsid w:val="00E15100"/>
    <w:rsid w:val="00E168BC"/>
    <w:rsid w:val="00E17FAF"/>
    <w:rsid w:val="00E20419"/>
    <w:rsid w:val="00E2064B"/>
    <w:rsid w:val="00E20ADF"/>
    <w:rsid w:val="00E20E7A"/>
    <w:rsid w:val="00E20F13"/>
    <w:rsid w:val="00E222BD"/>
    <w:rsid w:val="00E22994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A7F71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E16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067B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1F3F"/>
    <w:rsid w:val="00FA23AA"/>
    <w:rsid w:val="00FA31B8"/>
    <w:rsid w:val="00FA371E"/>
    <w:rsid w:val="00FA4F6C"/>
    <w:rsid w:val="00FA5119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38E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82D348"/>
  <w15:docId w15:val="{763099EC-932C-454C-AEEF-85FC7A31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link w:val="a7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8">
    <w:name w:val="Plain Text"/>
    <w:basedOn w:val="a"/>
    <w:link w:val="a9"/>
    <w:qFormat/>
    <w:pPr>
      <w:spacing w:line="400" w:lineRule="exact"/>
      <w:ind w:firstLineChars="200" w:firstLine="420"/>
    </w:pPr>
    <w:rPr>
      <w:bCs/>
      <w:szCs w:val="21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table" w:styleId="af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age number"/>
    <w:basedOn w:val="a0"/>
    <w:qFormat/>
  </w:style>
  <w:style w:type="character" w:styleId="af7">
    <w:name w:val="annotation reference"/>
    <w:basedOn w:val="a0"/>
    <w:qFormat/>
    <w:rPr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正文文本缩进 字符"/>
    <w:link w:val="a6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af2">
    <w:name w:val="标题 字符"/>
    <w:link w:val="af1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8">
    <w:name w:val="No Spacing"/>
    <w:link w:val="af9"/>
    <w:uiPriority w:val="1"/>
    <w:qFormat/>
    <w:rPr>
      <w:rFonts w:ascii="Calibri" w:hAnsi="Calibri"/>
      <w:sz w:val="22"/>
      <w:szCs w:val="22"/>
    </w:rPr>
  </w:style>
  <w:style w:type="character" w:customStyle="1" w:styleId="af9">
    <w:name w:val="无间隔 字符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a9">
    <w:name w:val="纯文本 字符"/>
    <w:link w:val="a8"/>
    <w:qFormat/>
    <w:rPr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0">
    <w:name w:val="标题 3 字符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2">
    <w:name w:val="样式1"/>
    <w:basedOn w:val="a"/>
    <w:link w:val="1Char"/>
    <w:qFormat/>
    <w:pPr>
      <w:spacing w:line="360" w:lineRule="exact"/>
      <w:jc w:val="center"/>
    </w:pPr>
    <w:rPr>
      <w:b/>
      <w:sz w:val="24"/>
    </w:rPr>
  </w:style>
  <w:style w:type="character" w:customStyle="1" w:styleId="1Char">
    <w:name w:val="样式1 Char"/>
    <w:link w:val="12"/>
    <w:qFormat/>
    <w:rPr>
      <w:b/>
      <w:sz w:val="24"/>
    </w:rPr>
  </w:style>
  <w:style w:type="paragraph" w:styleId="afb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FE7318"/>
  </w:style>
  <w:style w:type="paragraph" w:styleId="32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c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d">
    <w:name w:val="Strong"/>
    <w:qFormat/>
    <w:rsid w:val="00D23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3EAC3-9CB0-4599-A968-9AD183B6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480</Words>
  <Characters>2736</Characters>
  <Application>Microsoft Office Word</Application>
  <DocSecurity>0</DocSecurity>
  <Lines>22</Lines>
  <Paragraphs>6</Paragraphs>
  <ScaleCrop>false</ScaleCrop>
  <Company>雨林木风电脑网络有限公司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Bin</cp:lastModifiedBy>
  <cp:revision>45</cp:revision>
  <cp:lastPrinted>2020-05-12T01:09:00Z</cp:lastPrinted>
  <dcterms:created xsi:type="dcterms:W3CDTF">2020-05-11T08:10:00Z</dcterms:created>
  <dcterms:modified xsi:type="dcterms:W3CDTF">2020-06-16T16:46:00Z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