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F0596" w14:textId="77777777"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0B4618AC" w14:textId="77777777" w:rsidR="00393A1C" w:rsidRPr="008743F3" w:rsidRDefault="006A16DF" w:rsidP="004D09C3">
      <w:pPr>
        <w:pStyle w:val="1"/>
        <w:ind w:leftChars="-100" w:left="-210" w:rightChars="-100" w:right="-210"/>
        <w:rPr>
          <w:sz w:val="40"/>
          <w:szCs w:val="36"/>
        </w:rPr>
      </w:pPr>
      <w:bookmarkStart w:id="0" w:name="_Toc40166778"/>
      <w:r w:rsidRPr="008743F3">
        <w:rPr>
          <w:rFonts w:hint="eastAsia"/>
          <w:sz w:val="40"/>
          <w:szCs w:val="36"/>
        </w:rPr>
        <w:t>自然科学奖</w:t>
      </w:r>
      <w:bookmarkEnd w:id="0"/>
      <w:r w:rsidR="00F63E8B" w:rsidRPr="008743F3">
        <w:rPr>
          <w:rFonts w:hint="eastAsia"/>
          <w:sz w:val="40"/>
          <w:szCs w:val="36"/>
        </w:rPr>
        <w:t>提名项目公示内容</w:t>
      </w:r>
    </w:p>
    <w:p w14:paraId="1B2D3569" w14:textId="77777777" w:rsidR="00393A1C" w:rsidRPr="008743F3" w:rsidRDefault="006A16DF">
      <w:pPr>
        <w:pStyle w:val="12"/>
        <w:rPr>
          <w:szCs w:val="28"/>
        </w:rPr>
      </w:pPr>
      <w:r w:rsidRPr="008743F3">
        <w:rPr>
          <w:rFonts w:hint="eastAsia"/>
        </w:rPr>
        <w:t>（</w:t>
      </w:r>
      <w:r w:rsidRPr="008743F3">
        <w:rPr>
          <w:rFonts w:hint="eastAsia"/>
        </w:rPr>
        <w:t>20</w:t>
      </w:r>
      <w:r w:rsidRPr="008743F3">
        <w:t>20</w:t>
      </w:r>
      <w:r w:rsidRPr="008743F3">
        <w:rPr>
          <w:rFonts w:hint="eastAsia"/>
        </w:rPr>
        <w:t>年度）</w:t>
      </w:r>
    </w:p>
    <w:p w14:paraId="3066B617" w14:textId="77777777" w:rsidR="00393A1C" w:rsidRPr="008743F3" w:rsidRDefault="006A16DF" w:rsidP="004D09C3">
      <w:pPr>
        <w:pStyle w:val="3"/>
        <w:numPr>
          <w:ilvl w:val="0"/>
          <w:numId w:val="1"/>
        </w:numPr>
      </w:pPr>
      <w:bookmarkStart w:id="1" w:name="NESEI_T_XM_BASEINFO"/>
      <w:bookmarkEnd w:id="1"/>
      <w:r w:rsidRPr="008743F3">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14:paraId="79FAC5A7" w14:textId="77777777"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14:paraId="6F646BFD" w14:textId="77777777"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14:paraId="7A8FCEBB" w14:textId="632AE873" w:rsidR="00B83FB0" w:rsidRPr="00E22994" w:rsidRDefault="006D72BA">
            <w:pPr>
              <w:pStyle w:val="a8"/>
              <w:spacing w:line="300" w:lineRule="exact"/>
              <w:ind w:firstLineChars="0" w:firstLine="0"/>
              <w:jc w:val="center"/>
            </w:pPr>
            <w:r>
              <w:rPr>
                <w:rFonts w:hint="eastAsia"/>
              </w:rPr>
              <w:t>浙江大学</w:t>
            </w:r>
          </w:p>
        </w:tc>
      </w:tr>
      <w:tr w:rsidR="00393A1C" w:rsidRPr="00E22994" w14:paraId="39244C0D" w14:textId="77777777" w:rsidTr="00E24829">
        <w:trPr>
          <w:cantSplit/>
          <w:trHeight w:val="590"/>
          <w:jc w:val="center"/>
        </w:trPr>
        <w:tc>
          <w:tcPr>
            <w:tcW w:w="1282" w:type="dxa"/>
            <w:vMerge w:val="restart"/>
            <w:tcBorders>
              <w:top w:val="single" w:sz="4" w:space="0" w:color="auto"/>
              <w:bottom w:val="single" w:sz="4" w:space="0" w:color="auto"/>
              <w:right w:val="single" w:sz="4" w:space="0" w:color="auto"/>
              <w:tl2br w:val="nil"/>
              <w:tr2bl w:val="nil"/>
            </w:tcBorders>
            <w:vAlign w:val="center"/>
          </w:tcPr>
          <w:p w14:paraId="247DA343" w14:textId="77777777" w:rsidR="00393A1C" w:rsidRPr="00E22994" w:rsidRDefault="006A16DF">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14:paraId="02ED041B" w14:textId="77777777" w:rsidR="00393A1C" w:rsidRPr="00E22994" w:rsidRDefault="006A16DF">
            <w:pPr>
              <w:pStyle w:val="a8"/>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14:paraId="2FAA73AC" w14:textId="49D08ECE" w:rsidR="006A2164" w:rsidRPr="00E22994" w:rsidRDefault="001B0189">
            <w:pPr>
              <w:pStyle w:val="a8"/>
              <w:spacing w:line="300" w:lineRule="exact"/>
              <w:ind w:firstLineChars="0" w:firstLine="0"/>
              <w:jc w:val="center"/>
            </w:pPr>
            <w:r>
              <w:rPr>
                <w:rFonts w:hint="eastAsia"/>
              </w:rPr>
              <w:t>离子功能化材料性质调控</w:t>
            </w:r>
            <w:r w:rsidR="00BE4D41">
              <w:rPr>
                <w:rFonts w:hint="eastAsia"/>
              </w:rPr>
              <w:t>机理与</w:t>
            </w:r>
            <w:r>
              <w:rPr>
                <w:rFonts w:hint="eastAsia"/>
              </w:rPr>
              <w:t>分子识别强化研究</w:t>
            </w:r>
          </w:p>
        </w:tc>
      </w:tr>
      <w:tr w:rsidR="00393A1C" w:rsidRPr="00E22994" w14:paraId="5BF36EE6" w14:textId="77777777" w:rsidTr="00E24829">
        <w:trPr>
          <w:cantSplit/>
          <w:trHeight w:val="1607"/>
          <w:jc w:val="center"/>
        </w:trPr>
        <w:tc>
          <w:tcPr>
            <w:tcW w:w="1282" w:type="dxa"/>
            <w:vMerge/>
            <w:tcBorders>
              <w:top w:val="single" w:sz="4" w:space="0" w:color="auto"/>
              <w:bottom w:val="single" w:sz="4" w:space="0" w:color="auto"/>
              <w:right w:val="single" w:sz="4" w:space="0" w:color="auto"/>
              <w:tl2br w:val="nil"/>
              <w:tr2bl w:val="nil"/>
            </w:tcBorders>
            <w:vAlign w:val="center"/>
          </w:tcPr>
          <w:p w14:paraId="40865BE6" w14:textId="77777777" w:rsidR="00393A1C" w:rsidRPr="00E22994" w:rsidRDefault="00393A1C">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14:paraId="7D8063D6" w14:textId="77777777" w:rsidR="00393A1C" w:rsidRPr="00E22994" w:rsidRDefault="006A16DF">
            <w:pPr>
              <w:pStyle w:val="a8"/>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14:paraId="5BCCD425" w14:textId="501F3FC3" w:rsidR="00E24829" w:rsidRPr="00E22994" w:rsidRDefault="006D72BA">
            <w:pPr>
              <w:pStyle w:val="a8"/>
              <w:spacing w:line="300" w:lineRule="exact"/>
              <w:ind w:firstLineChars="0" w:firstLine="0"/>
              <w:jc w:val="center"/>
            </w:pPr>
            <w:r w:rsidRPr="006D72BA">
              <w:t xml:space="preserve">Studies on the property </w:t>
            </w:r>
            <w:r>
              <w:rPr>
                <w:rFonts w:hint="eastAsia"/>
              </w:rPr>
              <w:t>regulation</w:t>
            </w:r>
            <w:r w:rsidRPr="006D72BA">
              <w:t xml:space="preserve"> mechanism of ion-functionalized materials for enhanced molecular recognition</w:t>
            </w:r>
          </w:p>
        </w:tc>
      </w:tr>
      <w:tr w:rsidR="00393A1C" w:rsidRPr="00E22994" w14:paraId="0FB2E3F0" w14:textId="77777777" w:rsidTr="00E24829">
        <w:trPr>
          <w:cantSplit/>
          <w:trHeight w:val="1175"/>
          <w:jc w:val="center"/>
        </w:trPr>
        <w:tc>
          <w:tcPr>
            <w:tcW w:w="2288" w:type="dxa"/>
            <w:gridSpan w:val="2"/>
            <w:tcBorders>
              <w:top w:val="single" w:sz="4" w:space="0" w:color="auto"/>
              <w:bottom w:val="single" w:sz="4" w:space="0" w:color="auto"/>
              <w:tl2br w:val="nil"/>
              <w:tr2bl w:val="nil"/>
            </w:tcBorders>
            <w:vAlign w:val="center"/>
          </w:tcPr>
          <w:p w14:paraId="24F25721" w14:textId="77777777"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14:paraId="4BEAF481" w14:textId="6A3379C7" w:rsidR="006A2164" w:rsidRPr="00E22994" w:rsidRDefault="00E24829" w:rsidP="00E24829">
            <w:pPr>
              <w:pStyle w:val="a8"/>
              <w:spacing w:line="300" w:lineRule="exact"/>
              <w:ind w:firstLineChars="0" w:firstLine="0"/>
            </w:pPr>
            <w:r>
              <w:rPr>
                <w:rFonts w:hint="eastAsia"/>
              </w:rPr>
              <w:t>邢华斌、王涛、崔希利、张照强</w:t>
            </w:r>
            <w:r w:rsidR="0077676A">
              <w:rPr>
                <w:rFonts w:hint="eastAsia"/>
              </w:rPr>
              <w:t>、赵旭</w:t>
            </w:r>
          </w:p>
        </w:tc>
      </w:tr>
      <w:tr w:rsidR="00393A1C" w:rsidRPr="00E22994" w14:paraId="58315321" w14:textId="77777777" w:rsidTr="00E24829">
        <w:trPr>
          <w:cantSplit/>
          <w:trHeight w:val="1076"/>
          <w:jc w:val="center"/>
        </w:trPr>
        <w:tc>
          <w:tcPr>
            <w:tcW w:w="2288" w:type="dxa"/>
            <w:gridSpan w:val="2"/>
            <w:tcBorders>
              <w:top w:val="single" w:sz="4" w:space="0" w:color="auto"/>
              <w:bottom w:val="single" w:sz="4" w:space="0" w:color="auto"/>
              <w:tl2br w:val="nil"/>
              <w:tr2bl w:val="nil"/>
            </w:tcBorders>
            <w:vAlign w:val="center"/>
          </w:tcPr>
          <w:p w14:paraId="5CDF3751" w14:textId="77777777"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14:paraId="2EE311DF" w14:textId="6D0EDE8E" w:rsidR="00B83FB0" w:rsidRPr="00E22994" w:rsidRDefault="00E24829" w:rsidP="00E24829">
            <w:pPr>
              <w:pStyle w:val="a8"/>
              <w:spacing w:line="300" w:lineRule="exact"/>
              <w:ind w:firstLineChars="0" w:firstLine="0"/>
            </w:pPr>
            <w:r>
              <w:rPr>
                <w:rFonts w:hint="eastAsia"/>
              </w:rPr>
              <w:t>浙江大学、清华大学</w:t>
            </w:r>
          </w:p>
        </w:tc>
      </w:tr>
    </w:tbl>
    <w:p w14:paraId="774EFEE3" w14:textId="77777777"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14:paraId="2C954BDE" w14:textId="77777777" w:rsidR="00393A1C" w:rsidRPr="00E22994" w:rsidRDefault="006A16DF">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14:paraId="002AEA43" w14:textId="77777777" w:rsidTr="004F716E">
        <w:trPr>
          <w:trHeight w:hRule="exact" w:val="12073"/>
        </w:trPr>
        <w:tc>
          <w:tcPr>
            <w:tcW w:w="9526" w:type="dxa"/>
            <w:tcBorders>
              <w:top w:val="single" w:sz="12" w:space="0" w:color="auto"/>
            </w:tcBorders>
            <w:tcMar>
              <w:top w:w="113" w:type="dxa"/>
              <w:left w:w="142" w:type="dxa"/>
              <w:bottom w:w="113" w:type="dxa"/>
              <w:right w:w="142" w:type="dxa"/>
            </w:tcMar>
          </w:tcPr>
          <w:p w14:paraId="6E45B3D9" w14:textId="77777777" w:rsidR="005F664A" w:rsidRDefault="005F664A" w:rsidP="004F716E">
            <w:pPr>
              <w:spacing w:line="300" w:lineRule="exact"/>
              <w:rPr>
                <w:szCs w:val="21"/>
              </w:rPr>
            </w:pPr>
            <w:bookmarkStart w:id="3" w:name="_Hlk42950199"/>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p w14:paraId="72299592" w14:textId="34F24A73" w:rsidR="006D72BA" w:rsidRPr="00642E10" w:rsidRDefault="006D72BA" w:rsidP="005D6DC3">
            <w:pPr>
              <w:spacing w:beforeLines="50" w:before="156" w:line="360" w:lineRule="exact"/>
              <w:ind w:firstLineChars="200" w:firstLine="440"/>
              <w:rPr>
                <w:sz w:val="22"/>
                <w:szCs w:val="22"/>
              </w:rPr>
            </w:pPr>
            <w:bookmarkStart w:id="4" w:name="_Hlk42950224"/>
            <w:bookmarkEnd w:id="3"/>
            <w:r w:rsidRPr="00642E10">
              <w:rPr>
                <w:rFonts w:hint="eastAsia"/>
                <w:sz w:val="22"/>
                <w:szCs w:val="22"/>
              </w:rPr>
              <w:t>本项目属化学工程领域。分子的精准识别是分离与反应过程的关键科学问题，也是（超）高纯化学品制造过程的关键技术。其核心是高效功能材料的构建，但现有功能材料存在结构性质调控不精准</w:t>
            </w:r>
            <w:r w:rsidR="004B3EF3">
              <w:rPr>
                <w:rFonts w:hint="eastAsia"/>
                <w:sz w:val="22"/>
                <w:szCs w:val="22"/>
              </w:rPr>
              <w:t>、</w:t>
            </w:r>
            <w:r w:rsidRPr="00465614">
              <w:rPr>
                <w:rFonts w:hint="eastAsia"/>
                <w:sz w:val="22"/>
                <w:szCs w:val="22"/>
              </w:rPr>
              <w:t>难以辨识结构相似物微小差异、分子识别能力弱</w:t>
            </w:r>
            <w:r w:rsidRPr="00642E10">
              <w:rPr>
                <w:rFonts w:hint="eastAsia"/>
                <w:sz w:val="22"/>
                <w:szCs w:val="22"/>
              </w:rPr>
              <w:t>等重要挑战。本项目系统研究了离子杂化多孔材料和离子液体等离子功能化材料的结构性质调控机制及构效关系，阐明了阴离子的氢键识别机理和分子识别强化策略，实现了结构高度相似低碳烃混合物和生物活性物质混合物的高效分离，发展了离子功能化材料分离结构相似物的方法。</w:t>
            </w:r>
            <w:r w:rsidRPr="00642E10">
              <w:rPr>
                <w:sz w:val="22"/>
                <w:szCs w:val="22"/>
              </w:rPr>
              <w:t>主要科学发现包括：</w:t>
            </w:r>
            <w:r w:rsidRPr="00642E10">
              <w:rPr>
                <w:rFonts w:hint="eastAsia"/>
                <w:sz w:val="22"/>
                <w:szCs w:val="22"/>
              </w:rPr>
              <w:t xml:space="preserve"> </w:t>
            </w:r>
          </w:p>
          <w:p w14:paraId="405BFC79" w14:textId="1E37D0A6" w:rsidR="006D72BA" w:rsidRPr="00642E10" w:rsidRDefault="006D72BA" w:rsidP="005D6DC3">
            <w:pPr>
              <w:spacing w:line="360" w:lineRule="exact"/>
              <w:ind w:firstLineChars="200" w:firstLine="440"/>
              <w:rPr>
                <w:rFonts w:ascii="宋体" w:hAnsi="宋体"/>
                <w:sz w:val="22"/>
                <w:szCs w:val="22"/>
              </w:rPr>
            </w:pPr>
            <w:r w:rsidRPr="00642E10">
              <w:rPr>
                <w:rFonts w:ascii="宋体" w:hAnsi="宋体"/>
                <w:sz w:val="22"/>
                <w:szCs w:val="22"/>
              </w:rPr>
              <w:t>1</w:t>
            </w:r>
            <w:r w:rsidRPr="00642E10">
              <w:rPr>
                <w:rFonts w:ascii="宋体" w:hAnsi="宋体" w:hint="eastAsia"/>
                <w:sz w:val="22"/>
                <w:szCs w:val="22"/>
              </w:rPr>
              <w:t>、提出了离子杂化多孔材料分离低碳烃的方法</w:t>
            </w:r>
            <w:r w:rsidRPr="00642E10">
              <w:rPr>
                <w:rFonts w:ascii="宋体" w:hAnsi="宋体"/>
                <w:sz w:val="22"/>
                <w:szCs w:val="22"/>
              </w:rPr>
              <w:t>，</w:t>
            </w:r>
            <w:r w:rsidRPr="00642E10">
              <w:rPr>
                <w:rFonts w:ascii="宋体" w:hAnsi="宋体" w:hint="eastAsia"/>
                <w:sz w:val="22"/>
                <w:szCs w:val="22"/>
              </w:rPr>
              <w:t>阐明了</w:t>
            </w:r>
            <w:r w:rsidRPr="00642E10">
              <w:rPr>
                <w:rFonts w:ascii="宋体" w:hAnsi="宋体"/>
                <w:sz w:val="22"/>
                <w:szCs w:val="22"/>
              </w:rPr>
              <w:t>阴离子</w:t>
            </w:r>
            <w:r w:rsidRPr="00642E10">
              <w:rPr>
                <w:rFonts w:ascii="宋体" w:hAnsi="宋体" w:hint="eastAsia"/>
                <w:sz w:val="22"/>
                <w:szCs w:val="22"/>
              </w:rPr>
              <w:t>对碳氢化合物的</w:t>
            </w:r>
            <w:r w:rsidRPr="00642E10">
              <w:rPr>
                <w:rFonts w:ascii="宋体" w:hAnsi="宋体"/>
                <w:sz w:val="22"/>
                <w:szCs w:val="22"/>
              </w:rPr>
              <w:t>氢键识别</w:t>
            </w:r>
            <w:r w:rsidRPr="00642E10">
              <w:rPr>
                <w:rFonts w:ascii="宋体" w:hAnsi="宋体" w:hint="eastAsia"/>
                <w:sz w:val="22"/>
                <w:szCs w:val="22"/>
              </w:rPr>
              <w:t>机理，揭示了</w:t>
            </w:r>
            <w:r w:rsidRPr="00642E10">
              <w:rPr>
                <w:rFonts w:ascii="宋体" w:hAnsi="宋体"/>
                <w:sz w:val="22"/>
                <w:szCs w:val="22"/>
              </w:rPr>
              <w:t>限域空间内的</w:t>
            </w:r>
            <w:r w:rsidRPr="00642E10">
              <w:rPr>
                <w:rFonts w:ascii="宋体" w:hAnsi="宋体" w:hint="eastAsia"/>
                <w:sz w:val="22"/>
                <w:szCs w:val="22"/>
              </w:rPr>
              <w:t>主客</w:t>
            </w:r>
            <w:r w:rsidRPr="00642E10">
              <w:rPr>
                <w:rFonts w:ascii="宋体" w:hAnsi="宋体"/>
                <w:sz w:val="22"/>
                <w:szCs w:val="22"/>
              </w:rPr>
              <w:t>体协同</w:t>
            </w:r>
            <w:r w:rsidRPr="00642E10">
              <w:rPr>
                <w:rFonts w:ascii="宋体" w:hAnsi="宋体" w:hint="eastAsia"/>
                <w:sz w:val="22"/>
                <w:szCs w:val="22"/>
              </w:rPr>
              <w:t>吸附增强机制并观测到“气体团簇”结构，实现了乙炔乙烯等结构相似</w:t>
            </w:r>
            <w:r w:rsidR="00030544">
              <w:rPr>
                <w:rFonts w:ascii="宋体" w:hAnsi="宋体" w:hint="eastAsia"/>
                <w:sz w:val="22"/>
                <w:szCs w:val="22"/>
              </w:rPr>
              <w:t>物</w:t>
            </w:r>
            <w:r w:rsidRPr="00642E10">
              <w:rPr>
                <w:rFonts w:ascii="宋体" w:hAnsi="宋体" w:hint="eastAsia"/>
                <w:sz w:val="22"/>
                <w:szCs w:val="22"/>
              </w:rPr>
              <w:t>的精准识别与分离，兼具高吸附容量和高选择性，分离效率是传统材料的5</w:t>
            </w:r>
            <w:r w:rsidRPr="00642E10">
              <w:rPr>
                <w:rFonts w:ascii="宋体" w:hAnsi="宋体"/>
                <w:sz w:val="22"/>
                <w:szCs w:val="22"/>
              </w:rPr>
              <w:t>.7</w:t>
            </w:r>
            <w:r w:rsidRPr="00642E10">
              <w:rPr>
                <w:rFonts w:ascii="宋体" w:hAnsi="宋体" w:hint="eastAsia"/>
                <w:sz w:val="22"/>
                <w:szCs w:val="22"/>
              </w:rPr>
              <w:t>倍。研究</w:t>
            </w:r>
            <w:r>
              <w:rPr>
                <w:rFonts w:ascii="宋体" w:hAnsi="宋体" w:hint="eastAsia"/>
                <w:sz w:val="22"/>
                <w:szCs w:val="22"/>
              </w:rPr>
              <w:t>成果</w:t>
            </w:r>
            <w:r w:rsidRPr="00642E10">
              <w:rPr>
                <w:rFonts w:ascii="宋体" w:hAnsi="宋体" w:hint="eastAsia"/>
                <w:sz w:val="22"/>
                <w:szCs w:val="22"/>
              </w:rPr>
              <w:t>为</w:t>
            </w:r>
            <w:r w:rsidRPr="00642E10">
              <w:rPr>
                <w:rFonts w:ascii="宋体" w:hAnsi="宋体"/>
                <w:sz w:val="22"/>
                <w:szCs w:val="22"/>
              </w:rPr>
              <w:t>解决</w:t>
            </w:r>
            <w:r w:rsidRPr="00642E10">
              <w:rPr>
                <w:rFonts w:ascii="宋体" w:hAnsi="宋体" w:hint="eastAsia"/>
                <w:sz w:val="22"/>
                <w:szCs w:val="22"/>
              </w:rPr>
              <w:t>吸附</w:t>
            </w:r>
            <w:r w:rsidRPr="00642E10">
              <w:rPr>
                <w:rFonts w:ascii="宋体" w:hAnsi="宋体"/>
                <w:sz w:val="22"/>
                <w:szCs w:val="22"/>
              </w:rPr>
              <w:t>容量</w:t>
            </w:r>
            <w:r w:rsidRPr="00642E10">
              <w:rPr>
                <w:rFonts w:ascii="宋体" w:hAnsi="宋体" w:hint="eastAsia"/>
                <w:sz w:val="22"/>
                <w:szCs w:val="22"/>
              </w:rPr>
              <w:t>和选择性</w:t>
            </w:r>
            <w:r w:rsidRPr="00642E10">
              <w:rPr>
                <w:rFonts w:ascii="宋体" w:hAnsi="宋体"/>
                <w:sz w:val="22"/>
                <w:szCs w:val="22"/>
              </w:rPr>
              <w:t>难以兼具的</w:t>
            </w:r>
            <w:r w:rsidRPr="00642E10">
              <w:rPr>
                <w:rFonts w:ascii="宋体" w:hAnsi="宋体" w:hint="eastAsia"/>
                <w:sz w:val="22"/>
                <w:szCs w:val="22"/>
              </w:rPr>
              <w:t>普遍性问题提供了重要途径，成功应用于二氧化硫等其他分离体系</w:t>
            </w:r>
            <w:r w:rsidRPr="00642E10">
              <w:rPr>
                <w:rFonts w:ascii="宋体" w:hAnsi="宋体"/>
                <w:sz w:val="22"/>
                <w:szCs w:val="22"/>
              </w:rPr>
              <w:t>。</w:t>
            </w:r>
          </w:p>
          <w:p w14:paraId="23F1804E" w14:textId="77777777" w:rsidR="006D72BA" w:rsidRPr="00642E10" w:rsidRDefault="006D72BA" w:rsidP="005D6DC3">
            <w:pPr>
              <w:spacing w:line="360" w:lineRule="exact"/>
              <w:ind w:firstLineChars="200" w:firstLine="440"/>
              <w:rPr>
                <w:rFonts w:ascii="宋体" w:hAnsi="宋体"/>
                <w:sz w:val="22"/>
                <w:szCs w:val="22"/>
              </w:rPr>
            </w:pPr>
            <w:r w:rsidRPr="00642E10">
              <w:rPr>
                <w:rFonts w:ascii="宋体" w:hAnsi="宋体"/>
                <w:sz w:val="22"/>
                <w:szCs w:val="22"/>
              </w:rPr>
              <w:t>2</w:t>
            </w:r>
            <w:r w:rsidRPr="00642E10">
              <w:rPr>
                <w:rFonts w:ascii="宋体" w:hAnsi="宋体" w:hint="eastAsia"/>
                <w:sz w:val="22"/>
                <w:szCs w:val="22"/>
              </w:rPr>
              <w:t>、</w:t>
            </w:r>
            <w:r w:rsidRPr="00642E10">
              <w:rPr>
                <w:rFonts w:ascii="宋体" w:hAnsi="宋体"/>
                <w:sz w:val="22"/>
                <w:szCs w:val="22"/>
              </w:rPr>
              <w:t>阐明了离子功能化材料氢键碱</w:t>
            </w:r>
            <w:r w:rsidRPr="00642E10">
              <w:rPr>
                <w:rFonts w:ascii="宋体" w:hAnsi="宋体" w:hint="eastAsia"/>
                <w:sz w:val="22"/>
                <w:szCs w:val="22"/>
              </w:rPr>
              <w:t>度</w:t>
            </w:r>
            <w:r w:rsidRPr="00642E10">
              <w:rPr>
                <w:rFonts w:ascii="宋体" w:hAnsi="宋体"/>
                <w:sz w:val="22"/>
                <w:szCs w:val="22"/>
              </w:rPr>
              <w:t>/酸</w:t>
            </w:r>
            <w:r w:rsidRPr="00642E10">
              <w:rPr>
                <w:rFonts w:ascii="宋体" w:hAnsi="宋体" w:hint="eastAsia"/>
                <w:sz w:val="22"/>
                <w:szCs w:val="22"/>
              </w:rPr>
              <w:t>度的场效应</w:t>
            </w:r>
            <w:r w:rsidRPr="00642E10">
              <w:rPr>
                <w:rFonts w:ascii="宋体" w:hAnsi="宋体"/>
                <w:sz w:val="22"/>
                <w:szCs w:val="22"/>
              </w:rPr>
              <w:t>调控机理，提出了通过改变阴阳离子间作用强度</w:t>
            </w:r>
            <w:r w:rsidRPr="00642E10">
              <w:rPr>
                <w:rFonts w:ascii="宋体" w:hAnsi="宋体" w:hint="eastAsia"/>
                <w:sz w:val="22"/>
                <w:szCs w:val="22"/>
              </w:rPr>
              <w:t>、利用“空间传递的离子场效应”</w:t>
            </w:r>
            <w:r w:rsidRPr="00642E10">
              <w:rPr>
                <w:rFonts w:ascii="宋体" w:hAnsi="宋体"/>
                <w:sz w:val="22"/>
                <w:szCs w:val="22"/>
              </w:rPr>
              <w:t>调控</w:t>
            </w:r>
            <w:r w:rsidRPr="00642E10">
              <w:rPr>
                <w:rFonts w:ascii="宋体" w:hAnsi="宋体" w:hint="eastAsia"/>
                <w:sz w:val="22"/>
                <w:szCs w:val="22"/>
              </w:rPr>
              <w:t>/增强</w:t>
            </w:r>
            <w:r w:rsidRPr="00642E10">
              <w:rPr>
                <w:rFonts w:ascii="宋体" w:hAnsi="宋体"/>
                <w:sz w:val="22"/>
                <w:szCs w:val="22"/>
              </w:rPr>
              <w:t>氢键碱</w:t>
            </w:r>
            <w:r w:rsidRPr="00642E10">
              <w:rPr>
                <w:rFonts w:ascii="宋体" w:hAnsi="宋体" w:hint="eastAsia"/>
                <w:sz w:val="22"/>
                <w:szCs w:val="22"/>
              </w:rPr>
              <w:t>度</w:t>
            </w:r>
            <w:r w:rsidRPr="00642E10">
              <w:rPr>
                <w:rFonts w:ascii="宋体" w:hAnsi="宋体"/>
                <w:sz w:val="22"/>
                <w:szCs w:val="22"/>
              </w:rPr>
              <w:t>和酸</w:t>
            </w:r>
            <w:r w:rsidRPr="00642E10">
              <w:rPr>
                <w:rFonts w:ascii="宋体" w:hAnsi="宋体" w:hint="eastAsia"/>
                <w:sz w:val="22"/>
                <w:szCs w:val="22"/>
              </w:rPr>
              <w:t>度</w:t>
            </w:r>
            <w:r w:rsidRPr="00642E10">
              <w:rPr>
                <w:rFonts w:ascii="宋体" w:hAnsi="宋体"/>
                <w:sz w:val="22"/>
                <w:szCs w:val="22"/>
              </w:rPr>
              <w:t>的</w:t>
            </w:r>
            <w:r w:rsidRPr="00642E10">
              <w:rPr>
                <w:rFonts w:ascii="宋体" w:hAnsi="宋体" w:hint="eastAsia"/>
                <w:sz w:val="22"/>
                <w:szCs w:val="22"/>
              </w:rPr>
              <w:t>方法</w:t>
            </w:r>
            <w:r w:rsidRPr="00642E10">
              <w:rPr>
                <w:rFonts w:ascii="宋体" w:hAnsi="宋体"/>
                <w:sz w:val="22"/>
                <w:szCs w:val="22"/>
              </w:rPr>
              <w:t>，</w:t>
            </w:r>
            <w:r w:rsidRPr="00642E10">
              <w:rPr>
                <w:rFonts w:ascii="宋体" w:hAnsi="宋体" w:hint="eastAsia"/>
                <w:sz w:val="22"/>
                <w:szCs w:val="22"/>
              </w:rPr>
              <w:t>建立了微观结构-相互作用-酸碱度的构效关系，</w:t>
            </w:r>
            <w:r w:rsidRPr="00642E10">
              <w:rPr>
                <w:rFonts w:ascii="宋体" w:hAnsi="宋体"/>
                <w:sz w:val="22"/>
                <w:szCs w:val="22"/>
              </w:rPr>
              <w:t>实现了离子功能化材料氢键碱</w:t>
            </w:r>
            <w:r w:rsidRPr="00642E10">
              <w:rPr>
                <w:rFonts w:ascii="宋体" w:hAnsi="宋体" w:hint="eastAsia"/>
                <w:sz w:val="22"/>
                <w:szCs w:val="22"/>
              </w:rPr>
              <w:t>度</w:t>
            </w:r>
            <w:r w:rsidRPr="00642E10">
              <w:rPr>
                <w:rFonts w:ascii="宋体" w:hAnsi="宋体"/>
                <w:sz w:val="22"/>
                <w:szCs w:val="22"/>
              </w:rPr>
              <w:t>/酸</w:t>
            </w:r>
            <w:r w:rsidRPr="00642E10">
              <w:rPr>
                <w:rFonts w:ascii="宋体" w:hAnsi="宋体" w:hint="eastAsia"/>
                <w:sz w:val="22"/>
                <w:szCs w:val="22"/>
              </w:rPr>
              <w:t>度</w:t>
            </w:r>
            <w:r w:rsidRPr="00642E10">
              <w:rPr>
                <w:rFonts w:ascii="宋体" w:hAnsi="宋体"/>
                <w:sz w:val="22"/>
                <w:szCs w:val="22"/>
              </w:rPr>
              <w:t>的定向精细调控</w:t>
            </w:r>
            <w:r w:rsidRPr="00642E10">
              <w:rPr>
                <w:rFonts w:ascii="宋体" w:hAnsi="宋体" w:hint="eastAsia"/>
                <w:sz w:val="22"/>
                <w:szCs w:val="22"/>
              </w:rPr>
              <w:t>。设计制备了一系列氢键碱度/酸度精细可调的磺酸功能化离子液体及强碱性阴离子功能化材料，为分子的精准识别提供了必要的理论和物质基础。</w:t>
            </w:r>
          </w:p>
          <w:p w14:paraId="02D3FBB8" w14:textId="732804C5" w:rsidR="006D72BA" w:rsidRPr="00642E10" w:rsidRDefault="006D72BA" w:rsidP="005D6DC3">
            <w:pPr>
              <w:spacing w:line="360" w:lineRule="exact"/>
              <w:ind w:firstLineChars="200" w:firstLine="440"/>
              <w:rPr>
                <w:rFonts w:ascii="宋体" w:hAnsi="宋体"/>
                <w:sz w:val="22"/>
                <w:szCs w:val="22"/>
              </w:rPr>
            </w:pPr>
            <w:r w:rsidRPr="00642E10">
              <w:rPr>
                <w:rFonts w:ascii="宋体" w:hAnsi="宋体"/>
                <w:sz w:val="22"/>
                <w:szCs w:val="22"/>
              </w:rPr>
              <w:t>3</w:t>
            </w:r>
            <w:r w:rsidRPr="00642E10">
              <w:rPr>
                <w:rFonts w:ascii="宋体" w:hAnsi="宋体" w:hint="eastAsia"/>
                <w:sz w:val="22"/>
                <w:szCs w:val="22"/>
              </w:rPr>
              <w:t>、</w:t>
            </w:r>
            <w:r w:rsidRPr="00642E10">
              <w:rPr>
                <w:rFonts w:ascii="宋体" w:hAnsi="宋体"/>
                <w:sz w:val="22"/>
                <w:szCs w:val="22"/>
              </w:rPr>
              <w:t>提出了</w:t>
            </w:r>
            <w:r w:rsidRPr="00642E10">
              <w:rPr>
                <w:rFonts w:ascii="宋体" w:hAnsi="宋体" w:hint="eastAsia"/>
                <w:sz w:val="22"/>
                <w:szCs w:val="22"/>
              </w:rPr>
              <w:t>分子形状和阴离子氢键识别多机制耦合的分离策略</w:t>
            </w:r>
            <w:r w:rsidRPr="00642E10">
              <w:rPr>
                <w:rFonts w:ascii="宋体" w:hAnsi="宋体"/>
                <w:sz w:val="22"/>
                <w:szCs w:val="22"/>
              </w:rPr>
              <w:t>，</w:t>
            </w:r>
            <w:r w:rsidRPr="00642E10">
              <w:rPr>
                <w:rFonts w:ascii="宋体" w:hAnsi="宋体" w:hint="eastAsia"/>
                <w:sz w:val="22"/>
                <w:szCs w:val="22"/>
              </w:rPr>
              <w:t>有效辨识相似化合物分子结构和性质的多维度差异，</w:t>
            </w:r>
            <w:r w:rsidR="00FC64AF">
              <w:rPr>
                <w:rFonts w:ascii="宋体" w:hAnsi="宋体" w:hint="eastAsia"/>
                <w:sz w:val="22"/>
                <w:szCs w:val="22"/>
              </w:rPr>
              <w:t>通过</w:t>
            </w:r>
            <w:r w:rsidRPr="00642E10">
              <w:rPr>
                <w:rFonts w:ascii="宋体" w:hAnsi="宋体" w:hint="eastAsia"/>
                <w:sz w:val="22"/>
                <w:szCs w:val="22"/>
              </w:rPr>
              <w:t>构筑新型离子功能化材料强化分子识别能力</w:t>
            </w:r>
            <w:r w:rsidRPr="00642E10">
              <w:rPr>
                <w:rFonts w:ascii="宋体" w:hAnsi="宋体"/>
                <w:sz w:val="22"/>
                <w:szCs w:val="22"/>
              </w:rPr>
              <w:t>，</w:t>
            </w:r>
            <w:r w:rsidRPr="00642E10">
              <w:rPr>
                <w:rFonts w:ascii="宋体" w:hAnsi="宋体" w:hint="eastAsia"/>
                <w:sz w:val="22"/>
                <w:szCs w:val="22"/>
              </w:rPr>
              <w:t>克服单一机制识别能力弱的不足</w:t>
            </w:r>
            <w:r>
              <w:rPr>
                <w:rFonts w:ascii="宋体" w:hAnsi="宋体" w:hint="eastAsia"/>
                <w:sz w:val="22"/>
                <w:szCs w:val="22"/>
              </w:rPr>
              <w:t>，</w:t>
            </w:r>
            <w:r w:rsidRPr="00642E10">
              <w:rPr>
                <w:rFonts w:ascii="宋体" w:hAnsi="宋体"/>
                <w:sz w:val="22"/>
                <w:szCs w:val="22"/>
              </w:rPr>
              <w:t>实现了结构复杂</w:t>
            </w:r>
            <w:r w:rsidRPr="00642E10">
              <w:rPr>
                <w:rFonts w:ascii="宋体" w:hAnsi="宋体" w:hint="eastAsia"/>
                <w:sz w:val="22"/>
                <w:szCs w:val="22"/>
              </w:rPr>
              <w:t>碳四烯烃异构体</w:t>
            </w:r>
            <w:r w:rsidR="00465614">
              <w:rPr>
                <w:rFonts w:ascii="宋体" w:hAnsi="宋体" w:hint="eastAsia"/>
                <w:sz w:val="22"/>
                <w:szCs w:val="22"/>
              </w:rPr>
              <w:t>混合物</w:t>
            </w:r>
            <w:r w:rsidRPr="00642E10">
              <w:rPr>
                <w:rFonts w:ascii="宋体" w:hAnsi="宋体" w:hint="eastAsia"/>
                <w:sz w:val="22"/>
                <w:szCs w:val="22"/>
              </w:rPr>
              <w:t>、生物活性物质</w:t>
            </w:r>
            <w:r w:rsidR="00465614">
              <w:rPr>
                <w:rFonts w:ascii="宋体" w:hAnsi="宋体" w:hint="eastAsia"/>
                <w:sz w:val="22"/>
                <w:szCs w:val="22"/>
              </w:rPr>
              <w:t>混合物</w:t>
            </w:r>
            <w:r w:rsidRPr="00642E10">
              <w:rPr>
                <w:rFonts w:ascii="宋体" w:hAnsi="宋体" w:hint="eastAsia"/>
                <w:sz w:val="22"/>
                <w:szCs w:val="22"/>
              </w:rPr>
              <w:t>的</w:t>
            </w:r>
            <w:r w:rsidRPr="00642E10">
              <w:rPr>
                <w:rFonts w:ascii="宋体" w:hAnsi="宋体"/>
                <w:sz w:val="22"/>
                <w:szCs w:val="22"/>
              </w:rPr>
              <w:t>高效分离</w:t>
            </w:r>
            <w:r w:rsidRPr="00642E10">
              <w:rPr>
                <w:rFonts w:ascii="宋体" w:hAnsi="宋体" w:hint="eastAsia"/>
                <w:sz w:val="22"/>
                <w:szCs w:val="22"/>
              </w:rPr>
              <w:t>，异构体选择性与生物活性物质萃取率分别是文献报道最高值的3</w:t>
            </w:r>
            <w:r w:rsidRPr="00642E10">
              <w:rPr>
                <w:rFonts w:ascii="宋体" w:hAnsi="宋体"/>
                <w:sz w:val="22"/>
                <w:szCs w:val="22"/>
              </w:rPr>
              <w:t>.7</w:t>
            </w:r>
            <w:r w:rsidRPr="00642E10">
              <w:rPr>
                <w:rFonts w:ascii="宋体" w:hAnsi="宋体" w:hint="eastAsia"/>
                <w:sz w:val="22"/>
                <w:szCs w:val="22"/>
              </w:rPr>
              <w:t>倍和2倍以上。</w:t>
            </w:r>
          </w:p>
          <w:p w14:paraId="768C51CC" w14:textId="4EC1AEB9" w:rsidR="00A52A7B" w:rsidRPr="00A52A7B" w:rsidRDefault="006D72BA" w:rsidP="005D6DC3">
            <w:pPr>
              <w:spacing w:line="360" w:lineRule="exact"/>
              <w:ind w:firstLine="420"/>
              <w:rPr>
                <w:szCs w:val="21"/>
              </w:rPr>
            </w:pPr>
            <w:r w:rsidRPr="00642E10">
              <w:rPr>
                <w:rFonts w:hint="eastAsia"/>
                <w:sz w:val="22"/>
                <w:szCs w:val="22"/>
              </w:rPr>
              <w:t>本项目发表了主要论文</w:t>
            </w:r>
            <w:r w:rsidR="00B00CFC">
              <w:rPr>
                <w:sz w:val="22"/>
                <w:szCs w:val="22"/>
              </w:rPr>
              <w:t>25</w:t>
            </w:r>
            <w:r w:rsidRPr="00642E10">
              <w:rPr>
                <w:rFonts w:hint="eastAsia"/>
                <w:sz w:val="22"/>
                <w:szCs w:val="22"/>
              </w:rPr>
              <w:t>篇。</w:t>
            </w:r>
            <w:r w:rsidRPr="00642E10">
              <w:rPr>
                <w:rFonts w:hint="eastAsia"/>
                <w:sz w:val="22"/>
                <w:szCs w:val="22"/>
              </w:rPr>
              <w:t>5</w:t>
            </w:r>
            <w:r w:rsidRPr="00642E10">
              <w:rPr>
                <w:rFonts w:hint="eastAsia"/>
                <w:sz w:val="22"/>
                <w:szCs w:val="22"/>
              </w:rPr>
              <w:t>篇代表作发表在</w:t>
            </w:r>
            <w:r w:rsidRPr="00642E10">
              <w:rPr>
                <w:rFonts w:hint="eastAsia"/>
                <w:b/>
                <w:bCs/>
                <w:i/>
                <w:iCs/>
                <w:sz w:val="22"/>
                <w:szCs w:val="22"/>
              </w:rPr>
              <w:t>Science</w:t>
            </w:r>
            <w:r w:rsidRPr="00642E10">
              <w:rPr>
                <w:rFonts w:hint="eastAsia"/>
                <w:b/>
                <w:bCs/>
                <w:i/>
                <w:iCs/>
                <w:sz w:val="22"/>
                <w:szCs w:val="22"/>
              </w:rPr>
              <w:t>、</w:t>
            </w:r>
            <w:proofErr w:type="spellStart"/>
            <w:r w:rsidRPr="00642E10">
              <w:rPr>
                <w:rFonts w:hint="eastAsia"/>
                <w:b/>
                <w:bCs/>
                <w:i/>
                <w:iCs/>
                <w:sz w:val="22"/>
                <w:szCs w:val="22"/>
              </w:rPr>
              <w:t>Angew</w:t>
            </w:r>
            <w:proofErr w:type="spellEnd"/>
            <w:r w:rsidRPr="00642E10">
              <w:rPr>
                <w:b/>
                <w:bCs/>
                <w:i/>
                <w:iCs/>
                <w:sz w:val="22"/>
                <w:szCs w:val="22"/>
              </w:rPr>
              <w:t>. Chem. Int. Ed.</w:t>
            </w:r>
            <w:r w:rsidRPr="00642E10">
              <w:rPr>
                <w:rFonts w:hint="eastAsia"/>
                <w:b/>
                <w:bCs/>
                <w:i/>
                <w:iCs/>
                <w:sz w:val="22"/>
                <w:szCs w:val="22"/>
              </w:rPr>
              <w:t>、</w:t>
            </w:r>
            <w:proofErr w:type="spellStart"/>
            <w:r w:rsidRPr="00642E10">
              <w:rPr>
                <w:rFonts w:hint="eastAsia"/>
                <w:b/>
                <w:bCs/>
                <w:i/>
                <w:iCs/>
                <w:sz w:val="22"/>
                <w:szCs w:val="22"/>
              </w:rPr>
              <w:t>AIChE</w:t>
            </w:r>
            <w:proofErr w:type="spellEnd"/>
            <w:r w:rsidRPr="00642E10">
              <w:rPr>
                <w:b/>
                <w:bCs/>
                <w:i/>
                <w:iCs/>
                <w:sz w:val="22"/>
                <w:szCs w:val="22"/>
              </w:rPr>
              <w:t xml:space="preserve"> </w:t>
            </w:r>
            <w:r w:rsidRPr="00642E10">
              <w:rPr>
                <w:rFonts w:hint="eastAsia"/>
                <w:b/>
                <w:bCs/>
                <w:i/>
                <w:iCs/>
                <w:sz w:val="22"/>
                <w:szCs w:val="22"/>
              </w:rPr>
              <w:t>J.</w:t>
            </w:r>
            <w:r w:rsidRPr="00642E10">
              <w:rPr>
                <w:rFonts w:hint="eastAsia"/>
                <w:b/>
                <w:bCs/>
                <w:i/>
                <w:iCs/>
                <w:sz w:val="22"/>
                <w:szCs w:val="22"/>
              </w:rPr>
              <w:t>、</w:t>
            </w:r>
            <w:r w:rsidRPr="00642E10">
              <w:rPr>
                <w:rFonts w:hint="eastAsia"/>
                <w:b/>
                <w:bCs/>
                <w:i/>
                <w:iCs/>
                <w:sz w:val="22"/>
                <w:szCs w:val="22"/>
              </w:rPr>
              <w:t>Ind</w:t>
            </w:r>
            <w:r w:rsidRPr="00642E10">
              <w:rPr>
                <w:b/>
                <w:bCs/>
                <w:i/>
                <w:iCs/>
                <w:sz w:val="22"/>
                <w:szCs w:val="22"/>
              </w:rPr>
              <w:t>. Eng. Chem. Res.</w:t>
            </w:r>
            <w:r w:rsidRPr="00642E10">
              <w:rPr>
                <w:rFonts w:hint="eastAsia"/>
                <w:b/>
                <w:bCs/>
                <w:i/>
                <w:iCs/>
                <w:sz w:val="22"/>
                <w:szCs w:val="22"/>
              </w:rPr>
              <w:t>、</w:t>
            </w:r>
            <w:r w:rsidRPr="00642E10">
              <w:rPr>
                <w:rFonts w:hint="eastAsia"/>
                <w:b/>
                <w:bCs/>
                <w:i/>
                <w:iCs/>
                <w:sz w:val="22"/>
                <w:szCs w:val="22"/>
              </w:rPr>
              <w:t>J</w:t>
            </w:r>
            <w:r w:rsidRPr="00642E10">
              <w:rPr>
                <w:b/>
                <w:bCs/>
                <w:i/>
                <w:iCs/>
                <w:sz w:val="22"/>
                <w:szCs w:val="22"/>
              </w:rPr>
              <w:t>. Mol</w:t>
            </w:r>
            <w:r w:rsidRPr="00642E10">
              <w:rPr>
                <w:rFonts w:hint="eastAsia"/>
                <w:b/>
                <w:bCs/>
                <w:i/>
                <w:iCs/>
                <w:sz w:val="22"/>
                <w:szCs w:val="22"/>
              </w:rPr>
              <w:t>.</w:t>
            </w:r>
            <w:r w:rsidRPr="00642E10">
              <w:rPr>
                <w:b/>
                <w:bCs/>
                <w:i/>
                <w:iCs/>
                <w:sz w:val="22"/>
                <w:szCs w:val="22"/>
              </w:rPr>
              <w:t xml:space="preserve"> </w:t>
            </w:r>
            <w:proofErr w:type="spellStart"/>
            <w:r w:rsidRPr="00642E10">
              <w:rPr>
                <w:rFonts w:hint="eastAsia"/>
                <w:b/>
                <w:bCs/>
                <w:i/>
                <w:iCs/>
                <w:sz w:val="22"/>
                <w:szCs w:val="22"/>
              </w:rPr>
              <w:t>Catal</w:t>
            </w:r>
            <w:proofErr w:type="spellEnd"/>
            <w:r w:rsidRPr="00642E10">
              <w:rPr>
                <w:b/>
                <w:bCs/>
                <w:i/>
                <w:iCs/>
                <w:sz w:val="22"/>
                <w:szCs w:val="22"/>
              </w:rPr>
              <w:t>. Chem: A</w:t>
            </w:r>
            <w:r>
              <w:rPr>
                <w:rFonts w:hint="eastAsia"/>
                <w:sz w:val="22"/>
                <w:szCs w:val="22"/>
              </w:rPr>
              <w:t>上，</w:t>
            </w:r>
            <w:r w:rsidRPr="00642E10">
              <w:rPr>
                <w:rFonts w:hint="eastAsia"/>
                <w:sz w:val="22"/>
                <w:szCs w:val="22"/>
              </w:rPr>
              <w:t>被他引</w:t>
            </w:r>
            <w:r w:rsidR="00465614">
              <w:rPr>
                <w:sz w:val="22"/>
                <w:szCs w:val="22"/>
              </w:rPr>
              <w:t>924</w:t>
            </w:r>
            <w:r w:rsidRPr="00642E10">
              <w:rPr>
                <w:rFonts w:hint="eastAsia"/>
                <w:sz w:val="22"/>
                <w:szCs w:val="22"/>
              </w:rPr>
              <w:t>次。成果已产生重要国际影响力，被</w:t>
            </w:r>
            <w:r w:rsidRPr="00490969">
              <w:rPr>
                <w:rFonts w:hint="eastAsia"/>
                <w:i/>
                <w:iCs/>
                <w:sz w:val="22"/>
                <w:szCs w:val="22"/>
              </w:rPr>
              <w:t>Science</w:t>
            </w:r>
            <w:r w:rsidRPr="00642E10">
              <w:rPr>
                <w:rFonts w:hint="eastAsia"/>
                <w:sz w:val="22"/>
                <w:szCs w:val="22"/>
              </w:rPr>
              <w:t>（</w:t>
            </w:r>
            <w:r w:rsidRPr="00A4135C">
              <w:rPr>
                <w:rFonts w:hint="eastAsia"/>
                <w:sz w:val="22"/>
                <w:szCs w:val="22"/>
              </w:rPr>
              <w:t>3</w:t>
            </w:r>
            <w:r w:rsidRPr="00A4135C">
              <w:rPr>
                <w:rFonts w:hint="eastAsia"/>
                <w:sz w:val="22"/>
                <w:szCs w:val="22"/>
              </w:rPr>
              <w:t>篇）、</w:t>
            </w:r>
            <w:r w:rsidRPr="00490969">
              <w:rPr>
                <w:rFonts w:hint="eastAsia"/>
                <w:i/>
                <w:iCs/>
                <w:sz w:val="22"/>
                <w:szCs w:val="22"/>
              </w:rPr>
              <w:t>Nat</w:t>
            </w:r>
            <w:r w:rsidRPr="00490969">
              <w:rPr>
                <w:i/>
                <w:iCs/>
                <w:sz w:val="22"/>
                <w:szCs w:val="22"/>
              </w:rPr>
              <w:t>.</w:t>
            </w:r>
            <w:r w:rsidRPr="00490969">
              <w:rPr>
                <w:rFonts w:hint="eastAsia"/>
                <w:i/>
                <w:iCs/>
                <w:sz w:val="22"/>
                <w:szCs w:val="22"/>
              </w:rPr>
              <w:t xml:space="preserve"> Mater</w:t>
            </w:r>
            <w:r w:rsidRPr="00490969">
              <w:rPr>
                <w:i/>
                <w:iCs/>
                <w:sz w:val="22"/>
                <w:szCs w:val="22"/>
              </w:rPr>
              <w:t>.</w:t>
            </w:r>
            <w:r w:rsidRPr="00A4135C">
              <w:rPr>
                <w:rFonts w:hint="eastAsia"/>
                <w:sz w:val="22"/>
                <w:szCs w:val="22"/>
              </w:rPr>
              <w:t>（</w:t>
            </w:r>
            <w:r w:rsidRPr="00A4135C">
              <w:rPr>
                <w:rFonts w:hint="eastAsia"/>
                <w:sz w:val="22"/>
                <w:szCs w:val="22"/>
              </w:rPr>
              <w:t>2</w:t>
            </w:r>
            <w:r w:rsidRPr="00A4135C">
              <w:rPr>
                <w:rFonts w:hint="eastAsia"/>
                <w:sz w:val="22"/>
                <w:szCs w:val="22"/>
              </w:rPr>
              <w:t>篇）、</w:t>
            </w:r>
            <w:r w:rsidRPr="00490969">
              <w:rPr>
                <w:rFonts w:hint="eastAsia"/>
                <w:i/>
                <w:iCs/>
                <w:sz w:val="22"/>
                <w:szCs w:val="22"/>
              </w:rPr>
              <w:t>Chem</w:t>
            </w:r>
            <w:r w:rsidRPr="00490969">
              <w:rPr>
                <w:i/>
                <w:iCs/>
                <w:sz w:val="22"/>
                <w:szCs w:val="22"/>
              </w:rPr>
              <w:t>. Rev.</w:t>
            </w:r>
            <w:r w:rsidRPr="00A4135C">
              <w:rPr>
                <w:rFonts w:hint="eastAsia"/>
                <w:sz w:val="22"/>
                <w:szCs w:val="22"/>
              </w:rPr>
              <w:t>（</w:t>
            </w:r>
            <w:r w:rsidRPr="00A4135C">
              <w:rPr>
                <w:rFonts w:hint="eastAsia"/>
                <w:sz w:val="22"/>
                <w:szCs w:val="22"/>
              </w:rPr>
              <w:t>5</w:t>
            </w:r>
            <w:r w:rsidRPr="00A4135C">
              <w:rPr>
                <w:rFonts w:hint="eastAsia"/>
                <w:sz w:val="22"/>
                <w:szCs w:val="22"/>
              </w:rPr>
              <w:t>篇</w:t>
            </w:r>
            <w:r w:rsidRPr="00642E10">
              <w:rPr>
                <w:rFonts w:hint="eastAsia"/>
                <w:sz w:val="22"/>
                <w:szCs w:val="22"/>
              </w:rPr>
              <w:t>）等期刊引用并高度评价。离子杂化多孔材料分离低碳烃方法（</w:t>
            </w:r>
            <w:r w:rsidRPr="00642E10">
              <w:rPr>
                <w:rFonts w:hint="eastAsia"/>
                <w:i/>
                <w:iCs/>
                <w:szCs w:val="21"/>
              </w:rPr>
              <w:t>Science</w:t>
            </w:r>
            <w:r w:rsidRPr="00642E10">
              <w:rPr>
                <w:i/>
                <w:iCs/>
                <w:szCs w:val="21"/>
              </w:rPr>
              <w:t>, 2016, 3</w:t>
            </w:r>
            <w:r w:rsidR="008A2FBD">
              <w:rPr>
                <w:i/>
                <w:iCs/>
                <w:szCs w:val="21"/>
              </w:rPr>
              <w:t>5</w:t>
            </w:r>
            <w:r w:rsidRPr="00642E10">
              <w:rPr>
                <w:i/>
                <w:iCs/>
                <w:szCs w:val="21"/>
              </w:rPr>
              <w:t>3, 141</w:t>
            </w:r>
            <w:r w:rsidRPr="00490969">
              <w:rPr>
                <w:rFonts w:hint="eastAsia"/>
                <w:szCs w:val="21"/>
              </w:rPr>
              <w:t>，</w:t>
            </w:r>
            <w:r w:rsidRPr="00642E10">
              <w:rPr>
                <w:rFonts w:hint="eastAsia"/>
                <w:sz w:val="22"/>
                <w:szCs w:val="22"/>
              </w:rPr>
              <w:t>他引</w:t>
            </w:r>
            <w:r w:rsidR="00465614">
              <w:rPr>
                <w:sz w:val="22"/>
                <w:szCs w:val="22"/>
              </w:rPr>
              <w:t>356</w:t>
            </w:r>
            <w:r w:rsidRPr="00642E10">
              <w:rPr>
                <w:rFonts w:hint="eastAsia"/>
                <w:sz w:val="22"/>
                <w:szCs w:val="22"/>
              </w:rPr>
              <w:t>次）被</w:t>
            </w:r>
            <w:r w:rsidRPr="00642E10">
              <w:rPr>
                <w:rFonts w:hint="eastAsia"/>
                <w:sz w:val="22"/>
                <w:szCs w:val="22"/>
              </w:rPr>
              <w:t>Science</w:t>
            </w:r>
            <w:r w:rsidRPr="00642E10">
              <w:rPr>
                <w:rFonts w:hint="eastAsia"/>
                <w:sz w:val="22"/>
                <w:szCs w:val="22"/>
              </w:rPr>
              <w:t>专题展望论文评价为“提出了气体分离</w:t>
            </w:r>
            <w:r w:rsidR="00414282">
              <w:rPr>
                <w:rFonts w:hint="eastAsia"/>
                <w:sz w:val="22"/>
                <w:szCs w:val="22"/>
              </w:rPr>
              <w:t>金属有机框架</w:t>
            </w:r>
            <w:r w:rsidRPr="00642E10">
              <w:rPr>
                <w:rFonts w:hint="eastAsia"/>
                <w:sz w:val="22"/>
                <w:szCs w:val="22"/>
              </w:rPr>
              <w:t>吸附剂设计合成的新方向”，加州大学伯克利分校</w:t>
            </w:r>
            <w:r w:rsidRPr="00642E10">
              <w:rPr>
                <w:rFonts w:hint="eastAsia"/>
                <w:sz w:val="22"/>
                <w:szCs w:val="22"/>
              </w:rPr>
              <w:t>Jeffrey R. Long</w:t>
            </w:r>
            <w:r w:rsidRPr="00642E10">
              <w:rPr>
                <w:rFonts w:hint="eastAsia"/>
                <w:sz w:val="22"/>
                <w:szCs w:val="22"/>
              </w:rPr>
              <w:t>综述论文评价为里程碑意义的研究（</w:t>
            </w:r>
            <w:r w:rsidRPr="00642E10">
              <w:rPr>
                <w:rFonts w:hint="eastAsia"/>
                <w:sz w:val="22"/>
                <w:szCs w:val="22"/>
              </w:rPr>
              <w:t>A landmark study</w:t>
            </w:r>
            <w:r w:rsidRPr="00642E10">
              <w:rPr>
                <w:rFonts w:hint="eastAsia"/>
                <w:sz w:val="22"/>
                <w:szCs w:val="22"/>
              </w:rPr>
              <w:t>），获评</w:t>
            </w:r>
            <w:r w:rsidRPr="00642E10">
              <w:rPr>
                <w:rFonts w:hint="eastAsia"/>
                <w:sz w:val="22"/>
                <w:szCs w:val="22"/>
              </w:rPr>
              <w:t>2</w:t>
            </w:r>
            <w:r w:rsidRPr="00642E10">
              <w:rPr>
                <w:sz w:val="22"/>
                <w:szCs w:val="22"/>
              </w:rPr>
              <w:t>017</w:t>
            </w:r>
            <w:r w:rsidRPr="00642E10">
              <w:rPr>
                <w:rFonts w:hint="eastAsia"/>
                <w:sz w:val="22"/>
                <w:szCs w:val="22"/>
              </w:rPr>
              <w:t>年中国百篇最具影响力国际学术论文。离子功能化材料氢键碱度</w:t>
            </w:r>
            <w:r w:rsidRPr="00642E10">
              <w:rPr>
                <w:rFonts w:hint="eastAsia"/>
                <w:sz w:val="22"/>
                <w:szCs w:val="22"/>
              </w:rPr>
              <w:t>/</w:t>
            </w:r>
            <w:r w:rsidRPr="00642E10">
              <w:rPr>
                <w:rFonts w:hint="eastAsia"/>
                <w:sz w:val="22"/>
                <w:szCs w:val="22"/>
              </w:rPr>
              <w:t>酸度场效应调控策略（</w:t>
            </w:r>
            <w:r w:rsidRPr="00642E10">
              <w:rPr>
                <w:rFonts w:hint="eastAsia"/>
                <w:i/>
                <w:iCs/>
                <w:sz w:val="22"/>
                <w:szCs w:val="22"/>
              </w:rPr>
              <w:t>In</w:t>
            </w:r>
            <w:r w:rsidRPr="00642E10">
              <w:rPr>
                <w:i/>
                <w:iCs/>
                <w:sz w:val="22"/>
                <w:szCs w:val="22"/>
              </w:rPr>
              <w:t>d. Eng. Chem. Res.</w:t>
            </w:r>
            <w:r w:rsidRPr="00642E10">
              <w:rPr>
                <w:rFonts w:hint="eastAsia"/>
                <w:i/>
                <w:iCs/>
                <w:sz w:val="22"/>
                <w:szCs w:val="22"/>
              </w:rPr>
              <w:t>,</w:t>
            </w:r>
            <w:r w:rsidRPr="00642E10">
              <w:rPr>
                <w:i/>
                <w:iCs/>
                <w:sz w:val="22"/>
                <w:szCs w:val="22"/>
              </w:rPr>
              <w:t xml:space="preserve"> 2005</w:t>
            </w:r>
            <w:r w:rsidRPr="00642E10">
              <w:rPr>
                <w:rFonts w:hint="eastAsia"/>
                <w:i/>
                <w:iCs/>
                <w:sz w:val="22"/>
                <w:szCs w:val="22"/>
              </w:rPr>
              <w:t>,</w:t>
            </w:r>
            <w:r w:rsidRPr="00642E10">
              <w:rPr>
                <w:i/>
                <w:iCs/>
                <w:sz w:val="22"/>
                <w:szCs w:val="22"/>
              </w:rPr>
              <w:t xml:space="preserve"> 44, 4147</w:t>
            </w:r>
            <w:r w:rsidRPr="00642E10">
              <w:rPr>
                <w:rFonts w:hint="eastAsia"/>
                <w:sz w:val="22"/>
                <w:szCs w:val="22"/>
              </w:rPr>
              <w:t>他引</w:t>
            </w:r>
            <w:r w:rsidRPr="00642E10">
              <w:rPr>
                <w:sz w:val="22"/>
                <w:szCs w:val="22"/>
              </w:rPr>
              <w:t>2</w:t>
            </w:r>
            <w:r w:rsidR="00B00CFC">
              <w:rPr>
                <w:sz w:val="22"/>
                <w:szCs w:val="22"/>
              </w:rPr>
              <w:t>91</w:t>
            </w:r>
            <w:r w:rsidRPr="00642E10">
              <w:rPr>
                <w:rFonts w:hint="eastAsia"/>
                <w:sz w:val="22"/>
                <w:szCs w:val="22"/>
              </w:rPr>
              <w:t>次</w:t>
            </w:r>
            <w:r w:rsidRPr="00642E10">
              <w:rPr>
                <w:rFonts w:hint="eastAsia"/>
                <w:i/>
                <w:iCs/>
                <w:sz w:val="22"/>
                <w:szCs w:val="22"/>
              </w:rPr>
              <w:t>、</w:t>
            </w:r>
            <w:r w:rsidRPr="00642E10">
              <w:rPr>
                <w:i/>
                <w:iCs/>
                <w:sz w:val="22"/>
                <w:szCs w:val="22"/>
              </w:rPr>
              <w:t xml:space="preserve">J. Mol. </w:t>
            </w:r>
            <w:proofErr w:type="spellStart"/>
            <w:r w:rsidRPr="00642E10">
              <w:rPr>
                <w:i/>
                <w:iCs/>
                <w:sz w:val="22"/>
                <w:szCs w:val="22"/>
              </w:rPr>
              <w:t>Cata</w:t>
            </w:r>
            <w:proofErr w:type="spellEnd"/>
            <w:r w:rsidRPr="00642E10">
              <w:rPr>
                <w:i/>
                <w:iCs/>
                <w:sz w:val="22"/>
                <w:szCs w:val="22"/>
              </w:rPr>
              <w:t>. A: Chem.</w:t>
            </w:r>
            <w:r w:rsidRPr="00642E10">
              <w:rPr>
                <w:rFonts w:hint="eastAsia"/>
                <w:i/>
                <w:iCs/>
                <w:sz w:val="22"/>
                <w:szCs w:val="22"/>
              </w:rPr>
              <w:t>,</w:t>
            </w:r>
            <w:r w:rsidRPr="00642E10">
              <w:rPr>
                <w:i/>
                <w:iCs/>
                <w:sz w:val="22"/>
                <w:szCs w:val="22"/>
              </w:rPr>
              <w:t xml:space="preserve"> 2007, 264, 53</w:t>
            </w:r>
            <w:r w:rsidRPr="00642E10">
              <w:rPr>
                <w:rFonts w:hint="eastAsia"/>
                <w:sz w:val="22"/>
                <w:szCs w:val="22"/>
              </w:rPr>
              <w:t>他引</w:t>
            </w:r>
            <w:r w:rsidRPr="00642E10">
              <w:rPr>
                <w:sz w:val="22"/>
                <w:szCs w:val="22"/>
              </w:rPr>
              <w:t>20</w:t>
            </w:r>
            <w:r w:rsidR="00B00CFC">
              <w:rPr>
                <w:sz w:val="22"/>
                <w:szCs w:val="22"/>
              </w:rPr>
              <w:t>2</w:t>
            </w:r>
            <w:r w:rsidRPr="00642E10">
              <w:rPr>
                <w:rFonts w:hint="eastAsia"/>
                <w:sz w:val="22"/>
                <w:szCs w:val="22"/>
              </w:rPr>
              <w:t>次）被研究者作为有效方法广泛引用和应用。项目研究成果</w:t>
            </w:r>
            <w:r>
              <w:rPr>
                <w:rFonts w:hint="eastAsia"/>
                <w:sz w:val="22"/>
                <w:szCs w:val="22"/>
              </w:rPr>
              <w:t>具有</w:t>
            </w:r>
            <w:r w:rsidRPr="00642E10">
              <w:rPr>
                <w:rFonts w:hint="eastAsia"/>
                <w:sz w:val="22"/>
                <w:szCs w:val="22"/>
              </w:rPr>
              <w:t>重要实际应用价值，为结构相似复杂体系的高效分离</w:t>
            </w:r>
            <w:r w:rsidR="005D6DC3">
              <w:rPr>
                <w:rFonts w:hint="eastAsia"/>
                <w:sz w:val="22"/>
                <w:szCs w:val="22"/>
              </w:rPr>
              <w:t>和转化</w:t>
            </w:r>
            <w:r w:rsidRPr="00642E10">
              <w:rPr>
                <w:rFonts w:hint="eastAsia"/>
                <w:sz w:val="22"/>
                <w:szCs w:val="22"/>
              </w:rPr>
              <w:t>提供了新的思路和途径。项目第一完成人应邀作大会报告或主旨报告十余次，获</w:t>
            </w:r>
            <w:r w:rsidRPr="00642E10">
              <w:rPr>
                <w:rFonts w:hint="eastAsia"/>
                <w:sz w:val="22"/>
                <w:szCs w:val="22"/>
              </w:rPr>
              <w:t>2</w:t>
            </w:r>
            <w:r w:rsidRPr="00642E10">
              <w:rPr>
                <w:sz w:val="22"/>
                <w:szCs w:val="22"/>
              </w:rPr>
              <w:t>015</w:t>
            </w:r>
            <w:r w:rsidRPr="00642E10">
              <w:rPr>
                <w:rFonts w:hint="eastAsia"/>
                <w:sz w:val="22"/>
                <w:szCs w:val="22"/>
              </w:rPr>
              <w:t>年中国石化联合会青年科技突出贡献奖和</w:t>
            </w:r>
            <w:r w:rsidRPr="00642E10">
              <w:rPr>
                <w:rFonts w:hint="eastAsia"/>
                <w:sz w:val="22"/>
                <w:szCs w:val="22"/>
              </w:rPr>
              <w:t>2</w:t>
            </w:r>
            <w:r w:rsidRPr="00642E10">
              <w:rPr>
                <w:sz w:val="22"/>
                <w:szCs w:val="22"/>
              </w:rPr>
              <w:t>017</w:t>
            </w:r>
            <w:r w:rsidRPr="00642E10">
              <w:rPr>
                <w:rFonts w:hint="eastAsia"/>
                <w:sz w:val="22"/>
                <w:szCs w:val="22"/>
              </w:rPr>
              <w:t>年国家杰出青年基金资助。</w:t>
            </w:r>
            <w:bookmarkEnd w:id="4"/>
          </w:p>
        </w:tc>
      </w:tr>
    </w:tbl>
    <w:p w14:paraId="0969B63A" w14:textId="77777777" w:rsidR="00393A1C" w:rsidRPr="00E22994" w:rsidRDefault="006A16DF">
      <w:pPr>
        <w:spacing w:line="100" w:lineRule="exact"/>
        <w:ind w:firstLineChars="200" w:firstLine="480"/>
        <w:jc w:val="left"/>
        <w:rPr>
          <w:sz w:val="24"/>
        </w:rPr>
      </w:pPr>
      <w:bookmarkStart w:id="5" w:name="NESEI_SCIENCE_INNOVATION"/>
      <w:bookmarkEnd w:id="5"/>
      <w:r w:rsidRPr="00E22994">
        <w:rPr>
          <w:rFonts w:hint="eastAsia"/>
          <w:sz w:val="24"/>
        </w:rPr>
        <w:br w:type="page"/>
      </w:r>
    </w:p>
    <w:p w14:paraId="37809727" w14:textId="77777777" w:rsidR="00393A1C" w:rsidRPr="00E22994" w:rsidRDefault="006A16DF" w:rsidP="006A16DF">
      <w:pPr>
        <w:pStyle w:val="3"/>
        <w:rPr>
          <w:rFonts w:ascii="黑体" w:hAnsi="黑体" w:cs="黑体"/>
          <w:b/>
          <w:bCs w:val="0"/>
          <w:sz w:val="22"/>
          <w:szCs w:val="22"/>
        </w:rPr>
      </w:pPr>
      <w:bookmarkStart w:id="6" w:name="NESEI_PAPER"/>
      <w:bookmarkEnd w:id="6"/>
      <w:r w:rsidRPr="008743F3">
        <w:rPr>
          <w:rFonts w:ascii="黑体" w:hAnsi="黑体" w:cs="黑体" w:hint="eastAsia"/>
          <w:szCs w:val="22"/>
        </w:rPr>
        <w:lastRenderedPageBreak/>
        <w:t>六、代表性论文（专著）目录</w:t>
      </w:r>
      <w:r w:rsidRPr="008743F3">
        <w:rPr>
          <w:rFonts w:ascii="黑体" w:hAnsi="黑体" w:cs="黑体" w:hint="eastAsia"/>
          <w:sz w:val="24"/>
          <w:szCs w:val="24"/>
        </w:rPr>
        <w:t>（不超过</w:t>
      </w:r>
      <w:r w:rsidR="00AC4914" w:rsidRPr="008743F3">
        <w:rPr>
          <w:rFonts w:ascii="黑体" w:hAnsi="黑体" w:cs="黑体" w:hint="eastAsia"/>
          <w:sz w:val="24"/>
          <w:szCs w:val="24"/>
        </w:rPr>
        <w:t>5</w:t>
      </w:r>
      <w:r w:rsidRPr="008743F3">
        <w:rPr>
          <w:rFonts w:ascii="黑体" w:hAnsi="黑体" w:cs="黑体" w:hint="eastAsia"/>
          <w:sz w:val="24"/>
          <w:szCs w:val="24"/>
        </w:rPr>
        <w:t>篇）</w:t>
      </w:r>
    </w:p>
    <w:tbl>
      <w:tblPr>
        <w:tblW w:w="9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5"/>
        <w:gridCol w:w="8640"/>
      </w:tblGrid>
      <w:tr w:rsidR="00E22994" w:rsidRPr="00E22994" w14:paraId="7A84C6A9" w14:textId="77777777" w:rsidTr="008743F3">
        <w:trPr>
          <w:trHeight w:val="851"/>
          <w:jc w:val="center"/>
        </w:trPr>
        <w:tc>
          <w:tcPr>
            <w:tcW w:w="705" w:type="dxa"/>
            <w:vAlign w:val="center"/>
          </w:tcPr>
          <w:p w14:paraId="5B339158" w14:textId="77777777" w:rsidR="00E22994" w:rsidRPr="00E22994" w:rsidRDefault="00E22994">
            <w:pPr>
              <w:pStyle w:val="a8"/>
              <w:spacing w:line="240" w:lineRule="exact"/>
              <w:ind w:firstLineChars="0" w:firstLine="0"/>
              <w:jc w:val="center"/>
            </w:pPr>
            <w:r w:rsidRPr="00E22994">
              <w:t>序号</w:t>
            </w:r>
          </w:p>
        </w:tc>
        <w:tc>
          <w:tcPr>
            <w:tcW w:w="8640" w:type="dxa"/>
            <w:vAlign w:val="center"/>
          </w:tcPr>
          <w:p w14:paraId="645BB3E2" w14:textId="77777777" w:rsidR="00E22994" w:rsidRPr="00E22994" w:rsidRDefault="00E2299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14:paraId="2D10D9EB" w14:textId="77777777" w:rsidR="00E22994" w:rsidRPr="00E22994" w:rsidRDefault="00E2299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14:paraId="68A4E529" w14:textId="77777777" w:rsidTr="008743F3">
        <w:trPr>
          <w:trHeight w:val="1706"/>
          <w:jc w:val="center"/>
        </w:trPr>
        <w:tc>
          <w:tcPr>
            <w:tcW w:w="705" w:type="dxa"/>
            <w:vAlign w:val="center"/>
          </w:tcPr>
          <w:p w14:paraId="52C64DBC" w14:textId="77777777" w:rsidR="00E22994" w:rsidRPr="00E22994" w:rsidRDefault="00E22994">
            <w:pPr>
              <w:pStyle w:val="a8"/>
              <w:spacing w:line="240" w:lineRule="exact"/>
              <w:ind w:firstLineChars="0" w:firstLine="0"/>
              <w:jc w:val="center"/>
            </w:pPr>
            <w:r w:rsidRPr="00E22994">
              <w:t>1</w:t>
            </w:r>
          </w:p>
        </w:tc>
        <w:tc>
          <w:tcPr>
            <w:tcW w:w="8640" w:type="dxa"/>
            <w:vAlign w:val="center"/>
          </w:tcPr>
          <w:p w14:paraId="3C3F465F" w14:textId="0DE7725F" w:rsidR="00E22994" w:rsidRDefault="0077676A" w:rsidP="008743F3">
            <w:pPr>
              <w:pStyle w:val="a8"/>
              <w:spacing w:line="360" w:lineRule="exact"/>
              <w:ind w:firstLineChars="0" w:firstLine="0"/>
              <w:jc w:val="center"/>
            </w:pPr>
            <w:r>
              <w:t>P</w:t>
            </w:r>
            <w:r>
              <w:rPr>
                <w:rFonts w:hint="eastAsia"/>
              </w:rPr>
              <w:t>ore</w:t>
            </w:r>
            <w:r>
              <w:t xml:space="preserve"> </w:t>
            </w:r>
            <w:r w:rsidRPr="0077676A">
              <w:t>chemistry and size control in hybrid porous materials for acetylene capture from ethylene</w:t>
            </w:r>
          </w:p>
          <w:p w14:paraId="7A0406FF" w14:textId="452CC89E" w:rsidR="0077676A" w:rsidRPr="00FF5C08" w:rsidRDefault="0077676A" w:rsidP="008743F3">
            <w:pPr>
              <w:pStyle w:val="a8"/>
              <w:spacing w:line="360" w:lineRule="exact"/>
              <w:ind w:firstLineChars="0" w:firstLine="0"/>
              <w:jc w:val="center"/>
              <w:rPr>
                <w:i/>
                <w:iCs/>
              </w:rPr>
            </w:pPr>
            <w:r w:rsidRPr="00FF5C08">
              <w:rPr>
                <w:i/>
                <w:iCs/>
              </w:rPr>
              <w:t>Science</w:t>
            </w:r>
            <w:r w:rsidR="00786CCE">
              <w:rPr>
                <w:i/>
                <w:iCs/>
              </w:rPr>
              <w:t>, 2016, 353, 141</w:t>
            </w:r>
          </w:p>
          <w:p w14:paraId="1CA10761" w14:textId="1A96321C" w:rsidR="0077676A" w:rsidRPr="00E22994" w:rsidRDefault="0077676A" w:rsidP="008743F3">
            <w:pPr>
              <w:pStyle w:val="a8"/>
              <w:spacing w:before="120" w:line="300" w:lineRule="exact"/>
              <w:ind w:firstLineChars="0" w:firstLine="0"/>
              <w:jc w:val="center"/>
            </w:pPr>
            <w:r w:rsidRPr="0077676A">
              <w:t>Xili Cui</w:t>
            </w:r>
            <w:r w:rsidR="008743F3" w:rsidRPr="008743F3">
              <w:rPr>
                <w:rFonts w:ascii="Arial" w:hAnsi="Arial" w:cs="Arial"/>
                <w:vertAlign w:val="superscript"/>
              </w:rPr>
              <w:t>#</w:t>
            </w:r>
            <w:r w:rsidRPr="0077676A">
              <w:t xml:space="preserve">, </w:t>
            </w:r>
            <w:proofErr w:type="spellStart"/>
            <w:r w:rsidRPr="0077676A">
              <w:t>Kaijie</w:t>
            </w:r>
            <w:proofErr w:type="spellEnd"/>
            <w:r w:rsidRPr="0077676A">
              <w:t xml:space="preserve"> Chen</w:t>
            </w:r>
            <w:r w:rsidR="008743F3" w:rsidRPr="008743F3">
              <w:rPr>
                <w:rFonts w:ascii="Arial" w:hAnsi="Arial" w:cs="Arial"/>
                <w:vertAlign w:val="superscript"/>
              </w:rPr>
              <w:t>#</w:t>
            </w:r>
            <w:r w:rsidRPr="0077676A">
              <w:t xml:space="preserve">, </w:t>
            </w:r>
            <w:proofErr w:type="spellStart"/>
            <w:r w:rsidRPr="0077676A">
              <w:t>Huabin</w:t>
            </w:r>
            <w:proofErr w:type="spellEnd"/>
            <w:r w:rsidRPr="0077676A">
              <w:t xml:space="preserve"> Xing</w:t>
            </w:r>
            <w:r w:rsidR="008743F3" w:rsidRPr="007B3EFC">
              <w:rPr>
                <w:rFonts w:hint="eastAsia"/>
                <w:color w:val="000000"/>
                <w:kern w:val="0"/>
                <w:sz w:val="24"/>
                <w:szCs w:val="24"/>
              </w:rPr>
              <w:t>*</w:t>
            </w:r>
            <w:r w:rsidRPr="0077676A">
              <w:t xml:space="preserve">, </w:t>
            </w:r>
            <w:proofErr w:type="spellStart"/>
            <w:r w:rsidRPr="0077676A">
              <w:t>Qiwei</w:t>
            </w:r>
            <w:proofErr w:type="spellEnd"/>
            <w:r w:rsidRPr="0077676A">
              <w:t xml:space="preserve"> Yang, </w:t>
            </w:r>
            <w:proofErr w:type="spellStart"/>
            <w:r w:rsidRPr="0077676A">
              <w:t>Rajamani</w:t>
            </w:r>
            <w:proofErr w:type="spellEnd"/>
            <w:r w:rsidRPr="0077676A">
              <w:t xml:space="preserve"> Krishna, </w:t>
            </w:r>
            <w:proofErr w:type="spellStart"/>
            <w:r w:rsidRPr="0077676A">
              <w:t>Zongbi</w:t>
            </w:r>
            <w:proofErr w:type="spellEnd"/>
            <w:r w:rsidRPr="0077676A">
              <w:t xml:space="preserve"> Bao, Hui Wu, Wei Zhou, Xinglong Dong, Yu Han, Bin Li, </w:t>
            </w:r>
            <w:proofErr w:type="spellStart"/>
            <w:r w:rsidRPr="0077676A">
              <w:t>Qilong</w:t>
            </w:r>
            <w:proofErr w:type="spellEnd"/>
            <w:r w:rsidRPr="0077676A">
              <w:t xml:space="preserve"> Ren, Michael J. </w:t>
            </w:r>
            <w:proofErr w:type="spellStart"/>
            <w:r w:rsidRPr="0077676A">
              <w:t>Zaworotko</w:t>
            </w:r>
            <w:proofErr w:type="spellEnd"/>
            <w:r w:rsidR="008743F3" w:rsidRPr="007B3EFC">
              <w:rPr>
                <w:rFonts w:hint="eastAsia"/>
                <w:color w:val="000000"/>
                <w:kern w:val="0"/>
                <w:sz w:val="24"/>
                <w:szCs w:val="24"/>
              </w:rPr>
              <w:t>*</w:t>
            </w:r>
            <w:r w:rsidRPr="0077676A">
              <w:t xml:space="preserve">, </w:t>
            </w:r>
            <w:proofErr w:type="spellStart"/>
            <w:r w:rsidRPr="0077676A">
              <w:t>Banglin</w:t>
            </w:r>
            <w:proofErr w:type="spellEnd"/>
            <w:r w:rsidRPr="0077676A">
              <w:t xml:space="preserve"> Chen</w:t>
            </w:r>
            <w:r w:rsidR="008743F3" w:rsidRPr="007B3EFC">
              <w:rPr>
                <w:rFonts w:hint="eastAsia"/>
                <w:color w:val="000000"/>
                <w:kern w:val="0"/>
                <w:sz w:val="24"/>
                <w:szCs w:val="24"/>
              </w:rPr>
              <w:t>*</w:t>
            </w:r>
          </w:p>
        </w:tc>
      </w:tr>
      <w:tr w:rsidR="00E22994" w:rsidRPr="00E22994" w14:paraId="5D6839DC" w14:textId="77777777" w:rsidTr="008743F3">
        <w:trPr>
          <w:trHeight w:val="1400"/>
          <w:jc w:val="center"/>
        </w:trPr>
        <w:tc>
          <w:tcPr>
            <w:tcW w:w="705" w:type="dxa"/>
            <w:vAlign w:val="center"/>
          </w:tcPr>
          <w:p w14:paraId="18F83654" w14:textId="77777777" w:rsidR="00E22994" w:rsidRPr="00E22994" w:rsidRDefault="00E22994">
            <w:pPr>
              <w:pStyle w:val="a8"/>
              <w:spacing w:line="240" w:lineRule="exact"/>
              <w:ind w:firstLineChars="0" w:firstLine="0"/>
              <w:jc w:val="center"/>
            </w:pPr>
            <w:r w:rsidRPr="00E22994">
              <w:t>2</w:t>
            </w:r>
          </w:p>
        </w:tc>
        <w:tc>
          <w:tcPr>
            <w:tcW w:w="8640" w:type="dxa"/>
            <w:vAlign w:val="center"/>
          </w:tcPr>
          <w:p w14:paraId="096D7771" w14:textId="77777777" w:rsidR="008743F3" w:rsidRDefault="0077676A" w:rsidP="008743F3">
            <w:pPr>
              <w:pStyle w:val="a8"/>
              <w:spacing w:line="360" w:lineRule="exact"/>
              <w:ind w:firstLineChars="0" w:firstLine="0"/>
              <w:jc w:val="center"/>
            </w:pPr>
            <w:r w:rsidRPr="0077676A">
              <w:t xml:space="preserve">Novel </w:t>
            </w:r>
            <w:proofErr w:type="spellStart"/>
            <w:r w:rsidRPr="0077676A">
              <w:t>Brønsted</w:t>
            </w:r>
            <w:proofErr w:type="spellEnd"/>
            <w:r w:rsidRPr="0077676A">
              <w:t xml:space="preserve">-acidic ionic liquids for </w:t>
            </w:r>
            <w:proofErr w:type="spellStart"/>
            <w:r w:rsidRPr="0077676A">
              <w:t>esterifications</w:t>
            </w:r>
            <w:proofErr w:type="spellEnd"/>
          </w:p>
          <w:p w14:paraId="55BDB466" w14:textId="5752CBEE" w:rsidR="00E22994" w:rsidRPr="00FF5C08" w:rsidRDefault="0077676A" w:rsidP="008743F3">
            <w:pPr>
              <w:pStyle w:val="a8"/>
              <w:spacing w:line="360" w:lineRule="exact"/>
              <w:ind w:firstLineChars="0" w:firstLine="0"/>
              <w:jc w:val="center"/>
              <w:rPr>
                <w:i/>
                <w:iCs/>
              </w:rPr>
            </w:pPr>
            <w:r w:rsidRPr="00FF5C08">
              <w:rPr>
                <w:i/>
                <w:iCs/>
              </w:rPr>
              <w:t>Industrial &amp; Engineering Chemistry Researc</w:t>
            </w:r>
            <w:r w:rsidR="00786CCE">
              <w:rPr>
                <w:i/>
                <w:iCs/>
              </w:rPr>
              <w:t>h, 2005, 44, 4147</w:t>
            </w:r>
          </w:p>
          <w:p w14:paraId="05490598" w14:textId="067748DC" w:rsidR="0077676A" w:rsidRPr="00E22994" w:rsidRDefault="0077676A" w:rsidP="008743F3">
            <w:pPr>
              <w:pStyle w:val="a8"/>
              <w:spacing w:line="360" w:lineRule="exact"/>
              <w:ind w:firstLineChars="0" w:firstLine="0"/>
              <w:jc w:val="center"/>
            </w:pPr>
            <w:proofErr w:type="spellStart"/>
            <w:r w:rsidRPr="0077676A">
              <w:t>Huabin</w:t>
            </w:r>
            <w:r w:rsidR="008743F3">
              <w:rPr>
                <w:rFonts w:hint="eastAsia"/>
              </w:rPr>
              <w:t>g</w:t>
            </w:r>
            <w:proofErr w:type="spellEnd"/>
            <w:r w:rsidRPr="0077676A">
              <w:t xml:space="preserve"> Xing, Tao Wang</w:t>
            </w:r>
            <w:r w:rsidR="008743F3" w:rsidRPr="007B3EFC">
              <w:rPr>
                <w:rFonts w:hint="eastAsia"/>
                <w:color w:val="000000"/>
                <w:kern w:val="0"/>
                <w:sz w:val="24"/>
                <w:szCs w:val="24"/>
              </w:rPr>
              <w:t>*</w:t>
            </w:r>
            <w:r w:rsidRPr="0077676A">
              <w:t xml:space="preserve">, </w:t>
            </w:r>
            <w:proofErr w:type="spellStart"/>
            <w:r w:rsidRPr="0077676A">
              <w:t>Zhenhuan</w:t>
            </w:r>
            <w:proofErr w:type="spellEnd"/>
            <w:r w:rsidRPr="0077676A">
              <w:t xml:space="preserve"> Zhou, </w:t>
            </w:r>
            <w:proofErr w:type="spellStart"/>
            <w:r w:rsidRPr="0077676A">
              <w:t>Youyuan</w:t>
            </w:r>
            <w:proofErr w:type="spellEnd"/>
            <w:r w:rsidRPr="0077676A">
              <w:t xml:space="preserve"> Dai</w:t>
            </w:r>
          </w:p>
        </w:tc>
      </w:tr>
      <w:tr w:rsidR="00E22994" w:rsidRPr="00E22994" w14:paraId="4F1D35D2" w14:textId="77777777" w:rsidTr="008743F3">
        <w:trPr>
          <w:trHeight w:val="1598"/>
          <w:jc w:val="center"/>
        </w:trPr>
        <w:tc>
          <w:tcPr>
            <w:tcW w:w="705" w:type="dxa"/>
            <w:vAlign w:val="center"/>
          </w:tcPr>
          <w:p w14:paraId="02809C1F" w14:textId="77777777" w:rsidR="00E22994" w:rsidRPr="00E22994" w:rsidRDefault="00E22994">
            <w:pPr>
              <w:pStyle w:val="a8"/>
              <w:spacing w:line="240" w:lineRule="exact"/>
              <w:ind w:firstLineChars="0" w:firstLine="0"/>
              <w:jc w:val="center"/>
            </w:pPr>
            <w:r w:rsidRPr="00E22994">
              <w:t>3</w:t>
            </w:r>
          </w:p>
        </w:tc>
        <w:tc>
          <w:tcPr>
            <w:tcW w:w="8640" w:type="dxa"/>
            <w:vAlign w:val="center"/>
          </w:tcPr>
          <w:p w14:paraId="1A39874E" w14:textId="5B0946A1" w:rsidR="0077676A" w:rsidRDefault="0077676A" w:rsidP="008743F3">
            <w:pPr>
              <w:pStyle w:val="a8"/>
              <w:spacing w:line="300" w:lineRule="exact"/>
              <w:ind w:firstLineChars="0" w:firstLine="0"/>
              <w:jc w:val="center"/>
            </w:pPr>
            <w:r w:rsidRPr="0077676A">
              <w:t>The sulfonic acid-functionalized ionic liquids with pyridinium cations: acidities and their acidity</w:t>
            </w:r>
            <w:r w:rsidR="008743F3">
              <w:t>-</w:t>
            </w:r>
            <w:r w:rsidRPr="0077676A">
              <w:t>catalytic activity relationships</w:t>
            </w:r>
          </w:p>
          <w:p w14:paraId="2047731D" w14:textId="4D505570" w:rsidR="0077676A" w:rsidRPr="00FF5C08" w:rsidRDefault="0077676A" w:rsidP="008743F3">
            <w:pPr>
              <w:pStyle w:val="a8"/>
              <w:spacing w:before="120" w:line="360" w:lineRule="exact"/>
              <w:ind w:firstLineChars="0" w:firstLine="0"/>
              <w:jc w:val="center"/>
              <w:rPr>
                <w:i/>
                <w:iCs/>
              </w:rPr>
            </w:pPr>
            <w:r w:rsidRPr="00FF5C08">
              <w:rPr>
                <w:i/>
                <w:iCs/>
              </w:rPr>
              <w:t>Journal of Molecular Catalysis A: Chemical</w:t>
            </w:r>
            <w:r w:rsidR="00786CCE">
              <w:rPr>
                <w:i/>
                <w:iCs/>
              </w:rPr>
              <w:t>, 2007,</w:t>
            </w:r>
            <w:r w:rsidR="00490969">
              <w:rPr>
                <w:i/>
                <w:iCs/>
              </w:rPr>
              <w:t xml:space="preserve"> </w:t>
            </w:r>
            <w:r w:rsidR="00786CCE">
              <w:rPr>
                <w:i/>
                <w:iCs/>
              </w:rPr>
              <w:t>264,</w:t>
            </w:r>
            <w:r w:rsidR="00490969">
              <w:rPr>
                <w:i/>
                <w:iCs/>
              </w:rPr>
              <w:t xml:space="preserve"> </w:t>
            </w:r>
            <w:r w:rsidR="00786CCE">
              <w:rPr>
                <w:i/>
                <w:iCs/>
              </w:rPr>
              <w:t>53</w:t>
            </w:r>
          </w:p>
          <w:p w14:paraId="1AF1F3A8" w14:textId="4A5C8DCE" w:rsidR="00E22994" w:rsidRPr="00E22994" w:rsidRDefault="0077676A" w:rsidP="008743F3">
            <w:pPr>
              <w:pStyle w:val="a8"/>
              <w:spacing w:line="360" w:lineRule="exact"/>
              <w:ind w:firstLineChars="0" w:firstLine="0"/>
              <w:jc w:val="center"/>
            </w:pPr>
            <w:proofErr w:type="spellStart"/>
            <w:r w:rsidRPr="0077676A">
              <w:t>Huabin</w:t>
            </w:r>
            <w:proofErr w:type="spellEnd"/>
            <w:r w:rsidRPr="0077676A">
              <w:t xml:space="preserve"> Xing, Tao Wang</w:t>
            </w:r>
            <w:r w:rsidR="008743F3" w:rsidRPr="007B3EFC">
              <w:rPr>
                <w:rFonts w:hint="eastAsia"/>
                <w:color w:val="000000"/>
                <w:kern w:val="0"/>
                <w:sz w:val="24"/>
                <w:szCs w:val="24"/>
              </w:rPr>
              <w:t>*</w:t>
            </w:r>
            <w:r w:rsidRPr="0077676A">
              <w:t xml:space="preserve">, </w:t>
            </w:r>
            <w:proofErr w:type="spellStart"/>
            <w:r w:rsidRPr="0077676A">
              <w:t>Zhenhuan</w:t>
            </w:r>
            <w:proofErr w:type="spellEnd"/>
            <w:r w:rsidRPr="0077676A">
              <w:t xml:space="preserve"> Zhou,</w:t>
            </w:r>
            <w:r>
              <w:t xml:space="preserve"> </w:t>
            </w:r>
            <w:proofErr w:type="spellStart"/>
            <w:r>
              <w:t>Youyuan</w:t>
            </w:r>
            <w:proofErr w:type="spellEnd"/>
            <w:r>
              <w:t xml:space="preserve"> Dai</w:t>
            </w:r>
          </w:p>
        </w:tc>
      </w:tr>
      <w:tr w:rsidR="008743F3" w:rsidRPr="00E22994" w14:paraId="28C12E30" w14:textId="77777777" w:rsidTr="008743F3">
        <w:trPr>
          <w:trHeight w:val="1598"/>
          <w:jc w:val="center"/>
        </w:trPr>
        <w:tc>
          <w:tcPr>
            <w:tcW w:w="705" w:type="dxa"/>
            <w:vAlign w:val="center"/>
          </w:tcPr>
          <w:p w14:paraId="05A058AD" w14:textId="7DE0FCE7" w:rsidR="008743F3" w:rsidRPr="00E22994" w:rsidRDefault="008743F3" w:rsidP="008743F3">
            <w:pPr>
              <w:pStyle w:val="a8"/>
              <w:spacing w:line="240" w:lineRule="exact"/>
              <w:ind w:firstLineChars="0" w:firstLine="0"/>
              <w:jc w:val="center"/>
            </w:pPr>
            <w:r>
              <w:t>4</w:t>
            </w:r>
          </w:p>
        </w:tc>
        <w:tc>
          <w:tcPr>
            <w:tcW w:w="8640" w:type="dxa"/>
            <w:vAlign w:val="center"/>
          </w:tcPr>
          <w:p w14:paraId="64C50AE3" w14:textId="77777777" w:rsidR="007C7C2E" w:rsidRDefault="007C7C2E" w:rsidP="007C7C2E">
            <w:pPr>
              <w:pStyle w:val="a8"/>
              <w:spacing w:line="360" w:lineRule="exact"/>
              <w:ind w:firstLineChars="0" w:firstLine="0"/>
              <w:jc w:val="center"/>
            </w:pPr>
            <w:r w:rsidRPr="0077676A">
              <w:rPr>
                <w:rFonts w:hint="eastAsia"/>
              </w:rPr>
              <w:t>Sorting of C</w:t>
            </w:r>
            <w:r w:rsidRPr="008743F3">
              <w:rPr>
                <w:rFonts w:hint="eastAsia"/>
                <w:vertAlign w:val="subscript"/>
              </w:rPr>
              <w:t>4</w:t>
            </w:r>
            <w:r w:rsidRPr="0077676A">
              <w:rPr>
                <w:rFonts w:hint="eastAsia"/>
              </w:rPr>
              <w:t xml:space="preserve"> </w:t>
            </w:r>
            <w:r>
              <w:t>o</w:t>
            </w:r>
            <w:r w:rsidRPr="0077676A">
              <w:rPr>
                <w:rFonts w:hint="eastAsia"/>
              </w:rPr>
              <w:t xml:space="preserve">lefins with </w:t>
            </w:r>
            <w:r>
              <w:t>i</w:t>
            </w:r>
            <w:r w:rsidRPr="0077676A">
              <w:rPr>
                <w:rFonts w:hint="eastAsia"/>
              </w:rPr>
              <w:t xml:space="preserve">nterpenetrated </w:t>
            </w:r>
            <w:r>
              <w:t>h</w:t>
            </w:r>
            <w:r w:rsidRPr="0077676A">
              <w:rPr>
                <w:rFonts w:hint="eastAsia"/>
              </w:rPr>
              <w:t xml:space="preserve">ybrid </w:t>
            </w:r>
            <w:proofErr w:type="spellStart"/>
            <w:r>
              <w:t>u</w:t>
            </w:r>
            <w:r w:rsidRPr="0077676A">
              <w:rPr>
                <w:rFonts w:hint="eastAsia"/>
              </w:rPr>
              <w:t>ltramicroporous</w:t>
            </w:r>
            <w:proofErr w:type="spellEnd"/>
            <w:r w:rsidRPr="0077676A">
              <w:rPr>
                <w:rFonts w:hint="eastAsia"/>
              </w:rPr>
              <w:t xml:space="preserve"> </w:t>
            </w:r>
            <w:r>
              <w:t>m</w:t>
            </w:r>
            <w:r w:rsidRPr="0077676A">
              <w:rPr>
                <w:rFonts w:hint="eastAsia"/>
              </w:rPr>
              <w:t xml:space="preserve">aterials by </w:t>
            </w:r>
            <w:r>
              <w:t>c</w:t>
            </w:r>
            <w:r w:rsidRPr="0077676A">
              <w:rPr>
                <w:rFonts w:hint="eastAsia"/>
              </w:rPr>
              <w:t xml:space="preserve">ombining </w:t>
            </w:r>
            <w:r>
              <w:t>m</w:t>
            </w:r>
            <w:r w:rsidRPr="0077676A">
              <w:rPr>
                <w:rFonts w:hint="eastAsia"/>
              </w:rPr>
              <w:t xml:space="preserve">olecular </w:t>
            </w:r>
            <w:r>
              <w:t>r</w:t>
            </w:r>
            <w:r w:rsidRPr="0077676A">
              <w:rPr>
                <w:rFonts w:hint="eastAsia"/>
              </w:rPr>
              <w:t xml:space="preserve">ecognition and </w:t>
            </w:r>
            <w:r>
              <w:t>s</w:t>
            </w:r>
            <w:r w:rsidRPr="0077676A">
              <w:rPr>
                <w:rFonts w:hint="eastAsia"/>
              </w:rPr>
              <w:t>ize</w:t>
            </w:r>
            <w:r>
              <w:rPr>
                <w:rFonts w:hint="eastAsia"/>
              </w:rPr>
              <w:t>-</w:t>
            </w:r>
            <w:r>
              <w:t>s</w:t>
            </w:r>
            <w:r w:rsidRPr="0077676A">
              <w:rPr>
                <w:rFonts w:hint="eastAsia"/>
              </w:rPr>
              <w:t>ieving</w:t>
            </w:r>
          </w:p>
          <w:p w14:paraId="763F8ADE" w14:textId="485D285F" w:rsidR="007C7C2E" w:rsidRPr="00FF5C08" w:rsidRDefault="007C7C2E" w:rsidP="007C7C2E">
            <w:pPr>
              <w:pStyle w:val="a8"/>
              <w:spacing w:line="360" w:lineRule="exact"/>
              <w:ind w:firstLineChars="0" w:firstLine="0"/>
              <w:jc w:val="center"/>
              <w:rPr>
                <w:i/>
                <w:iCs/>
              </w:rPr>
            </w:pPr>
            <w:proofErr w:type="spellStart"/>
            <w:r w:rsidRPr="00FF5C08">
              <w:rPr>
                <w:i/>
                <w:iCs/>
              </w:rPr>
              <w:t>Angewandte</w:t>
            </w:r>
            <w:proofErr w:type="spellEnd"/>
            <w:r w:rsidRPr="00FF5C08">
              <w:rPr>
                <w:i/>
                <w:iCs/>
              </w:rPr>
              <w:t xml:space="preserve"> </w:t>
            </w:r>
            <w:proofErr w:type="spellStart"/>
            <w:r w:rsidRPr="00FF5C08">
              <w:rPr>
                <w:i/>
                <w:iCs/>
              </w:rPr>
              <w:t>Chemie</w:t>
            </w:r>
            <w:proofErr w:type="spellEnd"/>
            <w:r w:rsidRPr="00FF5C08">
              <w:rPr>
                <w:i/>
                <w:iCs/>
              </w:rPr>
              <w:t xml:space="preserve"> International Edition</w:t>
            </w:r>
            <w:r w:rsidR="00786CCE">
              <w:rPr>
                <w:i/>
                <w:iCs/>
              </w:rPr>
              <w:t>, 2017, 56,</w:t>
            </w:r>
            <w:r w:rsidR="00490969">
              <w:rPr>
                <w:i/>
                <w:iCs/>
              </w:rPr>
              <w:t xml:space="preserve"> </w:t>
            </w:r>
            <w:r w:rsidR="00786CCE">
              <w:rPr>
                <w:i/>
                <w:iCs/>
              </w:rPr>
              <w:t>16282</w:t>
            </w:r>
          </w:p>
          <w:p w14:paraId="73769F10" w14:textId="7EBF4FC5" w:rsidR="008743F3" w:rsidRPr="0077676A" w:rsidRDefault="007C7C2E" w:rsidP="007C7C2E">
            <w:pPr>
              <w:pStyle w:val="a8"/>
              <w:spacing w:line="300" w:lineRule="exact"/>
              <w:ind w:firstLineChars="0" w:firstLine="0"/>
              <w:jc w:val="center"/>
            </w:pPr>
            <w:proofErr w:type="spellStart"/>
            <w:r w:rsidRPr="0077676A">
              <w:t>Zhaoqiang</w:t>
            </w:r>
            <w:proofErr w:type="spellEnd"/>
            <w:r w:rsidRPr="0077676A">
              <w:t xml:space="preserve"> Zhang</w:t>
            </w:r>
            <w:r w:rsidRPr="008743F3">
              <w:rPr>
                <w:rFonts w:ascii="Arial" w:hAnsi="Arial" w:cs="Arial"/>
                <w:vertAlign w:val="superscript"/>
              </w:rPr>
              <w:t>#</w:t>
            </w:r>
            <w:r w:rsidRPr="0077676A">
              <w:t xml:space="preserve">, </w:t>
            </w:r>
            <w:proofErr w:type="spellStart"/>
            <w:r w:rsidRPr="0077676A">
              <w:t>Qiwei</w:t>
            </w:r>
            <w:proofErr w:type="spellEnd"/>
            <w:r w:rsidRPr="0077676A">
              <w:t xml:space="preserve"> Yang</w:t>
            </w:r>
            <w:r w:rsidRPr="008743F3">
              <w:rPr>
                <w:rFonts w:ascii="Arial" w:hAnsi="Arial" w:cs="Arial"/>
                <w:vertAlign w:val="superscript"/>
              </w:rPr>
              <w:t>#</w:t>
            </w:r>
            <w:r w:rsidRPr="0077676A">
              <w:t xml:space="preserve">, Xili Cui, </w:t>
            </w:r>
            <w:proofErr w:type="spellStart"/>
            <w:r w:rsidRPr="0077676A">
              <w:t>Lifeng</w:t>
            </w:r>
            <w:proofErr w:type="spellEnd"/>
            <w:r w:rsidRPr="0077676A">
              <w:t xml:space="preserve"> Yang, </w:t>
            </w:r>
            <w:proofErr w:type="spellStart"/>
            <w:r w:rsidRPr="0077676A">
              <w:t>Zongbi</w:t>
            </w:r>
            <w:proofErr w:type="spellEnd"/>
            <w:r w:rsidRPr="0077676A">
              <w:t xml:space="preserve"> Bao, </w:t>
            </w:r>
            <w:proofErr w:type="spellStart"/>
            <w:r w:rsidRPr="0077676A">
              <w:t>Qilong</w:t>
            </w:r>
            <w:proofErr w:type="spellEnd"/>
            <w:r w:rsidRPr="0077676A">
              <w:t xml:space="preserve"> Ren, </w:t>
            </w:r>
            <w:proofErr w:type="spellStart"/>
            <w:r w:rsidRPr="0077676A">
              <w:t>Huabin</w:t>
            </w:r>
            <w:proofErr w:type="spellEnd"/>
            <w:r w:rsidRPr="0077676A">
              <w:t xml:space="preserve"> Xing</w:t>
            </w:r>
            <w:r w:rsidRPr="007B3EFC">
              <w:rPr>
                <w:rFonts w:hint="eastAsia"/>
                <w:color w:val="000000"/>
                <w:kern w:val="0"/>
                <w:sz w:val="24"/>
                <w:szCs w:val="24"/>
              </w:rPr>
              <w:t>*</w:t>
            </w:r>
          </w:p>
        </w:tc>
      </w:tr>
      <w:tr w:rsidR="008743F3" w:rsidRPr="00E22994" w14:paraId="0523644E" w14:textId="77777777" w:rsidTr="008743F3">
        <w:trPr>
          <w:trHeight w:val="1670"/>
          <w:jc w:val="center"/>
        </w:trPr>
        <w:tc>
          <w:tcPr>
            <w:tcW w:w="705" w:type="dxa"/>
            <w:vAlign w:val="center"/>
          </w:tcPr>
          <w:p w14:paraId="2EA69634" w14:textId="05B09B77" w:rsidR="008743F3" w:rsidRPr="00E22994" w:rsidRDefault="008743F3" w:rsidP="008743F3">
            <w:pPr>
              <w:pStyle w:val="a8"/>
              <w:spacing w:line="240" w:lineRule="exact"/>
              <w:ind w:firstLineChars="0" w:firstLine="0"/>
              <w:jc w:val="center"/>
            </w:pPr>
            <w:r>
              <w:t>5</w:t>
            </w:r>
          </w:p>
        </w:tc>
        <w:tc>
          <w:tcPr>
            <w:tcW w:w="8640" w:type="dxa"/>
            <w:vAlign w:val="center"/>
          </w:tcPr>
          <w:p w14:paraId="0C6432C7" w14:textId="77777777" w:rsidR="007C7C2E" w:rsidRDefault="007C7C2E" w:rsidP="007C7C2E">
            <w:pPr>
              <w:pStyle w:val="a8"/>
              <w:spacing w:line="360" w:lineRule="exact"/>
              <w:ind w:firstLineChars="0" w:firstLine="0"/>
              <w:jc w:val="center"/>
            </w:pPr>
            <w:r w:rsidRPr="0077676A">
              <w:rPr>
                <w:rFonts w:hint="eastAsia"/>
              </w:rPr>
              <w:t>Design and screening of ionic liquids for C</w:t>
            </w:r>
            <w:r w:rsidRPr="008743F3">
              <w:rPr>
                <w:rFonts w:hint="eastAsia"/>
                <w:vertAlign w:val="subscript"/>
              </w:rPr>
              <w:t>2</w:t>
            </w:r>
            <w:r w:rsidRPr="0077676A">
              <w:rPr>
                <w:rFonts w:hint="eastAsia"/>
              </w:rPr>
              <w:t>H</w:t>
            </w:r>
            <w:r w:rsidRPr="008743F3">
              <w:rPr>
                <w:rFonts w:hint="eastAsia"/>
                <w:vertAlign w:val="subscript"/>
              </w:rPr>
              <w:t>2</w:t>
            </w:r>
            <w:r w:rsidRPr="0077676A">
              <w:rPr>
                <w:rFonts w:hint="eastAsia"/>
              </w:rPr>
              <w:t>/C</w:t>
            </w:r>
            <w:r w:rsidRPr="008743F3">
              <w:rPr>
                <w:rFonts w:hint="eastAsia"/>
                <w:vertAlign w:val="subscript"/>
              </w:rPr>
              <w:t>2</w:t>
            </w:r>
            <w:r w:rsidRPr="0077676A">
              <w:rPr>
                <w:rFonts w:hint="eastAsia"/>
              </w:rPr>
              <w:t>H</w:t>
            </w:r>
            <w:r w:rsidRPr="008743F3">
              <w:rPr>
                <w:rFonts w:hint="eastAsia"/>
                <w:vertAlign w:val="subscript"/>
              </w:rPr>
              <w:t>4</w:t>
            </w:r>
            <w:r w:rsidRPr="0077676A">
              <w:rPr>
                <w:rFonts w:hint="eastAsia"/>
              </w:rPr>
              <w:t xml:space="preserve"> separation by COSMO</w:t>
            </w:r>
            <w:r>
              <w:rPr>
                <w:rFonts w:hint="eastAsia"/>
              </w:rPr>
              <w:t>-</w:t>
            </w:r>
            <w:r w:rsidRPr="0077676A">
              <w:rPr>
                <w:rFonts w:hint="eastAsia"/>
              </w:rPr>
              <w:t>RS and experiments</w:t>
            </w:r>
          </w:p>
          <w:p w14:paraId="7AFCB9A8" w14:textId="4A498524" w:rsidR="007C7C2E" w:rsidRPr="00FF5C08" w:rsidRDefault="007C7C2E" w:rsidP="007C7C2E">
            <w:pPr>
              <w:pStyle w:val="a8"/>
              <w:spacing w:line="360" w:lineRule="exact"/>
              <w:ind w:firstLineChars="0" w:firstLine="0"/>
              <w:jc w:val="center"/>
              <w:rPr>
                <w:i/>
                <w:iCs/>
              </w:rPr>
            </w:pPr>
            <w:proofErr w:type="spellStart"/>
            <w:r w:rsidRPr="00FF5C08">
              <w:rPr>
                <w:rFonts w:hint="eastAsia"/>
                <w:i/>
                <w:iCs/>
              </w:rPr>
              <w:t>AIChE</w:t>
            </w:r>
            <w:proofErr w:type="spellEnd"/>
            <w:r w:rsidRPr="00FF5C08">
              <w:rPr>
                <w:rFonts w:hint="eastAsia"/>
                <w:i/>
                <w:iCs/>
              </w:rPr>
              <w:t xml:space="preserve"> Journal</w:t>
            </w:r>
            <w:r w:rsidR="00786CCE">
              <w:rPr>
                <w:i/>
                <w:iCs/>
              </w:rPr>
              <w:t>, 2015, 61, 2016</w:t>
            </w:r>
          </w:p>
          <w:p w14:paraId="47DD055C" w14:textId="4C6B592B" w:rsidR="008743F3" w:rsidRPr="00E22994" w:rsidRDefault="007C7C2E" w:rsidP="007C7C2E">
            <w:pPr>
              <w:pStyle w:val="a8"/>
              <w:spacing w:line="360" w:lineRule="exact"/>
              <w:ind w:firstLineChars="0" w:firstLine="0"/>
              <w:jc w:val="center"/>
            </w:pPr>
            <w:r w:rsidRPr="0077676A">
              <w:rPr>
                <w:rFonts w:hint="eastAsia"/>
              </w:rPr>
              <w:t>Xu Zhao,</w:t>
            </w:r>
            <w:r>
              <w:t xml:space="preserve"> </w:t>
            </w:r>
            <w:proofErr w:type="spellStart"/>
            <w:r w:rsidRPr="0077676A">
              <w:rPr>
                <w:rFonts w:hint="eastAsia"/>
              </w:rPr>
              <w:t>Qiwei</w:t>
            </w:r>
            <w:proofErr w:type="spellEnd"/>
            <w:r w:rsidRPr="0077676A">
              <w:rPr>
                <w:rFonts w:hint="eastAsia"/>
              </w:rPr>
              <w:t xml:space="preserve"> Yang, Dan Xu, </w:t>
            </w:r>
            <w:proofErr w:type="spellStart"/>
            <w:r w:rsidRPr="0077676A">
              <w:rPr>
                <w:rFonts w:hint="eastAsia"/>
              </w:rPr>
              <w:t>Zongbi</w:t>
            </w:r>
            <w:proofErr w:type="spellEnd"/>
            <w:r w:rsidRPr="0077676A">
              <w:rPr>
                <w:rFonts w:hint="eastAsia"/>
              </w:rPr>
              <w:t xml:space="preserve"> Bao, Yi Zhang, </w:t>
            </w:r>
            <w:proofErr w:type="spellStart"/>
            <w:r w:rsidRPr="0077676A">
              <w:rPr>
                <w:rFonts w:hint="eastAsia"/>
              </w:rPr>
              <w:t>Baogen</w:t>
            </w:r>
            <w:proofErr w:type="spellEnd"/>
            <w:r w:rsidRPr="0077676A">
              <w:rPr>
                <w:rFonts w:hint="eastAsia"/>
              </w:rPr>
              <w:t xml:space="preserve"> </w:t>
            </w:r>
            <w:proofErr w:type="spellStart"/>
            <w:r w:rsidRPr="0077676A">
              <w:rPr>
                <w:rFonts w:hint="eastAsia"/>
              </w:rPr>
              <w:t>Su</w:t>
            </w:r>
            <w:proofErr w:type="spellEnd"/>
            <w:r w:rsidRPr="0077676A">
              <w:rPr>
                <w:rFonts w:hint="eastAsia"/>
              </w:rPr>
              <w:t xml:space="preserve">, </w:t>
            </w:r>
            <w:proofErr w:type="spellStart"/>
            <w:r w:rsidRPr="0077676A">
              <w:rPr>
                <w:rFonts w:hint="eastAsia"/>
              </w:rPr>
              <w:t>Qilong</w:t>
            </w:r>
            <w:proofErr w:type="spellEnd"/>
            <w:r w:rsidRPr="0077676A">
              <w:rPr>
                <w:rFonts w:hint="eastAsia"/>
              </w:rPr>
              <w:t xml:space="preserve"> Ren, </w:t>
            </w:r>
            <w:proofErr w:type="spellStart"/>
            <w:r w:rsidRPr="0077676A">
              <w:rPr>
                <w:rFonts w:hint="eastAsia"/>
              </w:rPr>
              <w:t>Huabin</w:t>
            </w:r>
            <w:proofErr w:type="spellEnd"/>
            <w:r w:rsidRPr="0077676A">
              <w:rPr>
                <w:rFonts w:hint="eastAsia"/>
              </w:rPr>
              <w:t xml:space="preserve"> Xing</w:t>
            </w:r>
            <w:r w:rsidRPr="007B3EFC">
              <w:rPr>
                <w:rFonts w:hint="eastAsia"/>
                <w:color w:val="000000"/>
                <w:kern w:val="0"/>
                <w:sz w:val="24"/>
                <w:szCs w:val="24"/>
              </w:rPr>
              <w:t>*</w:t>
            </w:r>
          </w:p>
        </w:tc>
      </w:tr>
    </w:tbl>
    <w:p w14:paraId="0419FCCE" w14:textId="77777777" w:rsidR="00393A1C" w:rsidRPr="00E22994" w:rsidRDefault="00393A1C">
      <w:pPr>
        <w:widowControl/>
        <w:jc w:val="left"/>
        <w:rPr>
          <w:sz w:val="24"/>
        </w:rPr>
      </w:pPr>
      <w:bookmarkStart w:id="7" w:name="ry_wcry"/>
    </w:p>
    <w:p w14:paraId="74041FF5" w14:textId="77777777" w:rsidR="003F2F58" w:rsidRPr="00E22994" w:rsidRDefault="003F2F58">
      <w:pPr>
        <w:widowControl/>
        <w:jc w:val="left"/>
        <w:rPr>
          <w:sz w:val="24"/>
        </w:rPr>
      </w:pPr>
    </w:p>
    <w:p w14:paraId="5D4AF1E3" w14:textId="77777777" w:rsidR="003F2F58" w:rsidRPr="00E22994" w:rsidRDefault="003F2F58">
      <w:pPr>
        <w:widowControl/>
        <w:jc w:val="left"/>
        <w:rPr>
          <w:sz w:val="24"/>
        </w:rPr>
      </w:pPr>
    </w:p>
    <w:p w14:paraId="1F2E8349" w14:textId="77777777" w:rsidR="003F2F58" w:rsidRPr="00E22994" w:rsidRDefault="003F2F58">
      <w:pPr>
        <w:widowControl/>
        <w:jc w:val="left"/>
        <w:rPr>
          <w:sz w:val="24"/>
        </w:rPr>
      </w:pPr>
    </w:p>
    <w:p w14:paraId="566F379F" w14:textId="77777777" w:rsidR="003F2F58" w:rsidRPr="00E22994" w:rsidRDefault="003F2F58">
      <w:pPr>
        <w:widowControl/>
        <w:jc w:val="left"/>
        <w:rPr>
          <w:sz w:val="24"/>
        </w:rPr>
      </w:pPr>
    </w:p>
    <w:p w14:paraId="03B5C022" w14:textId="77777777" w:rsidR="003F2F58" w:rsidRPr="00E22994" w:rsidRDefault="003F2F58">
      <w:pPr>
        <w:widowControl/>
        <w:jc w:val="left"/>
        <w:rPr>
          <w:sz w:val="24"/>
        </w:rPr>
      </w:pPr>
    </w:p>
    <w:p w14:paraId="6E988502" w14:textId="77777777" w:rsidR="003F2F58" w:rsidRPr="00E22994" w:rsidRDefault="003F2F58">
      <w:pPr>
        <w:widowControl/>
        <w:jc w:val="left"/>
        <w:rPr>
          <w:sz w:val="24"/>
        </w:rPr>
      </w:pPr>
    </w:p>
    <w:p w14:paraId="6C338174" w14:textId="77777777" w:rsidR="003F2F58" w:rsidRPr="00E22994" w:rsidRDefault="003F2F58">
      <w:pPr>
        <w:widowControl/>
        <w:jc w:val="left"/>
        <w:rPr>
          <w:sz w:val="24"/>
        </w:rPr>
      </w:pPr>
    </w:p>
    <w:p w14:paraId="0EFA365B" w14:textId="77777777" w:rsidR="003F2F58" w:rsidRPr="00E22994" w:rsidRDefault="003F2F58">
      <w:pPr>
        <w:widowControl/>
        <w:jc w:val="left"/>
        <w:rPr>
          <w:sz w:val="24"/>
        </w:rPr>
      </w:pPr>
    </w:p>
    <w:p w14:paraId="602CECBD" w14:textId="77777777" w:rsidR="00393A1C" w:rsidRPr="008743F3" w:rsidRDefault="00AC4914">
      <w:pPr>
        <w:pStyle w:val="3"/>
      </w:pPr>
      <w:bookmarkStart w:id="8" w:name="_Hlk43113704"/>
      <w:r w:rsidRPr="008743F3">
        <w:rPr>
          <w:rFonts w:hint="eastAsia"/>
        </w:rPr>
        <w:lastRenderedPageBreak/>
        <w:t>八</w:t>
      </w:r>
      <w:r w:rsidR="006A16DF" w:rsidRPr="008743F3">
        <w:t>、</w:t>
      </w:r>
      <w:bookmarkStart w:id="9" w:name="_Hlk43113685"/>
      <w:r w:rsidR="006A16DF" w:rsidRPr="008743F3">
        <w:rPr>
          <w:rFonts w:hint="eastAsia"/>
        </w:rPr>
        <w:t>主要</w:t>
      </w:r>
      <w:r w:rsidR="006A16DF" w:rsidRPr="008743F3">
        <w:t>完成人情况表</w:t>
      </w:r>
      <w:bookmarkEnd w:id="8"/>
      <w:bookmarkEnd w:id="9"/>
      <w:r w:rsidR="003F2F58" w:rsidRPr="008743F3">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8743F3" w14:paraId="0BF2A8E8" w14:textId="77777777" w:rsidTr="00E22994">
        <w:trPr>
          <w:cantSplit/>
          <w:trHeight w:val="397"/>
          <w:jc w:val="center"/>
        </w:trPr>
        <w:tc>
          <w:tcPr>
            <w:tcW w:w="1262" w:type="dxa"/>
            <w:tcBorders>
              <w:tl2br w:val="nil"/>
              <w:tr2bl w:val="nil"/>
            </w:tcBorders>
            <w:vAlign w:val="center"/>
          </w:tcPr>
          <w:p w14:paraId="368306B2" w14:textId="77777777" w:rsidR="00E22994" w:rsidRPr="008743F3" w:rsidRDefault="00E22994">
            <w:pPr>
              <w:spacing w:line="240" w:lineRule="exact"/>
              <w:jc w:val="center"/>
              <w:rPr>
                <w:szCs w:val="21"/>
              </w:rPr>
            </w:pPr>
            <w:bookmarkStart w:id="10" w:name="_Hlk43113633"/>
            <w:r w:rsidRPr="008743F3">
              <w:rPr>
                <w:rFonts w:hint="eastAsia"/>
                <w:szCs w:val="21"/>
              </w:rPr>
              <w:t>姓</w:t>
            </w:r>
            <w:r w:rsidRPr="008743F3">
              <w:rPr>
                <w:szCs w:val="21"/>
              </w:rPr>
              <w:t xml:space="preserve">    </w:t>
            </w:r>
            <w:r w:rsidRPr="008743F3">
              <w:rPr>
                <w:rFonts w:hint="eastAsia"/>
                <w:szCs w:val="21"/>
              </w:rPr>
              <w:t>名</w:t>
            </w:r>
          </w:p>
        </w:tc>
        <w:tc>
          <w:tcPr>
            <w:tcW w:w="3346" w:type="dxa"/>
            <w:tcBorders>
              <w:tl2br w:val="nil"/>
              <w:tr2bl w:val="nil"/>
            </w:tcBorders>
            <w:vAlign w:val="center"/>
          </w:tcPr>
          <w:p w14:paraId="5BA4B40D" w14:textId="53D3B8BC" w:rsidR="00E22994" w:rsidRPr="008743F3" w:rsidRDefault="0077676A">
            <w:pPr>
              <w:spacing w:line="240" w:lineRule="exact"/>
              <w:jc w:val="center"/>
              <w:rPr>
                <w:szCs w:val="21"/>
              </w:rPr>
            </w:pPr>
            <w:r w:rsidRPr="008743F3">
              <w:rPr>
                <w:rFonts w:hint="eastAsia"/>
                <w:szCs w:val="21"/>
              </w:rPr>
              <w:t>邢华斌</w:t>
            </w:r>
          </w:p>
        </w:tc>
        <w:tc>
          <w:tcPr>
            <w:tcW w:w="1276" w:type="dxa"/>
            <w:tcBorders>
              <w:tl2br w:val="nil"/>
              <w:tr2bl w:val="nil"/>
            </w:tcBorders>
            <w:vAlign w:val="center"/>
          </w:tcPr>
          <w:p w14:paraId="589C4B4F" w14:textId="77777777" w:rsidR="00E22994" w:rsidRPr="008743F3" w:rsidRDefault="00E22994">
            <w:pPr>
              <w:spacing w:line="240" w:lineRule="exact"/>
              <w:jc w:val="center"/>
              <w:rPr>
                <w:szCs w:val="21"/>
              </w:rPr>
            </w:pPr>
            <w:r w:rsidRPr="008743F3">
              <w:rPr>
                <w:rFonts w:hint="eastAsia"/>
                <w:szCs w:val="21"/>
              </w:rPr>
              <w:t>排名</w:t>
            </w:r>
          </w:p>
        </w:tc>
        <w:tc>
          <w:tcPr>
            <w:tcW w:w="3693" w:type="dxa"/>
            <w:gridSpan w:val="2"/>
            <w:tcBorders>
              <w:tl2br w:val="nil"/>
              <w:tr2bl w:val="nil"/>
            </w:tcBorders>
            <w:vAlign w:val="center"/>
          </w:tcPr>
          <w:p w14:paraId="7F0207D0" w14:textId="7C62DE48" w:rsidR="00E22994" w:rsidRPr="008743F3" w:rsidRDefault="0077676A">
            <w:pPr>
              <w:spacing w:line="240" w:lineRule="exact"/>
              <w:jc w:val="center"/>
              <w:rPr>
                <w:szCs w:val="21"/>
              </w:rPr>
            </w:pPr>
            <w:r w:rsidRPr="008743F3">
              <w:rPr>
                <w:szCs w:val="21"/>
              </w:rPr>
              <w:t>1</w:t>
            </w:r>
          </w:p>
        </w:tc>
      </w:tr>
      <w:tr w:rsidR="00E22994" w:rsidRPr="008743F3" w14:paraId="7EA6CBD8" w14:textId="77777777" w:rsidTr="00E22994">
        <w:trPr>
          <w:trHeight w:val="397"/>
          <w:jc w:val="center"/>
        </w:trPr>
        <w:tc>
          <w:tcPr>
            <w:tcW w:w="1262" w:type="dxa"/>
            <w:tcBorders>
              <w:tl2br w:val="nil"/>
              <w:tr2bl w:val="nil"/>
            </w:tcBorders>
            <w:vAlign w:val="center"/>
          </w:tcPr>
          <w:p w14:paraId="774686F2" w14:textId="77777777" w:rsidR="00E22994" w:rsidRPr="008743F3" w:rsidRDefault="00E22994">
            <w:pPr>
              <w:spacing w:line="240" w:lineRule="exact"/>
              <w:jc w:val="center"/>
              <w:rPr>
                <w:szCs w:val="21"/>
              </w:rPr>
            </w:pPr>
            <w:r w:rsidRPr="008743F3">
              <w:rPr>
                <w:rFonts w:hint="eastAsia"/>
                <w:szCs w:val="21"/>
              </w:rPr>
              <w:t>技术职称</w:t>
            </w:r>
          </w:p>
        </w:tc>
        <w:tc>
          <w:tcPr>
            <w:tcW w:w="8315" w:type="dxa"/>
            <w:gridSpan w:val="4"/>
            <w:tcBorders>
              <w:tl2br w:val="nil"/>
              <w:tr2bl w:val="nil"/>
            </w:tcBorders>
            <w:vAlign w:val="center"/>
          </w:tcPr>
          <w:p w14:paraId="67B3FABB" w14:textId="7B7FDFC7" w:rsidR="00E22994" w:rsidRPr="008743F3" w:rsidRDefault="00F72B8A">
            <w:pPr>
              <w:spacing w:line="240" w:lineRule="exact"/>
              <w:jc w:val="center"/>
              <w:rPr>
                <w:szCs w:val="21"/>
              </w:rPr>
            </w:pPr>
            <w:r w:rsidRPr="008743F3">
              <w:rPr>
                <w:rFonts w:hint="eastAsia"/>
                <w:szCs w:val="21"/>
              </w:rPr>
              <w:t>教授</w:t>
            </w:r>
          </w:p>
        </w:tc>
      </w:tr>
      <w:tr w:rsidR="00E22994" w:rsidRPr="008743F3" w14:paraId="54462AC5" w14:textId="77777777" w:rsidTr="00E22994">
        <w:trPr>
          <w:gridAfter w:val="1"/>
          <w:wAfter w:w="7" w:type="dxa"/>
          <w:trHeight w:val="397"/>
          <w:jc w:val="center"/>
        </w:trPr>
        <w:tc>
          <w:tcPr>
            <w:tcW w:w="1262" w:type="dxa"/>
            <w:tcBorders>
              <w:tl2br w:val="nil"/>
              <w:tr2bl w:val="nil"/>
            </w:tcBorders>
            <w:vAlign w:val="center"/>
          </w:tcPr>
          <w:p w14:paraId="5FE71D98" w14:textId="77777777" w:rsidR="00E22994" w:rsidRPr="008743F3" w:rsidRDefault="00E22994">
            <w:pPr>
              <w:spacing w:line="240" w:lineRule="exact"/>
              <w:jc w:val="center"/>
              <w:rPr>
                <w:szCs w:val="21"/>
              </w:rPr>
            </w:pPr>
            <w:r w:rsidRPr="008743F3">
              <w:rPr>
                <w:rFonts w:hint="eastAsia"/>
                <w:szCs w:val="21"/>
              </w:rPr>
              <w:t>工作单位</w:t>
            </w:r>
          </w:p>
        </w:tc>
        <w:tc>
          <w:tcPr>
            <w:tcW w:w="8308" w:type="dxa"/>
            <w:gridSpan w:val="3"/>
            <w:tcBorders>
              <w:tl2br w:val="nil"/>
              <w:tr2bl w:val="nil"/>
            </w:tcBorders>
            <w:vAlign w:val="center"/>
          </w:tcPr>
          <w:p w14:paraId="40674170" w14:textId="73B8C888" w:rsidR="00E22994" w:rsidRPr="008743F3" w:rsidRDefault="00F72B8A">
            <w:pPr>
              <w:spacing w:line="240" w:lineRule="exact"/>
              <w:jc w:val="center"/>
              <w:rPr>
                <w:szCs w:val="21"/>
              </w:rPr>
            </w:pPr>
            <w:r w:rsidRPr="008743F3">
              <w:rPr>
                <w:rFonts w:hint="eastAsia"/>
                <w:szCs w:val="21"/>
              </w:rPr>
              <w:t>浙江大学</w:t>
            </w:r>
          </w:p>
        </w:tc>
      </w:tr>
      <w:tr w:rsidR="00E22994" w:rsidRPr="008743F3" w14:paraId="619473B3" w14:textId="77777777" w:rsidTr="00E22994">
        <w:trPr>
          <w:gridAfter w:val="1"/>
          <w:wAfter w:w="7" w:type="dxa"/>
          <w:trHeight w:val="372"/>
          <w:jc w:val="center"/>
        </w:trPr>
        <w:tc>
          <w:tcPr>
            <w:tcW w:w="1262" w:type="dxa"/>
            <w:vMerge w:val="restart"/>
            <w:tcBorders>
              <w:tl2br w:val="nil"/>
              <w:tr2bl w:val="nil"/>
            </w:tcBorders>
            <w:vAlign w:val="center"/>
          </w:tcPr>
          <w:p w14:paraId="22E3B38A" w14:textId="77777777" w:rsidR="00E22994" w:rsidRPr="008743F3" w:rsidRDefault="00E22994">
            <w:pPr>
              <w:spacing w:line="240" w:lineRule="exact"/>
              <w:jc w:val="center"/>
              <w:rPr>
                <w:szCs w:val="21"/>
              </w:rPr>
            </w:pPr>
            <w:r w:rsidRPr="008743F3">
              <w:rPr>
                <w:rFonts w:hint="eastAsia"/>
                <w:szCs w:val="21"/>
              </w:rPr>
              <w:t>完成单位</w:t>
            </w:r>
          </w:p>
        </w:tc>
        <w:tc>
          <w:tcPr>
            <w:tcW w:w="8308" w:type="dxa"/>
            <w:gridSpan w:val="3"/>
            <w:vMerge w:val="restart"/>
            <w:tcBorders>
              <w:tl2br w:val="nil"/>
              <w:tr2bl w:val="nil"/>
            </w:tcBorders>
            <w:vAlign w:val="center"/>
          </w:tcPr>
          <w:p w14:paraId="7BE02911" w14:textId="22E29DBA" w:rsidR="00E22994" w:rsidRPr="008743F3" w:rsidRDefault="00F72B8A" w:rsidP="00F72B8A">
            <w:pPr>
              <w:spacing w:line="240" w:lineRule="exact"/>
              <w:jc w:val="center"/>
              <w:rPr>
                <w:szCs w:val="21"/>
              </w:rPr>
            </w:pPr>
            <w:r w:rsidRPr="008743F3">
              <w:rPr>
                <w:rFonts w:hint="eastAsia"/>
                <w:szCs w:val="21"/>
              </w:rPr>
              <w:t>浙江大学</w:t>
            </w:r>
          </w:p>
        </w:tc>
      </w:tr>
      <w:tr w:rsidR="00E22994" w:rsidRPr="008743F3" w14:paraId="7864C48F" w14:textId="77777777" w:rsidTr="00E22994">
        <w:trPr>
          <w:gridAfter w:val="1"/>
          <w:wAfter w:w="7" w:type="dxa"/>
          <w:trHeight w:val="397"/>
          <w:jc w:val="center"/>
        </w:trPr>
        <w:tc>
          <w:tcPr>
            <w:tcW w:w="1262" w:type="dxa"/>
            <w:vMerge/>
            <w:tcBorders>
              <w:tl2br w:val="nil"/>
              <w:tr2bl w:val="nil"/>
            </w:tcBorders>
            <w:vAlign w:val="center"/>
          </w:tcPr>
          <w:p w14:paraId="1727840E" w14:textId="77777777" w:rsidR="00E22994" w:rsidRPr="008743F3" w:rsidRDefault="00E22994">
            <w:pPr>
              <w:spacing w:line="240" w:lineRule="exact"/>
              <w:jc w:val="center"/>
              <w:rPr>
                <w:szCs w:val="21"/>
              </w:rPr>
            </w:pPr>
          </w:p>
        </w:tc>
        <w:tc>
          <w:tcPr>
            <w:tcW w:w="8308" w:type="dxa"/>
            <w:gridSpan w:val="3"/>
            <w:vMerge/>
            <w:tcBorders>
              <w:tl2br w:val="nil"/>
              <w:tr2bl w:val="nil"/>
            </w:tcBorders>
            <w:vAlign w:val="center"/>
          </w:tcPr>
          <w:p w14:paraId="6201C162" w14:textId="77777777" w:rsidR="00E22994" w:rsidRPr="008743F3" w:rsidRDefault="00E22994">
            <w:pPr>
              <w:spacing w:line="240" w:lineRule="exact"/>
              <w:jc w:val="center"/>
              <w:rPr>
                <w:szCs w:val="21"/>
              </w:rPr>
            </w:pPr>
          </w:p>
        </w:tc>
      </w:tr>
      <w:tr w:rsidR="00E22994" w:rsidRPr="008743F3" w14:paraId="399DF0A5" w14:textId="77777777" w:rsidTr="00E22994">
        <w:trPr>
          <w:trHeight w:val="1382"/>
          <w:jc w:val="center"/>
        </w:trPr>
        <w:tc>
          <w:tcPr>
            <w:tcW w:w="9577" w:type="dxa"/>
            <w:gridSpan w:val="5"/>
            <w:tcBorders>
              <w:tl2br w:val="nil"/>
              <w:tr2bl w:val="nil"/>
            </w:tcBorders>
          </w:tcPr>
          <w:p w14:paraId="7F9231B6" w14:textId="0D123015" w:rsidR="000269A3" w:rsidRPr="008743F3" w:rsidRDefault="000269A3">
            <w:pPr>
              <w:spacing w:line="240" w:lineRule="exact"/>
              <w:jc w:val="left"/>
              <w:rPr>
                <w:szCs w:val="21"/>
              </w:rPr>
            </w:pPr>
            <w:r w:rsidRPr="008743F3">
              <w:rPr>
                <w:rFonts w:hint="eastAsia"/>
                <w:szCs w:val="21"/>
              </w:rPr>
              <w:t>对本项目重要科学发现的贡献：（限</w:t>
            </w:r>
            <w:r w:rsidRPr="008743F3">
              <w:rPr>
                <w:rFonts w:hint="eastAsia"/>
                <w:szCs w:val="21"/>
              </w:rPr>
              <w:t>300</w:t>
            </w:r>
            <w:r w:rsidRPr="008743F3">
              <w:rPr>
                <w:rFonts w:hint="eastAsia"/>
                <w:szCs w:val="21"/>
              </w:rPr>
              <w:t>字）</w:t>
            </w:r>
          </w:p>
          <w:p w14:paraId="0DCB5DDD" w14:textId="5EC9FF3E" w:rsidR="00A800A1" w:rsidRPr="008743F3" w:rsidRDefault="00A800A1">
            <w:pPr>
              <w:spacing w:line="240" w:lineRule="exact"/>
              <w:jc w:val="left"/>
              <w:rPr>
                <w:szCs w:val="21"/>
              </w:rPr>
            </w:pPr>
          </w:p>
          <w:p w14:paraId="0651DA19" w14:textId="77777777" w:rsidR="00A800A1" w:rsidRPr="008743F3" w:rsidRDefault="00A800A1">
            <w:pPr>
              <w:spacing w:line="240" w:lineRule="exact"/>
              <w:jc w:val="left"/>
              <w:rPr>
                <w:szCs w:val="21"/>
              </w:rPr>
            </w:pPr>
          </w:p>
          <w:p w14:paraId="5C8E1DAB" w14:textId="50F45993" w:rsidR="00F72B8A" w:rsidRPr="008743F3" w:rsidRDefault="00E877E8" w:rsidP="00A800A1">
            <w:pPr>
              <w:spacing w:line="240" w:lineRule="exact"/>
              <w:ind w:firstLine="420"/>
              <w:jc w:val="left"/>
              <w:rPr>
                <w:szCs w:val="21"/>
              </w:rPr>
            </w:pPr>
            <w:r w:rsidRPr="008743F3">
              <w:rPr>
                <w:rFonts w:hint="eastAsia"/>
                <w:szCs w:val="21"/>
              </w:rPr>
              <w:t>担任项目负责人，提出了项目主要学术思想</w:t>
            </w:r>
            <w:r w:rsidR="00D77D5D">
              <w:rPr>
                <w:rFonts w:hint="eastAsia"/>
                <w:szCs w:val="21"/>
              </w:rPr>
              <w:t>和</w:t>
            </w:r>
            <w:r w:rsidRPr="008743F3">
              <w:rPr>
                <w:rFonts w:hint="eastAsia"/>
                <w:szCs w:val="21"/>
              </w:rPr>
              <w:t>研究方案，</w:t>
            </w:r>
            <w:r w:rsidR="000327CA">
              <w:rPr>
                <w:rFonts w:hint="eastAsia"/>
                <w:szCs w:val="21"/>
              </w:rPr>
              <w:t>全程参与项目研究，</w:t>
            </w:r>
            <w:r w:rsidRPr="008743F3">
              <w:rPr>
                <w:rFonts w:hint="eastAsia"/>
                <w:szCs w:val="21"/>
              </w:rPr>
              <w:t>对发现点</w:t>
            </w:r>
            <w:r w:rsidRPr="008743F3">
              <w:rPr>
                <w:rFonts w:hint="eastAsia"/>
                <w:szCs w:val="21"/>
              </w:rPr>
              <w:t>1</w:t>
            </w:r>
            <w:r w:rsidRPr="008743F3">
              <w:rPr>
                <w:rFonts w:hint="eastAsia"/>
                <w:szCs w:val="21"/>
              </w:rPr>
              <w:t>、</w:t>
            </w:r>
            <w:r w:rsidRPr="008743F3">
              <w:rPr>
                <w:rFonts w:hint="eastAsia"/>
                <w:szCs w:val="21"/>
              </w:rPr>
              <w:t>2</w:t>
            </w:r>
            <w:r w:rsidRPr="008743F3">
              <w:rPr>
                <w:rFonts w:hint="eastAsia"/>
                <w:szCs w:val="21"/>
              </w:rPr>
              <w:t>、</w:t>
            </w:r>
            <w:r w:rsidRPr="008743F3">
              <w:rPr>
                <w:rFonts w:hint="eastAsia"/>
                <w:szCs w:val="21"/>
              </w:rPr>
              <w:t>3</w:t>
            </w:r>
            <w:r w:rsidRPr="008743F3">
              <w:rPr>
                <w:rFonts w:hint="eastAsia"/>
                <w:szCs w:val="21"/>
              </w:rPr>
              <w:t>点</w:t>
            </w:r>
            <w:r w:rsidR="00A800A1" w:rsidRPr="008743F3">
              <w:rPr>
                <w:rFonts w:hint="eastAsia"/>
                <w:szCs w:val="21"/>
              </w:rPr>
              <w:t>均做出</w:t>
            </w:r>
            <w:r w:rsidR="000327CA">
              <w:rPr>
                <w:rFonts w:hint="eastAsia"/>
                <w:szCs w:val="21"/>
              </w:rPr>
              <w:t>了重要</w:t>
            </w:r>
            <w:r w:rsidR="00A800A1" w:rsidRPr="008743F3">
              <w:rPr>
                <w:rFonts w:hint="eastAsia"/>
                <w:szCs w:val="21"/>
              </w:rPr>
              <w:t>贡献，是代表性论文</w:t>
            </w:r>
            <w:r w:rsidR="00A800A1" w:rsidRPr="008743F3">
              <w:rPr>
                <w:rFonts w:hint="eastAsia"/>
                <w:szCs w:val="21"/>
              </w:rPr>
              <w:t>1</w:t>
            </w:r>
            <w:r w:rsidR="00A800A1" w:rsidRPr="008743F3">
              <w:rPr>
                <w:rFonts w:hint="eastAsia"/>
                <w:szCs w:val="21"/>
              </w:rPr>
              <w:t>的共同通讯作者</w:t>
            </w:r>
            <w:r w:rsidR="000327CA">
              <w:rPr>
                <w:rFonts w:hint="eastAsia"/>
                <w:szCs w:val="21"/>
              </w:rPr>
              <w:t>、</w:t>
            </w:r>
            <w:r w:rsidR="000327CA" w:rsidRPr="008743F3">
              <w:rPr>
                <w:rFonts w:hint="eastAsia"/>
                <w:szCs w:val="21"/>
              </w:rPr>
              <w:t>代表性论文</w:t>
            </w:r>
            <w:r w:rsidR="000327CA" w:rsidRPr="008743F3">
              <w:rPr>
                <w:rFonts w:hint="eastAsia"/>
                <w:szCs w:val="21"/>
              </w:rPr>
              <w:t>2</w:t>
            </w:r>
            <w:r w:rsidR="000327CA">
              <w:rPr>
                <w:rFonts w:hint="eastAsia"/>
                <w:szCs w:val="21"/>
              </w:rPr>
              <w:t>和</w:t>
            </w:r>
            <w:r w:rsidR="000327CA" w:rsidRPr="008743F3">
              <w:rPr>
                <w:rFonts w:hint="eastAsia"/>
                <w:szCs w:val="21"/>
              </w:rPr>
              <w:t>3</w:t>
            </w:r>
            <w:r w:rsidR="000327CA" w:rsidRPr="008743F3">
              <w:rPr>
                <w:rFonts w:hint="eastAsia"/>
                <w:szCs w:val="21"/>
              </w:rPr>
              <w:t>的第一作者</w:t>
            </w:r>
            <w:r w:rsidR="000327CA">
              <w:rPr>
                <w:rFonts w:hint="eastAsia"/>
                <w:szCs w:val="21"/>
              </w:rPr>
              <w:t>、</w:t>
            </w:r>
            <w:r w:rsidR="00A800A1" w:rsidRPr="008743F3">
              <w:rPr>
                <w:rFonts w:hint="eastAsia"/>
                <w:szCs w:val="21"/>
              </w:rPr>
              <w:t>代表性论文</w:t>
            </w:r>
            <w:r w:rsidR="00A800A1" w:rsidRPr="008743F3">
              <w:rPr>
                <w:rFonts w:hint="eastAsia"/>
                <w:szCs w:val="21"/>
              </w:rPr>
              <w:t>4</w:t>
            </w:r>
            <w:r w:rsidR="00A800A1" w:rsidRPr="008743F3">
              <w:rPr>
                <w:rFonts w:hint="eastAsia"/>
                <w:szCs w:val="21"/>
              </w:rPr>
              <w:t>、</w:t>
            </w:r>
            <w:r w:rsidR="00A800A1" w:rsidRPr="008743F3">
              <w:rPr>
                <w:rFonts w:hint="eastAsia"/>
                <w:szCs w:val="21"/>
              </w:rPr>
              <w:t>5</w:t>
            </w:r>
            <w:r w:rsidR="00A800A1" w:rsidRPr="008743F3">
              <w:rPr>
                <w:rFonts w:hint="eastAsia"/>
                <w:szCs w:val="21"/>
              </w:rPr>
              <w:t>的通讯作者。</w:t>
            </w:r>
          </w:p>
          <w:p w14:paraId="31A695B5" w14:textId="77777777" w:rsidR="00A800A1" w:rsidRPr="008743F3" w:rsidRDefault="00A800A1" w:rsidP="00A800A1">
            <w:pPr>
              <w:spacing w:line="240" w:lineRule="exact"/>
              <w:ind w:firstLine="420"/>
              <w:jc w:val="left"/>
              <w:rPr>
                <w:szCs w:val="21"/>
              </w:rPr>
            </w:pPr>
          </w:p>
          <w:p w14:paraId="4CD59ABC" w14:textId="467C827B" w:rsidR="00A800A1" w:rsidRPr="008743F3" w:rsidRDefault="00A800A1" w:rsidP="00A800A1">
            <w:pPr>
              <w:spacing w:line="240" w:lineRule="exact"/>
              <w:ind w:firstLine="420"/>
              <w:jc w:val="left"/>
              <w:rPr>
                <w:szCs w:val="21"/>
              </w:rPr>
            </w:pPr>
          </w:p>
        </w:tc>
      </w:tr>
    </w:tbl>
    <w:p w14:paraId="7B25B551" w14:textId="77777777" w:rsidR="00393A1C" w:rsidRPr="008743F3" w:rsidRDefault="00393A1C">
      <w:pPr>
        <w:spacing w:line="20" w:lineRule="exact"/>
        <w:jc w:val="center"/>
        <w:rPr>
          <w:rFonts w:eastAsia="黑体"/>
          <w:b/>
          <w:sz w:val="15"/>
          <w:szCs w:val="15"/>
        </w:rPr>
      </w:pPr>
      <w:bookmarkStart w:id="11" w:name="ry_new"/>
      <w:bookmarkEnd w:id="7"/>
      <w:bookmarkEnd w:id="10"/>
      <w:bookmarkEnd w:id="11"/>
    </w:p>
    <w:p w14:paraId="70A9DA49" w14:textId="77777777" w:rsidR="00393A1C" w:rsidRPr="008743F3" w:rsidRDefault="006A16DF">
      <w:pPr>
        <w:widowControl/>
        <w:spacing w:line="100" w:lineRule="exact"/>
        <w:ind w:firstLineChars="200" w:firstLine="420"/>
        <w:jc w:val="left"/>
        <w:rPr>
          <w:b/>
          <w:bCs/>
          <w:sz w:val="32"/>
          <w:szCs w:val="32"/>
        </w:rPr>
      </w:pPr>
      <w:bookmarkStart w:id="12" w:name="dw_wcdw"/>
      <w:bookmarkStart w:id="13" w:name="del_recomadv"/>
      <w:r w:rsidRPr="008743F3">
        <w:rPr>
          <w:rFonts w:hint="eastAsia"/>
        </w:rPr>
        <w:br w:type="page"/>
      </w:r>
    </w:p>
    <w:p w14:paraId="6D5427C8" w14:textId="50B548D8" w:rsidR="00A800A1" w:rsidRPr="008743F3" w:rsidRDefault="00A800A1" w:rsidP="00452D49">
      <w:pPr>
        <w:spacing w:line="560" w:lineRule="exact"/>
        <w:jc w:val="center"/>
        <w:rPr>
          <w:rFonts w:eastAsia="黑体"/>
          <w:bCs/>
          <w:sz w:val="32"/>
          <w:szCs w:val="32"/>
        </w:rPr>
      </w:pPr>
      <w:bookmarkStart w:id="14" w:name="NESEI_ATTACHMENT"/>
      <w:bookmarkEnd w:id="12"/>
      <w:bookmarkEnd w:id="13"/>
      <w:bookmarkEnd w:id="14"/>
      <w:r w:rsidRPr="008743F3">
        <w:rPr>
          <w:rFonts w:eastAsia="黑体" w:hint="eastAsia"/>
          <w:bCs/>
          <w:sz w:val="32"/>
          <w:szCs w:val="32"/>
        </w:rPr>
        <w:lastRenderedPageBreak/>
        <w:t>八</w:t>
      </w:r>
      <w:r w:rsidRPr="008743F3">
        <w:rPr>
          <w:rFonts w:eastAsia="黑体"/>
          <w:bCs/>
          <w:sz w:val="32"/>
          <w:szCs w:val="32"/>
        </w:rPr>
        <w:t>、</w:t>
      </w:r>
      <w:r w:rsidRPr="008743F3">
        <w:rPr>
          <w:rFonts w:eastAsia="黑体" w:hint="eastAsia"/>
          <w:bCs/>
          <w:sz w:val="32"/>
          <w:szCs w:val="32"/>
        </w:rPr>
        <w:t>主要</w:t>
      </w:r>
      <w:r w:rsidRPr="008743F3">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A800A1" w:rsidRPr="008743F3" w14:paraId="4B6F3CF3" w14:textId="77777777" w:rsidTr="006C6EDE">
        <w:trPr>
          <w:cantSplit/>
          <w:trHeight w:val="397"/>
          <w:jc w:val="center"/>
        </w:trPr>
        <w:tc>
          <w:tcPr>
            <w:tcW w:w="1262" w:type="dxa"/>
            <w:tcBorders>
              <w:tl2br w:val="nil"/>
              <w:tr2bl w:val="nil"/>
            </w:tcBorders>
            <w:vAlign w:val="center"/>
          </w:tcPr>
          <w:p w14:paraId="6395D309" w14:textId="27BB01B4" w:rsidR="00A800A1" w:rsidRPr="008743F3" w:rsidRDefault="00A800A1" w:rsidP="006C6EDE">
            <w:pPr>
              <w:spacing w:line="240" w:lineRule="exact"/>
              <w:jc w:val="center"/>
              <w:rPr>
                <w:szCs w:val="21"/>
              </w:rPr>
            </w:pPr>
            <w:r w:rsidRPr="008743F3">
              <w:rPr>
                <w:rFonts w:ascii="方正小标宋简体" w:eastAsia="方正小标宋简体"/>
                <w:sz w:val="44"/>
              </w:rPr>
              <w:br w:type="page"/>
            </w:r>
            <w:r w:rsidRPr="008743F3">
              <w:rPr>
                <w:rFonts w:hint="eastAsia"/>
                <w:szCs w:val="21"/>
              </w:rPr>
              <w:t>姓</w:t>
            </w:r>
            <w:r w:rsidRPr="008743F3">
              <w:rPr>
                <w:szCs w:val="21"/>
              </w:rPr>
              <w:t xml:space="preserve">    </w:t>
            </w:r>
            <w:r w:rsidRPr="008743F3">
              <w:rPr>
                <w:rFonts w:hint="eastAsia"/>
                <w:szCs w:val="21"/>
              </w:rPr>
              <w:t>名</w:t>
            </w:r>
          </w:p>
        </w:tc>
        <w:tc>
          <w:tcPr>
            <w:tcW w:w="3346" w:type="dxa"/>
            <w:tcBorders>
              <w:tl2br w:val="nil"/>
              <w:tr2bl w:val="nil"/>
            </w:tcBorders>
            <w:vAlign w:val="center"/>
          </w:tcPr>
          <w:p w14:paraId="05CDDF95" w14:textId="2925CD9F" w:rsidR="00A800A1" w:rsidRPr="008743F3" w:rsidRDefault="00A800A1" w:rsidP="006C6EDE">
            <w:pPr>
              <w:spacing w:line="240" w:lineRule="exact"/>
              <w:jc w:val="center"/>
              <w:rPr>
                <w:szCs w:val="21"/>
              </w:rPr>
            </w:pPr>
            <w:r w:rsidRPr="008743F3">
              <w:rPr>
                <w:rFonts w:hint="eastAsia"/>
                <w:szCs w:val="21"/>
              </w:rPr>
              <w:t>王涛</w:t>
            </w:r>
          </w:p>
        </w:tc>
        <w:tc>
          <w:tcPr>
            <w:tcW w:w="1276" w:type="dxa"/>
            <w:tcBorders>
              <w:tl2br w:val="nil"/>
              <w:tr2bl w:val="nil"/>
            </w:tcBorders>
            <w:vAlign w:val="center"/>
          </w:tcPr>
          <w:p w14:paraId="46070C67" w14:textId="77777777" w:rsidR="00A800A1" w:rsidRPr="008743F3" w:rsidRDefault="00A800A1" w:rsidP="006C6EDE">
            <w:pPr>
              <w:spacing w:line="240" w:lineRule="exact"/>
              <w:jc w:val="center"/>
              <w:rPr>
                <w:szCs w:val="21"/>
              </w:rPr>
            </w:pPr>
            <w:r w:rsidRPr="008743F3">
              <w:rPr>
                <w:rFonts w:hint="eastAsia"/>
                <w:szCs w:val="21"/>
              </w:rPr>
              <w:t>排名</w:t>
            </w:r>
          </w:p>
        </w:tc>
        <w:tc>
          <w:tcPr>
            <w:tcW w:w="3693" w:type="dxa"/>
            <w:gridSpan w:val="2"/>
            <w:tcBorders>
              <w:tl2br w:val="nil"/>
              <w:tr2bl w:val="nil"/>
            </w:tcBorders>
            <w:vAlign w:val="center"/>
          </w:tcPr>
          <w:p w14:paraId="1773AAE1" w14:textId="0F6E7EB0" w:rsidR="00A800A1" w:rsidRPr="008743F3" w:rsidRDefault="00A800A1" w:rsidP="006C6EDE">
            <w:pPr>
              <w:spacing w:line="240" w:lineRule="exact"/>
              <w:jc w:val="center"/>
              <w:rPr>
                <w:szCs w:val="21"/>
              </w:rPr>
            </w:pPr>
            <w:r w:rsidRPr="008743F3">
              <w:rPr>
                <w:szCs w:val="21"/>
              </w:rPr>
              <w:t>2</w:t>
            </w:r>
          </w:p>
        </w:tc>
      </w:tr>
      <w:tr w:rsidR="00A800A1" w:rsidRPr="008743F3" w14:paraId="379AE042" w14:textId="77777777" w:rsidTr="006C6EDE">
        <w:trPr>
          <w:trHeight w:val="397"/>
          <w:jc w:val="center"/>
        </w:trPr>
        <w:tc>
          <w:tcPr>
            <w:tcW w:w="1262" w:type="dxa"/>
            <w:tcBorders>
              <w:tl2br w:val="nil"/>
              <w:tr2bl w:val="nil"/>
            </w:tcBorders>
            <w:vAlign w:val="center"/>
          </w:tcPr>
          <w:p w14:paraId="05820D7F" w14:textId="77777777" w:rsidR="00A800A1" w:rsidRPr="008743F3" w:rsidRDefault="00A800A1" w:rsidP="006C6EDE">
            <w:pPr>
              <w:spacing w:line="240" w:lineRule="exact"/>
              <w:jc w:val="center"/>
              <w:rPr>
                <w:szCs w:val="21"/>
              </w:rPr>
            </w:pPr>
            <w:r w:rsidRPr="008743F3">
              <w:rPr>
                <w:rFonts w:hint="eastAsia"/>
                <w:szCs w:val="21"/>
              </w:rPr>
              <w:t>技术职称</w:t>
            </w:r>
          </w:p>
        </w:tc>
        <w:tc>
          <w:tcPr>
            <w:tcW w:w="8315" w:type="dxa"/>
            <w:gridSpan w:val="4"/>
            <w:tcBorders>
              <w:tl2br w:val="nil"/>
              <w:tr2bl w:val="nil"/>
            </w:tcBorders>
            <w:vAlign w:val="center"/>
          </w:tcPr>
          <w:p w14:paraId="694C8518" w14:textId="77777777" w:rsidR="00A800A1" w:rsidRPr="008743F3" w:rsidRDefault="00A800A1" w:rsidP="006C6EDE">
            <w:pPr>
              <w:spacing w:line="240" w:lineRule="exact"/>
              <w:jc w:val="center"/>
              <w:rPr>
                <w:szCs w:val="21"/>
              </w:rPr>
            </w:pPr>
            <w:r w:rsidRPr="008743F3">
              <w:rPr>
                <w:rFonts w:hint="eastAsia"/>
                <w:szCs w:val="21"/>
              </w:rPr>
              <w:t>教授</w:t>
            </w:r>
          </w:p>
        </w:tc>
      </w:tr>
      <w:tr w:rsidR="00A800A1" w:rsidRPr="008743F3" w14:paraId="2703C30E" w14:textId="77777777" w:rsidTr="006C6EDE">
        <w:trPr>
          <w:gridAfter w:val="1"/>
          <w:wAfter w:w="7" w:type="dxa"/>
          <w:trHeight w:val="397"/>
          <w:jc w:val="center"/>
        </w:trPr>
        <w:tc>
          <w:tcPr>
            <w:tcW w:w="1262" w:type="dxa"/>
            <w:tcBorders>
              <w:tl2br w:val="nil"/>
              <w:tr2bl w:val="nil"/>
            </w:tcBorders>
            <w:vAlign w:val="center"/>
          </w:tcPr>
          <w:p w14:paraId="4B9A0517" w14:textId="77777777" w:rsidR="00A800A1" w:rsidRPr="008743F3" w:rsidRDefault="00A800A1" w:rsidP="006C6EDE">
            <w:pPr>
              <w:spacing w:line="240" w:lineRule="exact"/>
              <w:jc w:val="center"/>
              <w:rPr>
                <w:szCs w:val="21"/>
              </w:rPr>
            </w:pPr>
            <w:r w:rsidRPr="008743F3">
              <w:rPr>
                <w:rFonts w:hint="eastAsia"/>
                <w:szCs w:val="21"/>
              </w:rPr>
              <w:t>工作单位</w:t>
            </w:r>
          </w:p>
        </w:tc>
        <w:tc>
          <w:tcPr>
            <w:tcW w:w="8308" w:type="dxa"/>
            <w:gridSpan w:val="3"/>
            <w:tcBorders>
              <w:tl2br w:val="nil"/>
              <w:tr2bl w:val="nil"/>
            </w:tcBorders>
            <w:vAlign w:val="center"/>
          </w:tcPr>
          <w:p w14:paraId="6EC21746" w14:textId="7685F915" w:rsidR="00A800A1" w:rsidRPr="008743F3" w:rsidRDefault="00A800A1" w:rsidP="006C6EDE">
            <w:pPr>
              <w:spacing w:line="240" w:lineRule="exact"/>
              <w:jc w:val="center"/>
              <w:rPr>
                <w:szCs w:val="21"/>
              </w:rPr>
            </w:pPr>
            <w:r w:rsidRPr="008743F3">
              <w:rPr>
                <w:rFonts w:hint="eastAsia"/>
                <w:szCs w:val="21"/>
              </w:rPr>
              <w:t>清华大学</w:t>
            </w:r>
          </w:p>
        </w:tc>
      </w:tr>
      <w:tr w:rsidR="00A800A1" w:rsidRPr="008743F3" w14:paraId="78713641" w14:textId="77777777" w:rsidTr="006C6EDE">
        <w:trPr>
          <w:gridAfter w:val="1"/>
          <w:wAfter w:w="7" w:type="dxa"/>
          <w:trHeight w:val="372"/>
          <w:jc w:val="center"/>
        </w:trPr>
        <w:tc>
          <w:tcPr>
            <w:tcW w:w="1262" w:type="dxa"/>
            <w:vMerge w:val="restart"/>
            <w:tcBorders>
              <w:tl2br w:val="nil"/>
              <w:tr2bl w:val="nil"/>
            </w:tcBorders>
            <w:vAlign w:val="center"/>
          </w:tcPr>
          <w:p w14:paraId="565EB5D8" w14:textId="77777777" w:rsidR="00A800A1" w:rsidRPr="008743F3" w:rsidRDefault="00A800A1" w:rsidP="006C6EDE">
            <w:pPr>
              <w:spacing w:line="240" w:lineRule="exact"/>
              <w:jc w:val="center"/>
              <w:rPr>
                <w:szCs w:val="21"/>
              </w:rPr>
            </w:pPr>
            <w:r w:rsidRPr="008743F3">
              <w:rPr>
                <w:rFonts w:hint="eastAsia"/>
                <w:szCs w:val="21"/>
              </w:rPr>
              <w:t>完成单位</w:t>
            </w:r>
          </w:p>
        </w:tc>
        <w:tc>
          <w:tcPr>
            <w:tcW w:w="8308" w:type="dxa"/>
            <w:gridSpan w:val="3"/>
            <w:vMerge w:val="restart"/>
            <w:tcBorders>
              <w:tl2br w:val="nil"/>
              <w:tr2bl w:val="nil"/>
            </w:tcBorders>
            <w:vAlign w:val="center"/>
          </w:tcPr>
          <w:p w14:paraId="0A72FD6F" w14:textId="78DBB997" w:rsidR="00A800A1" w:rsidRPr="008743F3" w:rsidRDefault="00A800A1" w:rsidP="006C6EDE">
            <w:pPr>
              <w:spacing w:line="240" w:lineRule="exact"/>
              <w:jc w:val="center"/>
              <w:rPr>
                <w:szCs w:val="21"/>
              </w:rPr>
            </w:pPr>
            <w:r w:rsidRPr="008743F3">
              <w:rPr>
                <w:rFonts w:hint="eastAsia"/>
                <w:szCs w:val="21"/>
              </w:rPr>
              <w:t>清华大学</w:t>
            </w:r>
          </w:p>
        </w:tc>
      </w:tr>
      <w:tr w:rsidR="00A800A1" w:rsidRPr="008743F3" w14:paraId="106EE67E" w14:textId="77777777" w:rsidTr="006C6EDE">
        <w:trPr>
          <w:gridAfter w:val="1"/>
          <w:wAfter w:w="7" w:type="dxa"/>
          <w:trHeight w:val="397"/>
          <w:jc w:val="center"/>
        </w:trPr>
        <w:tc>
          <w:tcPr>
            <w:tcW w:w="1262" w:type="dxa"/>
            <w:vMerge/>
            <w:tcBorders>
              <w:tl2br w:val="nil"/>
              <w:tr2bl w:val="nil"/>
            </w:tcBorders>
            <w:vAlign w:val="center"/>
          </w:tcPr>
          <w:p w14:paraId="2A3B5EE4" w14:textId="77777777" w:rsidR="00A800A1" w:rsidRPr="008743F3" w:rsidRDefault="00A800A1" w:rsidP="006C6EDE">
            <w:pPr>
              <w:spacing w:line="240" w:lineRule="exact"/>
              <w:jc w:val="center"/>
              <w:rPr>
                <w:szCs w:val="21"/>
              </w:rPr>
            </w:pPr>
          </w:p>
        </w:tc>
        <w:tc>
          <w:tcPr>
            <w:tcW w:w="8308" w:type="dxa"/>
            <w:gridSpan w:val="3"/>
            <w:vMerge/>
            <w:tcBorders>
              <w:tl2br w:val="nil"/>
              <w:tr2bl w:val="nil"/>
            </w:tcBorders>
            <w:vAlign w:val="center"/>
          </w:tcPr>
          <w:p w14:paraId="42B40D4C" w14:textId="77777777" w:rsidR="00A800A1" w:rsidRPr="008743F3" w:rsidRDefault="00A800A1" w:rsidP="006C6EDE">
            <w:pPr>
              <w:spacing w:line="240" w:lineRule="exact"/>
              <w:jc w:val="center"/>
              <w:rPr>
                <w:szCs w:val="21"/>
              </w:rPr>
            </w:pPr>
          </w:p>
        </w:tc>
      </w:tr>
      <w:tr w:rsidR="00A800A1" w:rsidRPr="008743F3" w14:paraId="218FE117" w14:textId="77777777" w:rsidTr="006C6EDE">
        <w:trPr>
          <w:trHeight w:val="1382"/>
          <w:jc w:val="center"/>
        </w:trPr>
        <w:tc>
          <w:tcPr>
            <w:tcW w:w="9577" w:type="dxa"/>
            <w:gridSpan w:val="5"/>
            <w:tcBorders>
              <w:tl2br w:val="nil"/>
              <w:tr2bl w:val="nil"/>
            </w:tcBorders>
          </w:tcPr>
          <w:p w14:paraId="098D2700" w14:textId="77777777" w:rsidR="00A800A1" w:rsidRPr="008743F3" w:rsidRDefault="00A800A1" w:rsidP="006C6EDE">
            <w:pPr>
              <w:spacing w:line="240" w:lineRule="exact"/>
              <w:jc w:val="left"/>
              <w:rPr>
                <w:szCs w:val="21"/>
              </w:rPr>
            </w:pPr>
            <w:r w:rsidRPr="008743F3">
              <w:rPr>
                <w:rFonts w:hint="eastAsia"/>
                <w:szCs w:val="21"/>
              </w:rPr>
              <w:t>对本项目重要科学发现的贡献：（限</w:t>
            </w:r>
            <w:r w:rsidRPr="008743F3">
              <w:rPr>
                <w:rFonts w:hint="eastAsia"/>
                <w:szCs w:val="21"/>
              </w:rPr>
              <w:t>300</w:t>
            </w:r>
            <w:r w:rsidRPr="008743F3">
              <w:rPr>
                <w:rFonts w:hint="eastAsia"/>
                <w:szCs w:val="21"/>
              </w:rPr>
              <w:t>字）</w:t>
            </w:r>
          </w:p>
          <w:p w14:paraId="071DD976" w14:textId="77777777" w:rsidR="00A800A1" w:rsidRPr="008743F3" w:rsidRDefault="00A800A1" w:rsidP="006C6EDE">
            <w:pPr>
              <w:spacing w:line="240" w:lineRule="exact"/>
              <w:jc w:val="left"/>
              <w:rPr>
                <w:szCs w:val="21"/>
              </w:rPr>
            </w:pPr>
          </w:p>
          <w:p w14:paraId="1F2C28A9" w14:textId="77777777" w:rsidR="00A800A1" w:rsidRPr="008743F3" w:rsidRDefault="00A800A1" w:rsidP="006C6EDE">
            <w:pPr>
              <w:spacing w:line="240" w:lineRule="exact"/>
              <w:jc w:val="left"/>
              <w:rPr>
                <w:szCs w:val="21"/>
              </w:rPr>
            </w:pPr>
          </w:p>
          <w:p w14:paraId="7C2095FC" w14:textId="50E11EEC" w:rsidR="00A800A1" w:rsidRPr="008743F3" w:rsidRDefault="008743F3" w:rsidP="006C6EDE">
            <w:pPr>
              <w:spacing w:line="240" w:lineRule="exact"/>
              <w:ind w:firstLine="420"/>
              <w:jc w:val="left"/>
              <w:rPr>
                <w:szCs w:val="21"/>
              </w:rPr>
            </w:pPr>
            <w:r w:rsidRPr="008743F3">
              <w:rPr>
                <w:rFonts w:hint="eastAsia"/>
                <w:szCs w:val="21"/>
              </w:rPr>
              <w:t>对发现点</w:t>
            </w:r>
            <w:r w:rsidRPr="008743F3">
              <w:rPr>
                <w:szCs w:val="21"/>
              </w:rPr>
              <w:t>2</w:t>
            </w:r>
            <w:r w:rsidRPr="008743F3">
              <w:rPr>
                <w:rFonts w:hint="eastAsia"/>
                <w:szCs w:val="21"/>
              </w:rPr>
              <w:t>做出了重要贡献，</w:t>
            </w:r>
            <w:r w:rsidR="002B696F">
              <w:rPr>
                <w:rFonts w:hint="eastAsia"/>
                <w:szCs w:val="21"/>
              </w:rPr>
              <w:t>提出了</w:t>
            </w:r>
            <w:r w:rsidR="00532AC6" w:rsidRPr="008743F3">
              <w:rPr>
                <w:rFonts w:hint="eastAsia"/>
                <w:szCs w:val="21"/>
              </w:rPr>
              <w:t>磺酸功能化离子液体</w:t>
            </w:r>
            <w:r w:rsidR="002B696F">
              <w:rPr>
                <w:rFonts w:hint="eastAsia"/>
                <w:szCs w:val="21"/>
              </w:rPr>
              <w:t>结构设计和性质调控的学术思想和研究方案</w:t>
            </w:r>
            <w:r w:rsidR="00532AC6" w:rsidRPr="008743F3">
              <w:rPr>
                <w:rFonts w:hint="eastAsia"/>
                <w:szCs w:val="21"/>
              </w:rPr>
              <w:t>，是代表性论文</w:t>
            </w:r>
            <w:r w:rsidR="00532AC6" w:rsidRPr="008743F3">
              <w:rPr>
                <w:rFonts w:hint="eastAsia"/>
                <w:szCs w:val="21"/>
              </w:rPr>
              <w:t>2</w:t>
            </w:r>
            <w:r w:rsidR="00532AC6" w:rsidRPr="008743F3">
              <w:rPr>
                <w:rFonts w:hint="eastAsia"/>
                <w:szCs w:val="21"/>
              </w:rPr>
              <w:t>和</w:t>
            </w:r>
            <w:r w:rsidR="00532AC6" w:rsidRPr="008743F3">
              <w:rPr>
                <w:rFonts w:hint="eastAsia"/>
                <w:szCs w:val="21"/>
              </w:rPr>
              <w:t>3</w:t>
            </w:r>
            <w:r w:rsidR="00532AC6" w:rsidRPr="008743F3">
              <w:rPr>
                <w:rFonts w:hint="eastAsia"/>
                <w:szCs w:val="21"/>
              </w:rPr>
              <w:t>的</w:t>
            </w:r>
            <w:r w:rsidR="00A800A1" w:rsidRPr="008743F3">
              <w:rPr>
                <w:rFonts w:hint="eastAsia"/>
                <w:szCs w:val="21"/>
              </w:rPr>
              <w:t>通讯作者。</w:t>
            </w:r>
          </w:p>
          <w:p w14:paraId="0926E667" w14:textId="77777777" w:rsidR="00A800A1" w:rsidRPr="008743F3" w:rsidRDefault="00A800A1" w:rsidP="006C6EDE">
            <w:pPr>
              <w:spacing w:line="240" w:lineRule="exact"/>
              <w:ind w:firstLine="420"/>
              <w:jc w:val="left"/>
              <w:rPr>
                <w:szCs w:val="21"/>
              </w:rPr>
            </w:pPr>
          </w:p>
          <w:p w14:paraId="3461A8A7" w14:textId="77777777" w:rsidR="00A800A1" w:rsidRPr="008743F3" w:rsidRDefault="00A800A1" w:rsidP="006C6EDE">
            <w:pPr>
              <w:spacing w:line="240" w:lineRule="exact"/>
              <w:ind w:firstLine="420"/>
              <w:jc w:val="left"/>
              <w:rPr>
                <w:szCs w:val="21"/>
              </w:rPr>
            </w:pPr>
          </w:p>
        </w:tc>
      </w:tr>
    </w:tbl>
    <w:p w14:paraId="7985F847" w14:textId="77777777" w:rsidR="008743F3" w:rsidRPr="008743F3" w:rsidRDefault="008743F3" w:rsidP="00532AC6">
      <w:pPr>
        <w:spacing w:line="560" w:lineRule="exact"/>
        <w:jc w:val="center"/>
        <w:rPr>
          <w:rFonts w:eastAsia="黑体"/>
          <w:bCs/>
          <w:sz w:val="32"/>
          <w:szCs w:val="32"/>
        </w:rPr>
      </w:pPr>
    </w:p>
    <w:p w14:paraId="4C5D58C0" w14:textId="77777777" w:rsidR="008743F3" w:rsidRPr="008743F3" w:rsidRDefault="008743F3">
      <w:pPr>
        <w:widowControl/>
        <w:jc w:val="left"/>
        <w:rPr>
          <w:rFonts w:eastAsia="黑体"/>
          <w:bCs/>
          <w:sz w:val="32"/>
          <w:szCs w:val="32"/>
        </w:rPr>
      </w:pPr>
      <w:r w:rsidRPr="008743F3">
        <w:rPr>
          <w:rFonts w:eastAsia="黑体"/>
          <w:bCs/>
          <w:sz w:val="32"/>
          <w:szCs w:val="32"/>
        </w:rPr>
        <w:br w:type="page"/>
      </w:r>
    </w:p>
    <w:p w14:paraId="2F2C2DA7" w14:textId="2392A8AA" w:rsidR="00532AC6" w:rsidRPr="008743F3" w:rsidRDefault="00532AC6" w:rsidP="00532AC6">
      <w:pPr>
        <w:spacing w:line="560" w:lineRule="exact"/>
        <w:jc w:val="center"/>
        <w:rPr>
          <w:rFonts w:eastAsia="黑体"/>
          <w:bCs/>
          <w:sz w:val="32"/>
          <w:szCs w:val="32"/>
        </w:rPr>
      </w:pPr>
      <w:r w:rsidRPr="008743F3">
        <w:rPr>
          <w:rFonts w:eastAsia="黑体" w:hint="eastAsia"/>
          <w:bCs/>
          <w:sz w:val="32"/>
          <w:szCs w:val="32"/>
        </w:rPr>
        <w:lastRenderedPageBreak/>
        <w:t>八</w:t>
      </w:r>
      <w:r w:rsidRPr="008743F3">
        <w:rPr>
          <w:rFonts w:eastAsia="黑体"/>
          <w:bCs/>
          <w:sz w:val="32"/>
          <w:szCs w:val="32"/>
        </w:rPr>
        <w:t>、</w:t>
      </w:r>
      <w:r w:rsidRPr="008743F3">
        <w:rPr>
          <w:rFonts w:eastAsia="黑体" w:hint="eastAsia"/>
          <w:bCs/>
          <w:sz w:val="32"/>
          <w:szCs w:val="32"/>
        </w:rPr>
        <w:t>主要</w:t>
      </w:r>
      <w:r w:rsidRPr="008743F3">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32AC6" w:rsidRPr="008743F3" w14:paraId="659BA008" w14:textId="77777777" w:rsidTr="006C6EDE">
        <w:trPr>
          <w:cantSplit/>
          <w:trHeight w:val="397"/>
          <w:jc w:val="center"/>
        </w:trPr>
        <w:tc>
          <w:tcPr>
            <w:tcW w:w="1262" w:type="dxa"/>
            <w:tcBorders>
              <w:tl2br w:val="nil"/>
              <w:tr2bl w:val="nil"/>
            </w:tcBorders>
            <w:vAlign w:val="center"/>
          </w:tcPr>
          <w:p w14:paraId="4CE03888" w14:textId="77777777" w:rsidR="00532AC6" w:rsidRPr="008743F3" w:rsidRDefault="00532AC6" w:rsidP="006C6EDE">
            <w:pPr>
              <w:spacing w:line="240" w:lineRule="exact"/>
              <w:jc w:val="center"/>
              <w:rPr>
                <w:szCs w:val="21"/>
              </w:rPr>
            </w:pPr>
            <w:r w:rsidRPr="008743F3">
              <w:rPr>
                <w:rFonts w:ascii="方正小标宋简体" w:eastAsia="方正小标宋简体"/>
                <w:sz w:val="44"/>
              </w:rPr>
              <w:br w:type="page"/>
            </w:r>
            <w:r w:rsidRPr="008743F3">
              <w:rPr>
                <w:rFonts w:hint="eastAsia"/>
                <w:szCs w:val="21"/>
              </w:rPr>
              <w:t>姓</w:t>
            </w:r>
            <w:r w:rsidRPr="008743F3">
              <w:rPr>
                <w:szCs w:val="21"/>
              </w:rPr>
              <w:t xml:space="preserve">    </w:t>
            </w:r>
            <w:r w:rsidRPr="008743F3">
              <w:rPr>
                <w:rFonts w:hint="eastAsia"/>
                <w:szCs w:val="21"/>
              </w:rPr>
              <w:t>名</w:t>
            </w:r>
          </w:p>
        </w:tc>
        <w:tc>
          <w:tcPr>
            <w:tcW w:w="3346" w:type="dxa"/>
            <w:tcBorders>
              <w:tl2br w:val="nil"/>
              <w:tr2bl w:val="nil"/>
            </w:tcBorders>
            <w:vAlign w:val="center"/>
          </w:tcPr>
          <w:p w14:paraId="50E5A394" w14:textId="2A7E008E" w:rsidR="00532AC6" w:rsidRPr="008743F3" w:rsidRDefault="00532AC6" w:rsidP="006C6EDE">
            <w:pPr>
              <w:spacing w:line="240" w:lineRule="exact"/>
              <w:jc w:val="center"/>
              <w:rPr>
                <w:szCs w:val="21"/>
              </w:rPr>
            </w:pPr>
            <w:r w:rsidRPr="008743F3">
              <w:rPr>
                <w:rFonts w:hint="eastAsia"/>
                <w:szCs w:val="21"/>
              </w:rPr>
              <w:t>崔希利</w:t>
            </w:r>
          </w:p>
        </w:tc>
        <w:tc>
          <w:tcPr>
            <w:tcW w:w="1276" w:type="dxa"/>
            <w:tcBorders>
              <w:tl2br w:val="nil"/>
              <w:tr2bl w:val="nil"/>
            </w:tcBorders>
            <w:vAlign w:val="center"/>
          </w:tcPr>
          <w:p w14:paraId="14C14D5E" w14:textId="77777777" w:rsidR="00532AC6" w:rsidRPr="008743F3" w:rsidRDefault="00532AC6" w:rsidP="006C6EDE">
            <w:pPr>
              <w:spacing w:line="240" w:lineRule="exact"/>
              <w:jc w:val="center"/>
              <w:rPr>
                <w:szCs w:val="21"/>
              </w:rPr>
            </w:pPr>
            <w:r w:rsidRPr="008743F3">
              <w:rPr>
                <w:rFonts w:hint="eastAsia"/>
                <w:szCs w:val="21"/>
              </w:rPr>
              <w:t>排名</w:t>
            </w:r>
          </w:p>
        </w:tc>
        <w:tc>
          <w:tcPr>
            <w:tcW w:w="3693" w:type="dxa"/>
            <w:gridSpan w:val="2"/>
            <w:tcBorders>
              <w:tl2br w:val="nil"/>
              <w:tr2bl w:val="nil"/>
            </w:tcBorders>
            <w:vAlign w:val="center"/>
          </w:tcPr>
          <w:p w14:paraId="56C1D881" w14:textId="6EDBBBCA" w:rsidR="00532AC6" w:rsidRPr="008743F3" w:rsidRDefault="00532AC6" w:rsidP="006C6EDE">
            <w:pPr>
              <w:spacing w:line="240" w:lineRule="exact"/>
              <w:jc w:val="center"/>
              <w:rPr>
                <w:szCs w:val="21"/>
              </w:rPr>
            </w:pPr>
            <w:r w:rsidRPr="008743F3">
              <w:rPr>
                <w:szCs w:val="21"/>
              </w:rPr>
              <w:t>3</w:t>
            </w:r>
          </w:p>
        </w:tc>
      </w:tr>
      <w:tr w:rsidR="00532AC6" w:rsidRPr="008743F3" w14:paraId="1D483B12" w14:textId="77777777" w:rsidTr="006C6EDE">
        <w:trPr>
          <w:trHeight w:val="397"/>
          <w:jc w:val="center"/>
        </w:trPr>
        <w:tc>
          <w:tcPr>
            <w:tcW w:w="1262" w:type="dxa"/>
            <w:tcBorders>
              <w:tl2br w:val="nil"/>
              <w:tr2bl w:val="nil"/>
            </w:tcBorders>
            <w:vAlign w:val="center"/>
          </w:tcPr>
          <w:p w14:paraId="1E574493" w14:textId="77777777" w:rsidR="00532AC6" w:rsidRPr="008743F3" w:rsidRDefault="00532AC6" w:rsidP="006C6EDE">
            <w:pPr>
              <w:spacing w:line="240" w:lineRule="exact"/>
              <w:jc w:val="center"/>
              <w:rPr>
                <w:szCs w:val="21"/>
              </w:rPr>
            </w:pPr>
            <w:r w:rsidRPr="008743F3">
              <w:rPr>
                <w:rFonts w:hint="eastAsia"/>
                <w:szCs w:val="21"/>
              </w:rPr>
              <w:t>技术职称</w:t>
            </w:r>
          </w:p>
        </w:tc>
        <w:tc>
          <w:tcPr>
            <w:tcW w:w="8315" w:type="dxa"/>
            <w:gridSpan w:val="4"/>
            <w:tcBorders>
              <w:tl2br w:val="nil"/>
              <w:tr2bl w:val="nil"/>
            </w:tcBorders>
            <w:vAlign w:val="center"/>
          </w:tcPr>
          <w:p w14:paraId="14EE83F0" w14:textId="600B0164" w:rsidR="00532AC6" w:rsidRPr="008743F3" w:rsidRDefault="00532AC6" w:rsidP="00532AC6">
            <w:pPr>
              <w:spacing w:line="240" w:lineRule="exact"/>
              <w:jc w:val="center"/>
              <w:rPr>
                <w:szCs w:val="21"/>
              </w:rPr>
            </w:pPr>
            <w:r w:rsidRPr="008743F3">
              <w:rPr>
                <w:rFonts w:hint="eastAsia"/>
                <w:szCs w:val="21"/>
              </w:rPr>
              <w:t>研究员</w:t>
            </w:r>
          </w:p>
        </w:tc>
      </w:tr>
      <w:tr w:rsidR="00532AC6" w:rsidRPr="008743F3" w14:paraId="50C5C227" w14:textId="77777777" w:rsidTr="006C6EDE">
        <w:trPr>
          <w:gridAfter w:val="1"/>
          <w:wAfter w:w="7" w:type="dxa"/>
          <w:trHeight w:val="397"/>
          <w:jc w:val="center"/>
        </w:trPr>
        <w:tc>
          <w:tcPr>
            <w:tcW w:w="1262" w:type="dxa"/>
            <w:tcBorders>
              <w:tl2br w:val="nil"/>
              <w:tr2bl w:val="nil"/>
            </w:tcBorders>
            <w:vAlign w:val="center"/>
          </w:tcPr>
          <w:p w14:paraId="770EF3CF" w14:textId="77777777" w:rsidR="00532AC6" w:rsidRPr="008743F3" w:rsidRDefault="00532AC6" w:rsidP="006C6EDE">
            <w:pPr>
              <w:spacing w:line="240" w:lineRule="exact"/>
              <w:jc w:val="center"/>
              <w:rPr>
                <w:szCs w:val="21"/>
              </w:rPr>
            </w:pPr>
            <w:r w:rsidRPr="008743F3">
              <w:rPr>
                <w:rFonts w:hint="eastAsia"/>
                <w:szCs w:val="21"/>
              </w:rPr>
              <w:t>工作单位</w:t>
            </w:r>
          </w:p>
        </w:tc>
        <w:tc>
          <w:tcPr>
            <w:tcW w:w="8308" w:type="dxa"/>
            <w:gridSpan w:val="3"/>
            <w:tcBorders>
              <w:tl2br w:val="nil"/>
              <w:tr2bl w:val="nil"/>
            </w:tcBorders>
            <w:vAlign w:val="center"/>
          </w:tcPr>
          <w:p w14:paraId="13AC36FA" w14:textId="0CABC500" w:rsidR="00532AC6" w:rsidRPr="008743F3" w:rsidRDefault="00532AC6" w:rsidP="006C6EDE">
            <w:pPr>
              <w:spacing w:line="240" w:lineRule="exact"/>
              <w:jc w:val="center"/>
              <w:rPr>
                <w:szCs w:val="21"/>
              </w:rPr>
            </w:pPr>
            <w:r w:rsidRPr="008743F3">
              <w:rPr>
                <w:rFonts w:hint="eastAsia"/>
                <w:szCs w:val="21"/>
              </w:rPr>
              <w:t>浙江大学</w:t>
            </w:r>
          </w:p>
        </w:tc>
      </w:tr>
      <w:tr w:rsidR="00532AC6" w:rsidRPr="008743F3" w14:paraId="06B7D476" w14:textId="77777777" w:rsidTr="006C6EDE">
        <w:trPr>
          <w:gridAfter w:val="1"/>
          <w:wAfter w:w="7" w:type="dxa"/>
          <w:trHeight w:val="372"/>
          <w:jc w:val="center"/>
        </w:trPr>
        <w:tc>
          <w:tcPr>
            <w:tcW w:w="1262" w:type="dxa"/>
            <w:vMerge w:val="restart"/>
            <w:tcBorders>
              <w:tl2br w:val="nil"/>
              <w:tr2bl w:val="nil"/>
            </w:tcBorders>
            <w:vAlign w:val="center"/>
          </w:tcPr>
          <w:p w14:paraId="4DB627E3" w14:textId="77777777" w:rsidR="00532AC6" w:rsidRPr="008743F3" w:rsidRDefault="00532AC6" w:rsidP="006C6EDE">
            <w:pPr>
              <w:spacing w:line="240" w:lineRule="exact"/>
              <w:jc w:val="center"/>
              <w:rPr>
                <w:szCs w:val="21"/>
              </w:rPr>
            </w:pPr>
            <w:r w:rsidRPr="008743F3">
              <w:rPr>
                <w:rFonts w:hint="eastAsia"/>
                <w:szCs w:val="21"/>
              </w:rPr>
              <w:t>完成单位</w:t>
            </w:r>
          </w:p>
        </w:tc>
        <w:tc>
          <w:tcPr>
            <w:tcW w:w="8308" w:type="dxa"/>
            <w:gridSpan w:val="3"/>
            <w:vMerge w:val="restart"/>
            <w:tcBorders>
              <w:tl2br w:val="nil"/>
              <w:tr2bl w:val="nil"/>
            </w:tcBorders>
            <w:vAlign w:val="center"/>
          </w:tcPr>
          <w:p w14:paraId="60250182" w14:textId="73311B32" w:rsidR="00532AC6" w:rsidRPr="008743F3" w:rsidRDefault="00532AC6" w:rsidP="006C6EDE">
            <w:pPr>
              <w:spacing w:line="240" w:lineRule="exact"/>
              <w:jc w:val="center"/>
              <w:rPr>
                <w:szCs w:val="21"/>
              </w:rPr>
            </w:pPr>
            <w:r w:rsidRPr="008743F3">
              <w:rPr>
                <w:rFonts w:hint="eastAsia"/>
                <w:szCs w:val="21"/>
              </w:rPr>
              <w:t>浙江大学</w:t>
            </w:r>
          </w:p>
        </w:tc>
      </w:tr>
      <w:tr w:rsidR="00532AC6" w:rsidRPr="008743F3" w14:paraId="74B7CB00" w14:textId="77777777" w:rsidTr="006C6EDE">
        <w:trPr>
          <w:gridAfter w:val="1"/>
          <w:wAfter w:w="7" w:type="dxa"/>
          <w:trHeight w:val="397"/>
          <w:jc w:val="center"/>
        </w:trPr>
        <w:tc>
          <w:tcPr>
            <w:tcW w:w="1262" w:type="dxa"/>
            <w:vMerge/>
            <w:tcBorders>
              <w:tl2br w:val="nil"/>
              <w:tr2bl w:val="nil"/>
            </w:tcBorders>
            <w:vAlign w:val="center"/>
          </w:tcPr>
          <w:p w14:paraId="555E6C7C" w14:textId="77777777" w:rsidR="00532AC6" w:rsidRPr="008743F3" w:rsidRDefault="00532AC6" w:rsidP="006C6EDE">
            <w:pPr>
              <w:spacing w:line="240" w:lineRule="exact"/>
              <w:jc w:val="center"/>
              <w:rPr>
                <w:szCs w:val="21"/>
              </w:rPr>
            </w:pPr>
          </w:p>
        </w:tc>
        <w:tc>
          <w:tcPr>
            <w:tcW w:w="8308" w:type="dxa"/>
            <w:gridSpan w:val="3"/>
            <w:vMerge/>
            <w:tcBorders>
              <w:tl2br w:val="nil"/>
              <w:tr2bl w:val="nil"/>
            </w:tcBorders>
            <w:vAlign w:val="center"/>
          </w:tcPr>
          <w:p w14:paraId="2274C50A" w14:textId="77777777" w:rsidR="00532AC6" w:rsidRPr="008743F3" w:rsidRDefault="00532AC6" w:rsidP="006C6EDE">
            <w:pPr>
              <w:spacing w:line="240" w:lineRule="exact"/>
              <w:jc w:val="center"/>
              <w:rPr>
                <w:szCs w:val="21"/>
              </w:rPr>
            </w:pPr>
          </w:p>
        </w:tc>
      </w:tr>
      <w:tr w:rsidR="00532AC6" w:rsidRPr="008743F3" w14:paraId="36F69271" w14:textId="77777777" w:rsidTr="006C6EDE">
        <w:trPr>
          <w:trHeight w:val="1382"/>
          <w:jc w:val="center"/>
        </w:trPr>
        <w:tc>
          <w:tcPr>
            <w:tcW w:w="9577" w:type="dxa"/>
            <w:gridSpan w:val="5"/>
            <w:tcBorders>
              <w:tl2br w:val="nil"/>
              <w:tr2bl w:val="nil"/>
            </w:tcBorders>
          </w:tcPr>
          <w:p w14:paraId="49F3ABF2" w14:textId="77777777" w:rsidR="00532AC6" w:rsidRPr="008743F3" w:rsidRDefault="00532AC6" w:rsidP="006C6EDE">
            <w:pPr>
              <w:spacing w:line="240" w:lineRule="exact"/>
              <w:jc w:val="left"/>
              <w:rPr>
                <w:szCs w:val="21"/>
              </w:rPr>
            </w:pPr>
            <w:r w:rsidRPr="008743F3">
              <w:rPr>
                <w:rFonts w:hint="eastAsia"/>
                <w:szCs w:val="21"/>
              </w:rPr>
              <w:t>对本项目重要科学发现的贡献：（限</w:t>
            </w:r>
            <w:r w:rsidRPr="008743F3">
              <w:rPr>
                <w:rFonts w:hint="eastAsia"/>
                <w:szCs w:val="21"/>
              </w:rPr>
              <w:t>300</w:t>
            </w:r>
            <w:r w:rsidRPr="008743F3">
              <w:rPr>
                <w:rFonts w:hint="eastAsia"/>
                <w:szCs w:val="21"/>
              </w:rPr>
              <w:t>字）</w:t>
            </w:r>
          </w:p>
          <w:p w14:paraId="241840F3" w14:textId="77777777" w:rsidR="00532AC6" w:rsidRPr="008743F3" w:rsidRDefault="00532AC6" w:rsidP="006C6EDE">
            <w:pPr>
              <w:spacing w:line="240" w:lineRule="exact"/>
              <w:jc w:val="left"/>
              <w:rPr>
                <w:szCs w:val="21"/>
              </w:rPr>
            </w:pPr>
          </w:p>
          <w:p w14:paraId="5180828B" w14:textId="77777777" w:rsidR="00532AC6" w:rsidRPr="008743F3" w:rsidRDefault="00532AC6" w:rsidP="006C6EDE">
            <w:pPr>
              <w:spacing w:line="240" w:lineRule="exact"/>
              <w:jc w:val="left"/>
              <w:rPr>
                <w:szCs w:val="21"/>
              </w:rPr>
            </w:pPr>
          </w:p>
          <w:p w14:paraId="4A1CE749" w14:textId="298D39D2" w:rsidR="00532AC6" w:rsidRPr="008743F3" w:rsidRDefault="008743F3" w:rsidP="006C6EDE">
            <w:pPr>
              <w:spacing w:line="240" w:lineRule="exact"/>
              <w:ind w:firstLine="420"/>
              <w:jc w:val="left"/>
              <w:rPr>
                <w:szCs w:val="21"/>
              </w:rPr>
            </w:pPr>
            <w:r w:rsidRPr="008743F3">
              <w:rPr>
                <w:rFonts w:hint="eastAsia"/>
                <w:szCs w:val="21"/>
              </w:rPr>
              <w:t>对发现点</w:t>
            </w:r>
            <w:r w:rsidRPr="008743F3">
              <w:rPr>
                <w:szCs w:val="21"/>
              </w:rPr>
              <w:t>1</w:t>
            </w:r>
            <w:r w:rsidRPr="008743F3">
              <w:rPr>
                <w:rFonts w:hint="eastAsia"/>
                <w:szCs w:val="21"/>
              </w:rPr>
              <w:t>做出了重要贡献，</w:t>
            </w:r>
            <w:r w:rsidR="00381F2B">
              <w:rPr>
                <w:rFonts w:hint="eastAsia"/>
                <w:szCs w:val="21"/>
              </w:rPr>
              <w:t>开展了</w:t>
            </w:r>
            <w:r w:rsidR="005C7A70">
              <w:rPr>
                <w:rFonts w:hint="eastAsia"/>
                <w:szCs w:val="21"/>
              </w:rPr>
              <w:t>离子杂化</w:t>
            </w:r>
            <w:r w:rsidR="009C3EB2" w:rsidRPr="008743F3">
              <w:rPr>
                <w:rFonts w:hint="eastAsia"/>
                <w:szCs w:val="21"/>
              </w:rPr>
              <w:t>多孔材料</w:t>
            </w:r>
            <w:r>
              <w:rPr>
                <w:rFonts w:hint="eastAsia"/>
                <w:szCs w:val="21"/>
              </w:rPr>
              <w:t>分离</w:t>
            </w:r>
            <w:r w:rsidR="009C3EB2" w:rsidRPr="008743F3">
              <w:rPr>
                <w:rFonts w:hint="eastAsia"/>
                <w:szCs w:val="21"/>
              </w:rPr>
              <w:t>乙烯乙炔</w:t>
            </w:r>
            <w:r w:rsidR="00381F2B">
              <w:rPr>
                <w:rFonts w:hint="eastAsia"/>
                <w:szCs w:val="21"/>
              </w:rPr>
              <w:t>的系统研究</w:t>
            </w:r>
            <w:r w:rsidR="009C3EB2" w:rsidRPr="008743F3">
              <w:rPr>
                <w:rFonts w:hint="eastAsia"/>
                <w:szCs w:val="21"/>
              </w:rPr>
              <w:t>，</w:t>
            </w:r>
            <w:r w:rsidR="00532AC6" w:rsidRPr="008743F3">
              <w:rPr>
                <w:rFonts w:hint="eastAsia"/>
                <w:szCs w:val="21"/>
              </w:rPr>
              <w:t>是代表性论文</w:t>
            </w:r>
            <w:r w:rsidR="009C3EB2" w:rsidRPr="008743F3">
              <w:rPr>
                <w:szCs w:val="21"/>
              </w:rPr>
              <w:t>1</w:t>
            </w:r>
            <w:r w:rsidR="00532AC6" w:rsidRPr="008743F3">
              <w:rPr>
                <w:rFonts w:hint="eastAsia"/>
                <w:szCs w:val="21"/>
              </w:rPr>
              <w:t>的</w:t>
            </w:r>
            <w:r w:rsidR="009C3EB2" w:rsidRPr="008743F3">
              <w:rPr>
                <w:rFonts w:hint="eastAsia"/>
                <w:szCs w:val="21"/>
              </w:rPr>
              <w:t>共同第一作者</w:t>
            </w:r>
            <w:r w:rsidR="00381F2B">
              <w:rPr>
                <w:rFonts w:hint="eastAsia"/>
                <w:szCs w:val="21"/>
              </w:rPr>
              <w:t>、代表性论文</w:t>
            </w:r>
            <w:r w:rsidR="00381F2B">
              <w:rPr>
                <w:szCs w:val="21"/>
              </w:rPr>
              <w:t>4</w:t>
            </w:r>
            <w:r w:rsidR="00381F2B">
              <w:rPr>
                <w:rFonts w:hint="eastAsia"/>
                <w:szCs w:val="21"/>
              </w:rPr>
              <w:t>的共同作者</w:t>
            </w:r>
            <w:r w:rsidR="00532AC6" w:rsidRPr="008743F3">
              <w:rPr>
                <w:rFonts w:hint="eastAsia"/>
                <w:szCs w:val="21"/>
              </w:rPr>
              <w:t>。</w:t>
            </w:r>
          </w:p>
          <w:p w14:paraId="51E1BEB9" w14:textId="77777777" w:rsidR="00532AC6" w:rsidRPr="008743F3" w:rsidRDefault="00532AC6" w:rsidP="006C6EDE">
            <w:pPr>
              <w:spacing w:line="240" w:lineRule="exact"/>
              <w:ind w:firstLine="420"/>
              <w:jc w:val="left"/>
              <w:rPr>
                <w:szCs w:val="21"/>
              </w:rPr>
            </w:pPr>
          </w:p>
          <w:p w14:paraId="5C5EABED" w14:textId="77777777" w:rsidR="00532AC6" w:rsidRPr="008743F3" w:rsidRDefault="00532AC6" w:rsidP="006C6EDE">
            <w:pPr>
              <w:spacing w:line="240" w:lineRule="exact"/>
              <w:ind w:firstLine="420"/>
              <w:jc w:val="left"/>
              <w:rPr>
                <w:szCs w:val="21"/>
              </w:rPr>
            </w:pPr>
          </w:p>
        </w:tc>
      </w:tr>
    </w:tbl>
    <w:p w14:paraId="2C5CCFBF" w14:textId="77777777" w:rsidR="00532AC6" w:rsidRPr="008743F3" w:rsidRDefault="00532AC6" w:rsidP="00532AC6">
      <w:pPr>
        <w:widowControl/>
        <w:jc w:val="left"/>
        <w:rPr>
          <w:rFonts w:ascii="方正小标宋简体" w:eastAsia="方正小标宋简体"/>
          <w:sz w:val="44"/>
        </w:rPr>
      </w:pPr>
    </w:p>
    <w:p w14:paraId="6D4C78A5" w14:textId="77777777" w:rsidR="009C3EB2" w:rsidRPr="008743F3" w:rsidRDefault="009C3EB2">
      <w:pPr>
        <w:widowControl/>
        <w:jc w:val="left"/>
        <w:rPr>
          <w:rFonts w:eastAsia="黑体"/>
          <w:bCs/>
          <w:sz w:val="32"/>
          <w:szCs w:val="32"/>
        </w:rPr>
      </w:pPr>
      <w:r w:rsidRPr="008743F3">
        <w:rPr>
          <w:rFonts w:eastAsia="黑体"/>
          <w:bCs/>
          <w:sz w:val="32"/>
          <w:szCs w:val="32"/>
        </w:rPr>
        <w:br w:type="page"/>
      </w:r>
    </w:p>
    <w:p w14:paraId="08B23CC9" w14:textId="14D2928A" w:rsidR="009C3EB2" w:rsidRPr="008743F3" w:rsidRDefault="009C3EB2" w:rsidP="009C3EB2">
      <w:pPr>
        <w:spacing w:line="560" w:lineRule="exact"/>
        <w:jc w:val="center"/>
        <w:rPr>
          <w:rFonts w:eastAsia="黑体"/>
          <w:bCs/>
          <w:sz w:val="32"/>
          <w:szCs w:val="32"/>
        </w:rPr>
      </w:pPr>
      <w:r w:rsidRPr="008743F3">
        <w:rPr>
          <w:rFonts w:eastAsia="黑体" w:hint="eastAsia"/>
          <w:bCs/>
          <w:sz w:val="32"/>
          <w:szCs w:val="32"/>
        </w:rPr>
        <w:lastRenderedPageBreak/>
        <w:t>八</w:t>
      </w:r>
      <w:r w:rsidRPr="008743F3">
        <w:rPr>
          <w:rFonts w:eastAsia="黑体"/>
          <w:bCs/>
          <w:sz w:val="32"/>
          <w:szCs w:val="32"/>
        </w:rPr>
        <w:t>、</w:t>
      </w:r>
      <w:r w:rsidRPr="008743F3">
        <w:rPr>
          <w:rFonts w:eastAsia="黑体" w:hint="eastAsia"/>
          <w:bCs/>
          <w:sz w:val="32"/>
          <w:szCs w:val="32"/>
        </w:rPr>
        <w:t>主要</w:t>
      </w:r>
      <w:r w:rsidRPr="008743F3">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9C3EB2" w:rsidRPr="008743F3" w14:paraId="471F4785" w14:textId="77777777" w:rsidTr="006C6EDE">
        <w:trPr>
          <w:cantSplit/>
          <w:trHeight w:val="397"/>
          <w:jc w:val="center"/>
        </w:trPr>
        <w:tc>
          <w:tcPr>
            <w:tcW w:w="1262" w:type="dxa"/>
            <w:tcBorders>
              <w:tl2br w:val="nil"/>
              <w:tr2bl w:val="nil"/>
            </w:tcBorders>
            <w:vAlign w:val="center"/>
          </w:tcPr>
          <w:p w14:paraId="38D2A2FE" w14:textId="77777777" w:rsidR="009C3EB2" w:rsidRPr="008743F3" w:rsidRDefault="009C3EB2" w:rsidP="006C6EDE">
            <w:pPr>
              <w:spacing w:line="240" w:lineRule="exact"/>
              <w:jc w:val="center"/>
              <w:rPr>
                <w:szCs w:val="21"/>
              </w:rPr>
            </w:pPr>
            <w:r w:rsidRPr="008743F3">
              <w:rPr>
                <w:rFonts w:ascii="方正小标宋简体" w:eastAsia="方正小标宋简体"/>
                <w:sz w:val="44"/>
              </w:rPr>
              <w:br w:type="page"/>
            </w:r>
            <w:r w:rsidRPr="008743F3">
              <w:rPr>
                <w:rFonts w:hint="eastAsia"/>
                <w:szCs w:val="21"/>
              </w:rPr>
              <w:t>姓</w:t>
            </w:r>
            <w:r w:rsidRPr="008743F3">
              <w:rPr>
                <w:szCs w:val="21"/>
              </w:rPr>
              <w:t xml:space="preserve">    </w:t>
            </w:r>
            <w:r w:rsidRPr="008743F3">
              <w:rPr>
                <w:rFonts w:hint="eastAsia"/>
                <w:szCs w:val="21"/>
              </w:rPr>
              <w:t>名</w:t>
            </w:r>
          </w:p>
        </w:tc>
        <w:tc>
          <w:tcPr>
            <w:tcW w:w="3346" w:type="dxa"/>
            <w:tcBorders>
              <w:tl2br w:val="nil"/>
              <w:tr2bl w:val="nil"/>
            </w:tcBorders>
            <w:vAlign w:val="center"/>
          </w:tcPr>
          <w:p w14:paraId="03C3B80E" w14:textId="7DD64F42" w:rsidR="009C3EB2" w:rsidRPr="008743F3" w:rsidRDefault="009C3EB2" w:rsidP="006C6EDE">
            <w:pPr>
              <w:spacing w:line="240" w:lineRule="exact"/>
              <w:jc w:val="center"/>
              <w:rPr>
                <w:szCs w:val="21"/>
              </w:rPr>
            </w:pPr>
            <w:r w:rsidRPr="008743F3">
              <w:rPr>
                <w:rFonts w:hint="eastAsia"/>
                <w:szCs w:val="21"/>
              </w:rPr>
              <w:t>张照强</w:t>
            </w:r>
          </w:p>
        </w:tc>
        <w:tc>
          <w:tcPr>
            <w:tcW w:w="1276" w:type="dxa"/>
            <w:tcBorders>
              <w:tl2br w:val="nil"/>
              <w:tr2bl w:val="nil"/>
            </w:tcBorders>
            <w:vAlign w:val="center"/>
          </w:tcPr>
          <w:p w14:paraId="06789308" w14:textId="77777777" w:rsidR="009C3EB2" w:rsidRPr="008743F3" w:rsidRDefault="009C3EB2" w:rsidP="006C6EDE">
            <w:pPr>
              <w:spacing w:line="240" w:lineRule="exact"/>
              <w:jc w:val="center"/>
              <w:rPr>
                <w:szCs w:val="21"/>
              </w:rPr>
            </w:pPr>
            <w:r w:rsidRPr="008743F3">
              <w:rPr>
                <w:rFonts w:hint="eastAsia"/>
                <w:szCs w:val="21"/>
              </w:rPr>
              <w:t>排名</w:t>
            </w:r>
          </w:p>
        </w:tc>
        <w:tc>
          <w:tcPr>
            <w:tcW w:w="3693" w:type="dxa"/>
            <w:gridSpan w:val="2"/>
            <w:tcBorders>
              <w:tl2br w:val="nil"/>
              <w:tr2bl w:val="nil"/>
            </w:tcBorders>
            <w:vAlign w:val="center"/>
          </w:tcPr>
          <w:p w14:paraId="5AAD583F" w14:textId="4FE1C54D" w:rsidR="009C3EB2" w:rsidRPr="008743F3" w:rsidRDefault="009C3EB2" w:rsidP="006C6EDE">
            <w:pPr>
              <w:spacing w:line="240" w:lineRule="exact"/>
              <w:jc w:val="center"/>
              <w:rPr>
                <w:szCs w:val="21"/>
              </w:rPr>
            </w:pPr>
            <w:r w:rsidRPr="008743F3">
              <w:rPr>
                <w:szCs w:val="21"/>
              </w:rPr>
              <w:t>4</w:t>
            </w:r>
          </w:p>
        </w:tc>
      </w:tr>
      <w:tr w:rsidR="009C3EB2" w:rsidRPr="008743F3" w14:paraId="304CE636" w14:textId="77777777" w:rsidTr="006C6EDE">
        <w:trPr>
          <w:trHeight w:val="397"/>
          <w:jc w:val="center"/>
        </w:trPr>
        <w:tc>
          <w:tcPr>
            <w:tcW w:w="1262" w:type="dxa"/>
            <w:tcBorders>
              <w:tl2br w:val="nil"/>
              <w:tr2bl w:val="nil"/>
            </w:tcBorders>
            <w:vAlign w:val="center"/>
          </w:tcPr>
          <w:p w14:paraId="1607A2F8" w14:textId="77777777" w:rsidR="009C3EB2" w:rsidRPr="008743F3" w:rsidRDefault="009C3EB2" w:rsidP="006C6EDE">
            <w:pPr>
              <w:spacing w:line="240" w:lineRule="exact"/>
              <w:jc w:val="center"/>
              <w:rPr>
                <w:szCs w:val="21"/>
              </w:rPr>
            </w:pPr>
            <w:r w:rsidRPr="008743F3">
              <w:rPr>
                <w:rFonts w:hint="eastAsia"/>
                <w:szCs w:val="21"/>
              </w:rPr>
              <w:t>技术职称</w:t>
            </w:r>
          </w:p>
        </w:tc>
        <w:tc>
          <w:tcPr>
            <w:tcW w:w="8315" w:type="dxa"/>
            <w:gridSpan w:val="4"/>
            <w:tcBorders>
              <w:tl2br w:val="nil"/>
              <w:tr2bl w:val="nil"/>
            </w:tcBorders>
            <w:vAlign w:val="center"/>
          </w:tcPr>
          <w:p w14:paraId="3E03BBEA" w14:textId="7156A5E1" w:rsidR="009C3EB2" w:rsidRPr="008743F3" w:rsidRDefault="009C3EB2" w:rsidP="006C6EDE">
            <w:pPr>
              <w:spacing w:line="240" w:lineRule="exact"/>
              <w:jc w:val="center"/>
              <w:rPr>
                <w:szCs w:val="21"/>
              </w:rPr>
            </w:pPr>
            <w:r w:rsidRPr="008743F3">
              <w:rPr>
                <w:rFonts w:hint="eastAsia"/>
                <w:szCs w:val="21"/>
              </w:rPr>
              <w:t>博士后</w:t>
            </w:r>
          </w:p>
        </w:tc>
      </w:tr>
      <w:tr w:rsidR="009C3EB2" w:rsidRPr="008743F3" w14:paraId="2BE9B64C" w14:textId="77777777" w:rsidTr="006C6EDE">
        <w:trPr>
          <w:gridAfter w:val="1"/>
          <w:wAfter w:w="7" w:type="dxa"/>
          <w:trHeight w:val="397"/>
          <w:jc w:val="center"/>
        </w:trPr>
        <w:tc>
          <w:tcPr>
            <w:tcW w:w="1262" w:type="dxa"/>
            <w:tcBorders>
              <w:tl2br w:val="nil"/>
              <w:tr2bl w:val="nil"/>
            </w:tcBorders>
            <w:vAlign w:val="center"/>
          </w:tcPr>
          <w:p w14:paraId="1128762B" w14:textId="77777777" w:rsidR="009C3EB2" w:rsidRPr="008743F3" w:rsidRDefault="009C3EB2" w:rsidP="006C6EDE">
            <w:pPr>
              <w:spacing w:line="240" w:lineRule="exact"/>
              <w:jc w:val="center"/>
              <w:rPr>
                <w:szCs w:val="21"/>
              </w:rPr>
            </w:pPr>
            <w:r w:rsidRPr="008743F3">
              <w:rPr>
                <w:rFonts w:hint="eastAsia"/>
                <w:szCs w:val="21"/>
              </w:rPr>
              <w:t>工作单位</w:t>
            </w:r>
          </w:p>
        </w:tc>
        <w:tc>
          <w:tcPr>
            <w:tcW w:w="8308" w:type="dxa"/>
            <w:gridSpan w:val="3"/>
            <w:tcBorders>
              <w:tl2br w:val="nil"/>
              <w:tr2bl w:val="nil"/>
            </w:tcBorders>
            <w:vAlign w:val="center"/>
          </w:tcPr>
          <w:p w14:paraId="584A0D36" w14:textId="08C16C4A" w:rsidR="009C3EB2" w:rsidRPr="008743F3" w:rsidRDefault="009C3EB2" w:rsidP="006C6EDE">
            <w:pPr>
              <w:spacing w:line="240" w:lineRule="exact"/>
              <w:jc w:val="center"/>
              <w:rPr>
                <w:szCs w:val="21"/>
              </w:rPr>
            </w:pPr>
            <w:r w:rsidRPr="008743F3">
              <w:rPr>
                <w:rFonts w:hint="eastAsia"/>
                <w:szCs w:val="21"/>
              </w:rPr>
              <w:t>新加坡国立大学</w:t>
            </w:r>
          </w:p>
        </w:tc>
      </w:tr>
      <w:tr w:rsidR="009C3EB2" w:rsidRPr="008743F3" w14:paraId="427177EC" w14:textId="77777777" w:rsidTr="006C6EDE">
        <w:trPr>
          <w:gridAfter w:val="1"/>
          <w:wAfter w:w="7" w:type="dxa"/>
          <w:trHeight w:val="372"/>
          <w:jc w:val="center"/>
        </w:trPr>
        <w:tc>
          <w:tcPr>
            <w:tcW w:w="1262" w:type="dxa"/>
            <w:vMerge w:val="restart"/>
            <w:tcBorders>
              <w:tl2br w:val="nil"/>
              <w:tr2bl w:val="nil"/>
            </w:tcBorders>
            <w:vAlign w:val="center"/>
          </w:tcPr>
          <w:p w14:paraId="400347BE" w14:textId="77777777" w:rsidR="009C3EB2" w:rsidRPr="008743F3" w:rsidRDefault="009C3EB2" w:rsidP="006C6EDE">
            <w:pPr>
              <w:spacing w:line="240" w:lineRule="exact"/>
              <w:jc w:val="center"/>
              <w:rPr>
                <w:szCs w:val="21"/>
              </w:rPr>
            </w:pPr>
            <w:r w:rsidRPr="008743F3">
              <w:rPr>
                <w:rFonts w:hint="eastAsia"/>
                <w:szCs w:val="21"/>
              </w:rPr>
              <w:t>完成单位</w:t>
            </w:r>
          </w:p>
        </w:tc>
        <w:tc>
          <w:tcPr>
            <w:tcW w:w="8308" w:type="dxa"/>
            <w:gridSpan w:val="3"/>
            <w:vMerge w:val="restart"/>
            <w:tcBorders>
              <w:tl2br w:val="nil"/>
              <w:tr2bl w:val="nil"/>
            </w:tcBorders>
            <w:vAlign w:val="center"/>
          </w:tcPr>
          <w:p w14:paraId="58E41E76" w14:textId="77777777" w:rsidR="009C3EB2" w:rsidRPr="008743F3" w:rsidRDefault="009C3EB2" w:rsidP="006C6EDE">
            <w:pPr>
              <w:spacing w:line="240" w:lineRule="exact"/>
              <w:jc w:val="center"/>
              <w:rPr>
                <w:szCs w:val="21"/>
              </w:rPr>
            </w:pPr>
            <w:r w:rsidRPr="008743F3">
              <w:rPr>
                <w:rFonts w:hint="eastAsia"/>
                <w:szCs w:val="21"/>
              </w:rPr>
              <w:t>浙江大学</w:t>
            </w:r>
          </w:p>
        </w:tc>
      </w:tr>
      <w:tr w:rsidR="009C3EB2" w:rsidRPr="008743F3" w14:paraId="11BB5614" w14:textId="77777777" w:rsidTr="006C6EDE">
        <w:trPr>
          <w:gridAfter w:val="1"/>
          <w:wAfter w:w="7" w:type="dxa"/>
          <w:trHeight w:val="397"/>
          <w:jc w:val="center"/>
        </w:trPr>
        <w:tc>
          <w:tcPr>
            <w:tcW w:w="1262" w:type="dxa"/>
            <w:vMerge/>
            <w:tcBorders>
              <w:tl2br w:val="nil"/>
              <w:tr2bl w:val="nil"/>
            </w:tcBorders>
            <w:vAlign w:val="center"/>
          </w:tcPr>
          <w:p w14:paraId="16127786" w14:textId="77777777" w:rsidR="009C3EB2" w:rsidRPr="008743F3" w:rsidRDefault="009C3EB2" w:rsidP="006C6EDE">
            <w:pPr>
              <w:spacing w:line="240" w:lineRule="exact"/>
              <w:jc w:val="center"/>
              <w:rPr>
                <w:szCs w:val="21"/>
              </w:rPr>
            </w:pPr>
          </w:p>
        </w:tc>
        <w:tc>
          <w:tcPr>
            <w:tcW w:w="8308" w:type="dxa"/>
            <w:gridSpan w:val="3"/>
            <w:vMerge/>
            <w:tcBorders>
              <w:tl2br w:val="nil"/>
              <w:tr2bl w:val="nil"/>
            </w:tcBorders>
            <w:vAlign w:val="center"/>
          </w:tcPr>
          <w:p w14:paraId="5D7FFA8A" w14:textId="77777777" w:rsidR="009C3EB2" w:rsidRPr="008743F3" w:rsidRDefault="009C3EB2" w:rsidP="006C6EDE">
            <w:pPr>
              <w:spacing w:line="240" w:lineRule="exact"/>
              <w:jc w:val="center"/>
              <w:rPr>
                <w:szCs w:val="21"/>
              </w:rPr>
            </w:pPr>
          </w:p>
        </w:tc>
      </w:tr>
      <w:tr w:rsidR="009C3EB2" w:rsidRPr="008743F3" w14:paraId="3D6345D5" w14:textId="77777777" w:rsidTr="006C6EDE">
        <w:trPr>
          <w:trHeight w:val="1382"/>
          <w:jc w:val="center"/>
        </w:trPr>
        <w:tc>
          <w:tcPr>
            <w:tcW w:w="9577" w:type="dxa"/>
            <w:gridSpan w:val="5"/>
            <w:tcBorders>
              <w:tl2br w:val="nil"/>
              <w:tr2bl w:val="nil"/>
            </w:tcBorders>
          </w:tcPr>
          <w:p w14:paraId="5AE1FDDA" w14:textId="77777777" w:rsidR="009C3EB2" w:rsidRPr="008743F3" w:rsidRDefault="009C3EB2" w:rsidP="006C6EDE">
            <w:pPr>
              <w:spacing w:line="240" w:lineRule="exact"/>
              <w:jc w:val="left"/>
              <w:rPr>
                <w:szCs w:val="21"/>
              </w:rPr>
            </w:pPr>
            <w:r w:rsidRPr="008743F3">
              <w:rPr>
                <w:rFonts w:hint="eastAsia"/>
                <w:szCs w:val="21"/>
              </w:rPr>
              <w:t>对本项目重要科学发现的贡献：（限</w:t>
            </w:r>
            <w:r w:rsidRPr="008743F3">
              <w:rPr>
                <w:rFonts w:hint="eastAsia"/>
                <w:szCs w:val="21"/>
              </w:rPr>
              <w:t>300</w:t>
            </w:r>
            <w:r w:rsidRPr="008743F3">
              <w:rPr>
                <w:rFonts w:hint="eastAsia"/>
                <w:szCs w:val="21"/>
              </w:rPr>
              <w:t>字）</w:t>
            </w:r>
          </w:p>
          <w:p w14:paraId="2AD48411" w14:textId="77777777" w:rsidR="009C3EB2" w:rsidRPr="008743F3" w:rsidRDefault="009C3EB2" w:rsidP="006C6EDE">
            <w:pPr>
              <w:spacing w:line="240" w:lineRule="exact"/>
              <w:jc w:val="left"/>
              <w:rPr>
                <w:szCs w:val="21"/>
              </w:rPr>
            </w:pPr>
          </w:p>
          <w:p w14:paraId="35DB3AEC" w14:textId="77777777" w:rsidR="009C3EB2" w:rsidRPr="008743F3" w:rsidRDefault="009C3EB2" w:rsidP="006C6EDE">
            <w:pPr>
              <w:spacing w:line="240" w:lineRule="exact"/>
              <w:jc w:val="left"/>
              <w:rPr>
                <w:szCs w:val="21"/>
              </w:rPr>
            </w:pPr>
          </w:p>
          <w:p w14:paraId="367032CC" w14:textId="1B576AAB" w:rsidR="009C3EB2" w:rsidRPr="008743F3" w:rsidRDefault="008743F3" w:rsidP="006C6EDE">
            <w:pPr>
              <w:spacing w:line="240" w:lineRule="exact"/>
              <w:ind w:firstLine="420"/>
              <w:jc w:val="left"/>
              <w:rPr>
                <w:szCs w:val="21"/>
              </w:rPr>
            </w:pPr>
            <w:r w:rsidRPr="008743F3">
              <w:rPr>
                <w:rFonts w:hint="eastAsia"/>
                <w:szCs w:val="21"/>
              </w:rPr>
              <w:t>对发现点</w:t>
            </w:r>
            <w:r w:rsidRPr="008743F3">
              <w:rPr>
                <w:szCs w:val="21"/>
              </w:rPr>
              <w:t>3</w:t>
            </w:r>
            <w:r w:rsidRPr="008743F3">
              <w:rPr>
                <w:rFonts w:hint="eastAsia"/>
                <w:szCs w:val="21"/>
              </w:rPr>
              <w:t>做出了重要贡献，</w:t>
            </w:r>
            <w:r w:rsidR="00381F2B">
              <w:rPr>
                <w:rFonts w:hint="eastAsia"/>
                <w:szCs w:val="21"/>
              </w:rPr>
              <w:t>合成离子杂化多孔材料并研究其</w:t>
            </w:r>
            <w:r w:rsidR="009C3EB2" w:rsidRPr="008743F3">
              <w:rPr>
                <w:rFonts w:hint="eastAsia"/>
                <w:szCs w:val="21"/>
              </w:rPr>
              <w:t>碳四烯烃</w:t>
            </w:r>
            <w:r w:rsidR="00381F2B">
              <w:rPr>
                <w:rFonts w:hint="eastAsia"/>
                <w:szCs w:val="21"/>
              </w:rPr>
              <w:t>分离性能</w:t>
            </w:r>
            <w:r w:rsidR="009C3EB2" w:rsidRPr="008743F3">
              <w:rPr>
                <w:rFonts w:hint="eastAsia"/>
                <w:szCs w:val="21"/>
              </w:rPr>
              <w:t>，是代表性论文</w:t>
            </w:r>
            <w:r w:rsidR="00465614">
              <w:rPr>
                <w:szCs w:val="21"/>
              </w:rPr>
              <w:t>4</w:t>
            </w:r>
            <w:r w:rsidR="009C3EB2" w:rsidRPr="008743F3">
              <w:rPr>
                <w:rFonts w:hint="eastAsia"/>
                <w:szCs w:val="21"/>
              </w:rPr>
              <w:t>的</w:t>
            </w:r>
            <w:r>
              <w:rPr>
                <w:rFonts w:hint="eastAsia"/>
                <w:szCs w:val="21"/>
              </w:rPr>
              <w:t>共同</w:t>
            </w:r>
            <w:r w:rsidR="009C3EB2" w:rsidRPr="008743F3">
              <w:rPr>
                <w:rFonts w:hint="eastAsia"/>
                <w:szCs w:val="21"/>
              </w:rPr>
              <w:t>第一作者。</w:t>
            </w:r>
          </w:p>
          <w:p w14:paraId="09598565" w14:textId="77777777" w:rsidR="009C3EB2" w:rsidRPr="008743F3" w:rsidRDefault="009C3EB2" w:rsidP="006C6EDE">
            <w:pPr>
              <w:spacing w:line="240" w:lineRule="exact"/>
              <w:ind w:firstLine="420"/>
              <w:jc w:val="left"/>
              <w:rPr>
                <w:szCs w:val="21"/>
              </w:rPr>
            </w:pPr>
          </w:p>
          <w:p w14:paraId="4A5F1988" w14:textId="77777777" w:rsidR="009C3EB2" w:rsidRPr="008743F3" w:rsidRDefault="009C3EB2" w:rsidP="006C6EDE">
            <w:pPr>
              <w:spacing w:line="240" w:lineRule="exact"/>
              <w:ind w:firstLine="420"/>
              <w:jc w:val="left"/>
              <w:rPr>
                <w:szCs w:val="21"/>
              </w:rPr>
            </w:pPr>
          </w:p>
        </w:tc>
      </w:tr>
    </w:tbl>
    <w:p w14:paraId="247AC489" w14:textId="77777777" w:rsidR="009C3EB2" w:rsidRPr="008743F3" w:rsidRDefault="009C3EB2" w:rsidP="009C3EB2">
      <w:pPr>
        <w:widowControl/>
        <w:jc w:val="left"/>
        <w:rPr>
          <w:rFonts w:ascii="方正小标宋简体" w:eastAsia="方正小标宋简体"/>
          <w:sz w:val="44"/>
        </w:rPr>
      </w:pPr>
    </w:p>
    <w:p w14:paraId="14E17DAA" w14:textId="77777777" w:rsidR="00A440BB" w:rsidRPr="008743F3" w:rsidRDefault="00A440BB">
      <w:pPr>
        <w:widowControl/>
        <w:jc w:val="left"/>
        <w:rPr>
          <w:rFonts w:eastAsia="黑体"/>
          <w:bCs/>
          <w:sz w:val="32"/>
          <w:szCs w:val="32"/>
        </w:rPr>
      </w:pPr>
      <w:r w:rsidRPr="008743F3">
        <w:rPr>
          <w:rFonts w:eastAsia="黑体"/>
          <w:bCs/>
          <w:sz w:val="32"/>
          <w:szCs w:val="32"/>
        </w:rPr>
        <w:br w:type="page"/>
      </w:r>
    </w:p>
    <w:p w14:paraId="40114E23" w14:textId="2C09F3FA" w:rsidR="00A440BB" w:rsidRPr="008743F3" w:rsidRDefault="00A440BB" w:rsidP="00A440BB">
      <w:pPr>
        <w:spacing w:line="560" w:lineRule="exact"/>
        <w:jc w:val="center"/>
        <w:rPr>
          <w:rFonts w:eastAsia="黑体"/>
          <w:bCs/>
          <w:sz w:val="32"/>
          <w:szCs w:val="32"/>
        </w:rPr>
      </w:pPr>
      <w:r w:rsidRPr="008743F3">
        <w:rPr>
          <w:rFonts w:eastAsia="黑体" w:hint="eastAsia"/>
          <w:bCs/>
          <w:sz w:val="32"/>
          <w:szCs w:val="32"/>
        </w:rPr>
        <w:lastRenderedPageBreak/>
        <w:t>八</w:t>
      </w:r>
      <w:r w:rsidRPr="008743F3">
        <w:rPr>
          <w:rFonts w:eastAsia="黑体"/>
          <w:bCs/>
          <w:sz w:val="32"/>
          <w:szCs w:val="32"/>
        </w:rPr>
        <w:t>、</w:t>
      </w:r>
      <w:r w:rsidRPr="008743F3">
        <w:rPr>
          <w:rFonts w:eastAsia="黑体" w:hint="eastAsia"/>
          <w:bCs/>
          <w:sz w:val="32"/>
          <w:szCs w:val="32"/>
        </w:rPr>
        <w:t>主要</w:t>
      </w:r>
      <w:r w:rsidRPr="008743F3">
        <w:rPr>
          <w:rFonts w:eastAsia="黑体"/>
          <w:bCs/>
          <w:sz w:val="32"/>
          <w:szCs w:val="32"/>
        </w:rPr>
        <w:t>完成人情况表</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A440BB" w:rsidRPr="008743F3" w14:paraId="0DFBCB03" w14:textId="77777777" w:rsidTr="006C6EDE">
        <w:trPr>
          <w:cantSplit/>
          <w:trHeight w:val="397"/>
          <w:jc w:val="center"/>
        </w:trPr>
        <w:tc>
          <w:tcPr>
            <w:tcW w:w="1262" w:type="dxa"/>
            <w:tcBorders>
              <w:tl2br w:val="nil"/>
              <w:tr2bl w:val="nil"/>
            </w:tcBorders>
            <w:vAlign w:val="center"/>
          </w:tcPr>
          <w:p w14:paraId="72EF69FB" w14:textId="77777777" w:rsidR="00A440BB" w:rsidRPr="008743F3" w:rsidRDefault="00A440BB" w:rsidP="006C6EDE">
            <w:pPr>
              <w:spacing w:line="240" w:lineRule="exact"/>
              <w:jc w:val="center"/>
              <w:rPr>
                <w:szCs w:val="21"/>
              </w:rPr>
            </w:pPr>
            <w:r w:rsidRPr="008743F3">
              <w:rPr>
                <w:rFonts w:ascii="方正小标宋简体" w:eastAsia="方正小标宋简体"/>
                <w:sz w:val="44"/>
              </w:rPr>
              <w:br w:type="page"/>
            </w:r>
            <w:r w:rsidRPr="008743F3">
              <w:rPr>
                <w:rFonts w:hint="eastAsia"/>
                <w:szCs w:val="21"/>
              </w:rPr>
              <w:t>姓</w:t>
            </w:r>
            <w:r w:rsidRPr="008743F3">
              <w:rPr>
                <w:szCs w:val="21"/>
              </w:rPr>
              <w:t xml:space="preserve">    </w:t>
            </w:r>
            <w:r w:rsidRPr="008743F3">
              <w:rPr>
                <w:rFonts w:hint="eastAsia"/>
                <w:szCs w:val="21"/>
              </w:rPr>
              <w:t>名</w:t>
            </w:r>
          </w:p>
        </w:tc>
        <w:tc>
          <w:tcPr>
            <w:tcW w:w="3346" w:type="dxa"/>
            <w:tcBorders>
              <w:tl2br w:val="nil"/>
              <w:tr2bl w:val="nil"/>
            </w:tcBorders>
            <w:vAlign w:val="center"/>
          </w:tcPr>
          <w:p w14:paraId="65C1B725" w14:textId="162231A2" w:rsidR="00A440BB" w:rsidRPr="008743F3" w:rsidRDefault="00A440BB" w:rsidP="006C6EDE">
            <w:pPr>
              <w:spacing w:line="240" w:lineRule="exact"/>
              <w:jc w:val="center"/>
              <w:rPr>
                <w:szCs w:val="21"/>
              </w:rPr>
            </w:pPr>
            <w:r w:rsidRPr="008743F3">
              <w:rPr>
                <w:rFonts w:hint="eastAsia"/>
                <w:szCs w:val="21"/>
              </w:rPr>
              <w:t>赵旭</w:t>
            </w:r>
          </w:p>
        </w:tc>
        <w:tc>
          <w:tcPr>
            <w:tcW w:w="1276" w:type="dxa"/>
            <w:tcBorders>
              <w:tl2br w:val="nil"/>
              <w:tr2bl w:val="nil"/>
            </w:tcBorders>
            <w:vAlign w:val="center"/>
          </w:tcPr>
          <w:p w14:paraId="539BF51C" w14:textId="77777777" w:rsidR="00A440BB" w:rsidRPr="008743F3" w:rsidRDefault="00A440BB" w:rsidP="006C6EDE">
            <w:pPr>
              <w:spacing w:line="240" w:lineRule="exact"/>
              <w:jc w:val="center"/>
              <w:rPr>
                <w:szCs w:val="21"/>
              </w:rPr>
            </w:pPr>
            <w:r w:rsidRPr="008743F3">
              <w:rPr>
                <w:rFonts w:hint="eastAsia"/>
                <w:szCs w:val="21"/>
              </w:rPr>
              <w:t>排名</w:t>
            </w:r>
          </w:p>
        </w:tc>
        <w:tc>
          <w:tcPr>
            <w:tcW w:w="3693" w:type="dxa"/>
            <w:gridSpan w:val="2"/>
            <w:tcBorders>
              <w:tl2br w:val="nil"/>
              <w:tr2bl w:val="nil"/>
            </w:tcBorders>
            <w:vAlign w:val="center"/>
          </w:tcPr>
          <w:p w14:paraId="211717E1" w14:textId="22C0B228" w:rsidR="00A440BB" w:rsidRPr="008743F3" w:rsidRDefault="00A440BB" w:rsidP="006C6EDE">
            <w:pPr>
              <w:spacing w:line="240" w:lineRule="exact"/>
              <w:jc w:val="center"/>
              <w:rPr>
                <w:szCs w:val="21"/>
              </w:rPr>
            </w:pPr>
            <w:r w:rsidRPr="008743F3">
              <w:rPr>
                <w:szCs w:val="21"/>
              </w:rPr>
              <w:t>5</w:t>
            </w:r>
          </w:p>
        </w:tc>
      </w:tr>
      <w:tr w:rsidR="00A440BB" w:rsidRPr="008743F3" w14:paraId="155C1FA8" w14:textId="77777777" w:rsidTr="006C6EDE">
        <w:trPr>
          <w:trHeight w:val="397"/>
          <w:jc w:val="center"/>
        </w:trPr>
        <w:tc>
          <w:tcPr>
            <w:tcW w:w="1262" w:type="dxa"/>
            <w:tcBorders>
              <w:tl2br w:val="nil"/>
              <w:tr2bl w:val="nil"/>
            </w:tcBorders>
            <w:vAlign w:val="center"/>
          </w:tcPr>
          <w:p w14:paraId="0FA7F561" w14:textId="77777777" w:rsidR="00A440BB" w:rsidRPr="008743F3" w:rsidRDefault="00A440BB" w:rsidP="006C6EDE">
            <w:pPr>
              <w:spacing w:line="240" w:lineRule="exact"/>
              <w:jc w:val="center"/>
              <w:rPr>
                <w:szCs w:val="21"/>
              </w:rPr>
            </w:pPr>
            <w:r w:rsidRPr="008743F3">
              <w:rPr>
                <w:rFonts w:hint="eastAsia"/>
                <w:szCs w:val="21"/>
              </w:rPr>
              <w:t>技术职称</w:t>
            </w:r>
          </w:p>
        </w:tc>
        <w:tc>
          <w:tcPr>
            <w:tcW w:w="8315" w:type="dxa"/>
            <w:gridSpan w:val="4"/>
            <w:tcBorders>
              <w:tl2br w:val="nil"/>
              <w:tr2bl w:val="nil"/>
            </w:tcBorders>
            <w:vAlign w:val="center"/>
          </w:tcPr>
          <w:p w14:paraId="397D4210" w14:textId="2C1B323E" w:rsidR="00A440BB" w:rsidRPr="008743F3" w:rsidRDefault="008743F3" w:rsidP="006C6EDE">
            <w:pPr>
              <w:spacing w:line="240" w:lineRule="exact"/>
              <w:jc w:val="center"/>
              <w:rPr>
                <w:szCs w:val="21"/>
              </w:rPr>
            </w:pPr>
            <w:r w:rsidRPr="008743F3">
              <w:rPr>
                <w:rFonts w:hint="eastAsia"/>
                <w:szCs w:val="21"/>
              </w:rPr>
              <w:t>高级工程师</w:t>
            </w:r>
          </w:p>
        </w:tc>
      </w:tr>
      <w:tr w:rsidR="00A440BB" w:rsidRPr="008743F3" w14:paraId="2E391D81" w14:textId="77777777" w:rsidTr="006C6EDE">
        <w:trPr>
          <w:gridAfter w:val="1"/>
          <w:wAfter w:w="7" w:type="dxa"/>
          <w:trHeight w:val="397"/>
          <w:jc w:val="center"/>
        </w:trPr>
        <w:tc>
          <w:tcPr>
            <w:tcW w:w="1262" w:type="dxa"/>
            <w:tcBorders>
              <w:tl2br w:val="nil"/>
              <w:tr2bl w:val="nil"/>
            </w:tcBorders>
            <w:vAlign w:val="center"/>
          </w:tcPr>
          <w:p w14:paraId="0A371A38" w14:textId="77777777" w:rsidR="00A440BB" w:rsidRPr="008743F3" w:rsidRDefault="00A440BB" w:rsidP="006C6EDE">
            <w:pPr>
              <w:spacing w:line="240" w:lineRule="exact"/>
              <w:jc w:val="center"/>
              <w:rPr>
                <w:szCs w:val="21"/>
              </w:rPr>
            </w:pPr>
            <w:r w:rsidRPr="008743F3">
              <w:rPr>
                <w:rFonts w:hint="eastAsia"/>
                <w:szCs w:val="21"/>
              </w:rPr>
              <w:t>工作单位</w:t>
            </w:r>
          </w:p>
        </w:tc>
        <w:tc>
          <w:tcPr>
            <w:tcW w:w="8308" w:type="dxa"/>
            <w:gridSpan w:val="3"/>
            <w:tcBorders>
              <w:tl2br w:val="nil"/>
              <w:tr2bl w:val="nil"/>
            </w:tcBorders>
            <w:vAlign w:val="center"/>
          </w:tcPr>
          <w:p w14:paraId="7EF593EE" w14:textId="7DFCE128" w:rsidR="00A440BB" w:rsidRPr="008743F3" w:rsidRDefault="008743F3" w:rsidP="006C6EDE">
            <w:pPr>
              <w:spacing w:line="240" w:lineRule="exact"/>
              <w:jc w:val="center"/>
              <w:rPr>
                <w:szCs w:val="21"/>
              </w:rPr>
            </w:pPr>
            <w:r w:rsidRPr="008743F3">
              <w:rPr>
                <w:rFonts w:hint="eastAsia"/>
                <w:szCs w:val="21"/>
              </w:rPr>
              <w:t>中国天辰工程有限公司</w:t>
            </w:r>
          </w:p>
        </w:tc>
      </w:tr>
      <w:tr w:rsidR="00A440BB" w:rsidRPr="008743F3" w14:paraId="51954DD9" w14:textId="77777777" w:rsidTr="006C6EDE">
        <w:trPr>
          <w:gridAfter w:val="1"/>
          <w:wAfter w:w="7" w:type="dxa"/>
          <w:trHeight w:val="372"/>
          <w:jc w:val="center"/>
        </w:trPr>
        <w:tc>
          <w:tcPr>
            <w:tcW w:w="1262" w:type="dxa"/>
            <w:vMerge w:val="restart"/>
            <w:tcBorders>
              <w:tl2br w:val="nil"/>
              <w:tr2bl w:val="nil"/>
            </w:tcBorders>
            <w:vAlign w:val="center"/>
          </w:tcPr>
          <w:p w14:paraId="602DA412" w14:textId="77777777" w:rsidR="00A440BB" w:rsidRPr="008743F3" w:rsidRDefault="00A440BB" w:rsidP="006C6EDE">
            <w:pPr>
              <w:spacing w:line="240" w:lineRule="exact"/>
              <w:jc w:val="center"/>
              <w:rPr>
                <w:szCs w:val="21"/>
              </w:rPr>
            </w:pPr>
            <w:r w:rsidRPr="008743F3">
              <w:rPr>
                <w:rFonts w:hint="eastAsia"/>
                <w:szCs w:val="21"/>
              </w:rPr>
              <w:t>完成单位</w:t>
            </w:r>
          </w:p>
        </w:tc>
        <w:tc>
          <w:tcPr>
            <w:tcW w:w="8308" w:type="dxa"/>
            <w:gridSpan w:val="3"/>
            <w:vMerge w:val="restart"/>
            <w:tcBorders>
              <w:tl2br w:val="nil"/>
              <w:tr2bl w:val="nil"/>
            </w:tcBorders>
            <w:vAlign w:val="center"/>
          </w:tcPr>
          <w:p w14:paraId="51FC27F2" w14:textId="77777777" w:rsidR="00A440BB" w:rsidRPr="008743F3" w:rsidRDefault="00A440BB" w:rsidP="006C6EDE">
            <w:pPr>
              <w:spacing w:line="240" w:lineRule="exact"/>
              <w:jc w:val="center"/>
              <w:rPr>
                <w:szCs w:val="21"/>
              </w:rPr>
            </w:pPr>
            <w:r w:rsidRPr="008743F3">
              <w:rPr>
                <w:rFonts w:hint="eastAsia"/>
                <w:szCs w:val="21"/>
              </w:rPr>
              <w:t>浙江大学</w:t>
            </w:r>
          </w:p>
        </w:tc>
      </w:tr>
      <w:tr w:rsidR="00A440BB" w:rsidRPr="008743F3" w14:paraId="7246BD28" w14:textId="77777777" w:rsidTr="006C6EDE">
        <w:trPr>
          <w:gridAfter w:val="1"/>
          <w:wAfter w:w="7" w:type="dxa"/>
          <w:trHeight w:val="397"/>
          <w:jc w:val="center"/>
        </w:trPr>
        <w:tc>
          <w:tcPr>
            <w:tcW w:w="1262" w:type="dxa"/>
            <w:vMerge/>
            <w:tcBorders>
              <w:tl2br w:val="nil"/>
              <w:tr2bl w:val="nil"/>
            </w:tcBorders>
            <w:vAlign w:val="center"/>
          </w:tcPr>
          <w:p w14:paraId="67D85CFD" w14:textId="77777777" w:rsidR="00A440BB" w:rsidRPr="008743F3" w:rsidRDefault="00A440BB" w:rsidP="006C6EDE">
            <w:pPr>
              <w:spacing w:line="240" w:lineRule="exact"/>
              <w:jc w:val="center"/>
              <w:rPr>
                <w:szCs w:val="21"/>
              </w:rPr>
            </w:pPr>
          </w:p>
        </w:tc>
        <w:tc>
          <w:tcPr>
            <w:tcW w:w="8308" w:type="dxa"/>
            <w:gridSpan w:val="3"/>
            <w:vMerge/>
            <w:tcBorders>
              <w:tl2br w:val="nil"/>
              <w:tr2bl w:val="nil"/>
            </w:tcBorders>
            <w:vAlign w:val="center"/>
          </w:tcPr>
          <w:p w14:paraId="727449F9" w14:textId="77777777" w:rsidR="00A440BB" w:rsidRPr="008743F3" w:rsidRDefault="00A440BB" w:rsidP="006C6EDE">
            <w:pPr>
              <w:spacing w:line="240" w:lineRule="exact"/>
              <w:jc w:val="center"/>
              <w:rPr>
                <w:szCs w:val="21"/>
              </w:rPr>
            </w:pPr>
          </w:p>
        </w:tc>
      </w:tr>
      <w:tr w:rsidR="00A440BB" w:rsidRPr="00E22994" w14:paraId="628F3C52" w14:textId="77777777" w:rsidTr="006C6EDE">
        <w:trPr>
          <w:trHeight w:val="1382"/>
          <w:jc w:val="center"/>
        </w:trPr>
        <w:tc>
          <w:tcPr>
            <w:tcW w:w="9577" w:type="dxa"/>
            <w:gridSpan w:val="5"/>
            <w:tcBorders>
              <w:tl2br w:val="nil"/>
              <w:tr2bl w:val="nil"/>
            </w:tcBorders>
          </w:tcPr>
          <w:p w14:paraId="1ED3905C" w14:textId="77777777" w:rsidR="00A440BB" w:rsidRPr="008743F3" w:rsidRDefault="00A440BB" w:rsidP="006C6EDE">
            <w:pPr>
              <w:spacing w:line="240" w:lineRule="exact"/>
              <w:jc w:val="left"/>
              <w:rPr>
                <w:szCs w:val="21"/>
              </w:rPr>
            </w:pPr>
            <w:r w:rsidRPr="008743F3">
              <w:rPr>
                <w:rFonts w:hint="eastAsia"/>
                <w:szCs w:val="21"/>
              </w:rPr>
              <w:t>对本项目重要科学发现的贡献：（限</w:t>
            </w:r>
            <w:r w:rsidRPr="008743F3">
              <w:rPr>
                <w:rFonts w:hint="eastAsia"/>
                <w:szCs w:val="21"/>
              </w:rPr>
              <w:t>300</w:t>
            </w:r>
            <w:r w:rsidRPr="008743F3">
              <w:rPr>
                <w:rFonts w:hint="eastAsia"/>
                <w:szCs w:val="21"/>
              </w:rPr>
              <w:t>字）</w:t>
            </w:r>
          </w:p>
          <w:p w14:paraId="3555D165" w14:textId="77777777" w:rsidR="00A440BB" w:rsidRPr="008743F3" w:rsidRDefault="00A440BB" w:rsidP="006C6EDE">
            <w:pPr>
              <w:spacing w:line="240" w:lineRule="exact"/>
              <w:jc w:val="left"/>
              <w:rPr>
                <w:szCs w:val="21"/>
              </w:rPr>
            </w:pPr>
          </w:p>
          <w:p w14:paraId="384EDD78" w14:textId="77777777" w:rsidR="00A440BB" w:rsidRPr="008743F3" w:rsidRDefault="00A440BB" w:rsidP="006C6EDE">
            <w:pPr>
              <w:spacing w:line="240" w:lineRule="exact"/>
              <w:jc w:val="left"/>
              <w:rPr>
                <w:szCs w:val="21"/>
              </w:rPr>
            </w:pPr>
          </w:p>
          <w:p w14:paraId="44930CE6" w14:textId="03A3EB41" w:rsidR="00A440BB" w:rsidRDefault="00381F2B" w:rsidP="006C6EDE">
            <w:pPr>
              <w:spacing w:line="240" w:lineRule="exact"/>
              <w:ind w:firstLine="420"/>
              <w:jc w:val="left"/>
              <w:rPr>
                <w:szCs w:val="21"/>
              </w:rPr>
            </w:pPr>
            <w:r>
              <w:rPr>
                <w:rFonts w:hint="eastAsia"/>
                <w:szCs w:val="21"/>
              </w:rPr>
              <w:t>对</w:t>
            </w:r>
            <w:r w:rsidR="008743F3" w:rsidRPr="008743F3">
              <w:rPr>
                <w:rFonts w:hint="eastAsia"/>
                <w:szCs w:val="21"/>
              </w:rPr>
              <w:t>发现点</w:t>
            </w:r>
            <w:r w:rsidR="008743F3">
              <w:rPr>
                <w:szCs w:val="21"/>
              </w:rPr>
              <w:t>1</w:t>
            </w:r>
            <w:r w:rsidR="008743F3" w:rsidRPr="008743F3">
              <w:rPr>
                <w:rFonts w:hint="eastAsia"/>
                <w:szCs w:val="21"/>
              </w:rPr>
              <w:t>做出了重要贡献，</w:t>
            </w:r>
            <w:r>
              <w:rPr>
                <w:rFonts w:hint="eastAsia"/>
                <w:szCs w:val="21"/>
              </w:rPr>
              <w:t>合成阴离子功能化离子液体并研究其乙炔乙烯分离性能和机理</w:t>
            </w:r>
            <w:r w:rsidR="00A440BB" w:rsidRPr="008743F3">
              <w:rPr>
                <w:rFonts w:hint="eastAsia"/>
                <w:szCs w:val="21"/>
              </w:rPr>
              <w:t>，是代表性论文</w:t>
            </w:r>
            <w:r w:rsidR="00465614">
              <w:rPr>
                <w:rFonts w:hint="eastAsia"/>
                <w:szCs w:val="21"/>
              </w:rPr>
              <w:t>5</w:t>
            </w:r>
            <w:r w:rsidR="00A440BB" w:rsidRPr="008743F3">
              <w:rPr>
                <w:rFonts w:hint="eastAsia"/>
                <w:szCs w:val="21"/>
              </w:rPr>
              <w:t>的第一作者。</w:t>
            </w:r>
          </w:p>
          <w:p w14:paraId="5862B842" w14:textId="77777777" w:rsidR="00A440BB" w:rsidRDefault="00A440BB" w:rsidP="006C6EDE">
            <w:pPr>
              <w:spacing w:line="240" w:lineRule="exact"/>
              <w:ind w:firstLine="420"/>
              <w:jc w:val="left"/>
              <w:rPr>
                <w:szCs w:val="21"/>
              </w:rPr>
            </w:pPr>
          </w:p>
          <w:p w14:paraId="5E439A9C" w14:textId="77777777" w:rsidR="00A440BB" w:rsidRPr="00E22994" w:rsidRDefault="00A440BB" w:rsidP="006C6EDE">
            <w:pPr>
              <w:spacing w:line="240" w:lineRule="exact"/>
              <w:ind w:firstLine="420"/>
              <w:jc w:val="left"/>
              <w:rPr>
                <w:szCs w:val="21"/>
              </w:rPr>
            </w:pPr>
          </w:p>
        </w:tc>
      </w:tr>
    </w:tbl>
    <w:p w14:paraId="72652F63" w14:textId="439F7B4F" w:rsidR="00393A1C" w:rsidRPr="00E22994" w:rsidRDefault="00393A1C" w:rsidP="007D040A">
      <w:pPr>
        <w:autoSpaceDE w:val="0"/>
        <w:autoSpaceDN w:val="0"/>
        <w:adjustRightInd w:val="0"/>
        <w:spacing w:line="400" w:lineRule="exact"/>
        <w:ind w:firstLine="480"/>
        <w:rPr>
          <w:rFonts w:cs="(使用中文字体)"/>
          <w:sz w:val="24"/>
        </w:rPr>
      </w:pP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33A91" w14:textId="77777777" w:rsidR="00CF010F" w:rsidRDefault="00CF010F">
      <w:r>
        <w:separator/>
      </w:r>
    </w:p>
  </w:endnote>
  <w:endnote w:type="continuationSeparator" w:id="0">
    <w:p w14:paraId="21C7D3F8" w14:textId="77777777" w:rsidR="00CF010F" w:rsidRDefault="00C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927172"/>
      <w:docPartObj>
        <w:docPartGallery w:val="Page Numbers (Bottom of Page)"/>
        <w:docPartUnique/>
      </w:docPartObj>
    </w:sdtPr>
    <w:sdtEndPr/>
    <w:sdtContent>
      <w:p w14:paraId="04075BBF" w14:textId="77777777" w:rsidR="00460F0A" w:rsidRDefault="00460F0A">
        <w:pPr>
          <w:pStyle w:val="ac"/>
          <w:jc w:val="center"/>
        </w:pPr>
        <w:r>
          <w:fldChar w:fldCharType="begin"/>
        </w:r>
        <w:r>
          <w:instrText>PAGE   \* MERGEFORMAT</w:instrText>
        </w:r>
        <w:r>
          <w:fldChar w:fldCharType="separate"/>
        </w:r>
        <w:r w:rsidR="008F334B" w:rsidRPr="008F334B">
          <w:rPr>
            <w:noProof/>
            <w:lang w:val="zh-CN"/>
          </w:rPr>
          <w:t>11</w:t>
        </w:r>
        <w:r>
          <w:fldChar w:fldCharType="end"/>
        </w:r>
      </w:p>
    </w:sdtContent>
  </w:sdt>
  <w:p w14:paraId="295770C6" w14:textId="77777777"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139B" w14:textId="77777777" w:rsidR="00CF010F" w:rsidRDefault="00CF010F">
      <w:r>
        <w:separator/>
      </w:r>
    </w:p>
  </w:footnote>
  <w:footnote w:type="continuationSeparator" w:id="0">
    <w:p w14:paraId="529BE973" w14:textId="77777777" w:rsidR="00CF010F" w:rsidRDefault="00CF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0544"/>
    <w:rsid w:val="000327CA"/>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0E2"/>
    <w:rsid w:val="00065AD6"/>
    <w:rsid w:val="000660E9"/>
    <w:rsid w:val="0007612F"/>
    <w:rsid w:val="000819BE"/>
    <w:rsid w:val="00081CE6"/>
    <w:rsid w:val="00083F13"/>
    <w:rsid w:val="000861CF"/>
    <w:rsid w:val="00086C48"/>
    <w:rsid w:val="00087229"/>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0BC1"/>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189"/>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3E09"/>
    <w:rsid w:val="001F4186"/>
    <w:rsid w:val="00200047"/>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BA9"/>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1035"/>
    <w:rsid w:val="00292844"/>
    <w:rsid w:val="002939EE"/>
    <w:rsid w:val="00293C67"/>
    <w:rsid w:val="00294751"/>
    <w:rsid w:val="00296C3A"/>
    <w:rsid w:val="00297711"/>
    <w:rsid w:val="002A00D1"/>
    <w:rsid w:val="002A0485"/>
    <w:rsid w:val="002A30CA"/>
    <w:rsid w:val="002A408E"/>
    <w:rsid w:val="002A5BD9"/>
    <w:rsid w:val="002A5CEF"/>
    <w:rsid w:val="002A7961"/>
    <w:rsid w:val="002A7D29"/>
    <w:rsid w:val="002B2482"/>
    <w:rsid w:val="002B24C3"/>
    <w:rsid w:val="002B393E"/>
    <w:rsid w:val="002B696F"/>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449A"/>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1F2B"/>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3258"/>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82"/>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55EB7"/>
    <w:rsid w:val="00460EE0"/>
    <w:rsid w:val="00460F0A"/>
    <w:rsid w:val="0046278A"/>
    <w:rsid w:val="00462BA7"/>
    <w:rsid w:val="0046333D"/>
    <w:rsid w:val="00465614"/>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0969"/>
    <w:rsid w:val="004912D8"/>
    <w:rsid w:val="00491512"/>
    <w:rsid w:val="00491CE8"/>
    <w:rsid w:val="0049282F"/>
    <w:rsid w:val="004941E3"/>
    <w:rsid w:val="004A1221"/>
    <w:rsid w:val="004A180E"/>
    <w:rsid w:val="004A1A13"/>
    <w:rsid w:val="004A5CF0"/>
    <w:rsid w:val="004A73DF"/>
    <w:rsid w:val="004A7C40"/>
    <w:rsid w:val="004B0C80"/>
    <w:rsid w:val="004B24BB"/>
    <w:rsid w:val="004B3EF3"/>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2AC6"/>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C7A70"/>
    <w:rsid w:val="005D00B3"/>
    <w:rsid w:val="005D0F5D"/>
    <w:rsid w:val="005D0FCC"/>
    <w:rsid w:val="005D1006"/>
    <w:rsid w:val="005D2A5E"/>
    <w:rsid w:val="005D3830"/>
    <w:rsid w:val="005D58D3"/>
    <w:rsid w:val="005D6DC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0F99"/>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3495"/>
    <w:rsid w:val="006C55CF"/>
    <w:rsid w:val="006C5C92"/>
    <w:rsid w:val="006C6177"/>
    <w:rsid w:val="006C655D"/>
    <w:rsid w:val="006C7DBE"/>
    <w:rsid w:val="006D073D"/>
    <w:rsid w:val="006D143B"/>
    <w:rsid w:val="006D19CC"/>
    <w:rsid w:val="006D2F42"/>
    <w:rsid w:val="006D3EAE"/>
    <w:rsid w:val="006D4339"/>
    <w:rsid w:val="006D72BA"/>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676A"/>
    <w:rsid w:val="00777FB4"/>
    <w:rsid w:val="007815FD"/>
    <w:rsid w:val="00782DBD"/>
    <w:rsid w:val="00783792"/>
    <w:rsid w:val="00783A1B"/>
    <w:rsid w:val="00784300"/>
    <w:rsid w:val="00784951"/>
    <w:rsid w:val="00786661"/>
    <w:rsid w:val="00786CCE"/>
    <w:rsid w:val="007903E9"/>
    <w:rsid w:val="007913ED"/>
    <w:rsid w:val="00791B07"/>
    <w:rsid w:val="00791EE9"/>
    <w:rsid w:val="0079203C"/>
    <w:rsid w:val="0079238E"/>
    <w:rsid w:val="00793379"/>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C2E"/>
    <w:rsid w:val="007C7D13"/>
    <w:rsid w:val="007C7F85"/>
    <w:rsid w:val="007D040A"/>
    <w:rsid w:val="007D158C"/>
    <w:rsid w:val="007D23CA"/>
    <w:rsid w:val="007D4D64"/>
    <w:rsid w:val="007D7D1F"/>
    <w:rsid w:val="007E1E4D"/>
    <w:rsid w:val="007E2C09"/>
    <w:rsid w:val="007E3212"/>
    <w:rsid w:val="007E3F91"/>
    <w:rsid w:val="007E557D"/>
    <w:rsid w:val="007F1E57"/>
    <w:rsid w:val="007F2449"/>
    <w:rsid w:val="007F2F11"/>
    <w:rsid w:val="00800EBF"/>
    <w:rsid w:val="008049B5"/>
    <w:rsid w:val="00806244"/>
    <w:rsid w:val="008064E5"/>
    <w:rsid w:val="00811340"/>
    <w:rsid w:val="0081184B"/>
    <w:rsid w:val="0081204E"/>
    <w:rsid w:val="008122AF"/>
    <w:rsid w:val="00812E93"/>
    <w:rsid w:val="00813D05"/>
    <w:rsid w:val="008148CE"/>
    <w:rsid w:val="00816D2C"/>
    <w:rsid w:val="00817245"/>
    <w:rsid w:val="00817923"/>
    <w:rsid w:val="00817F6B"/>
    <w:rsid w:val="008209C0"/>
    <w:rsid w:val="008220E3"/>
    <w:rsid w:val="00822310"/>
    <w:rsid w:val="00822687"/>
    <w:rsid w:val="008229EC"/>
    <w:rsid w:val="00822F36"/>
    <w:rsid w:val="00824751"/>
    <w:rsid w:val="0082658D"/>
    <w:rsid w:val="008304E9"/>
    <w:rsid w:val="00831270"/>
    <w:rsid w:val="0083158A"/>
    <w:rsid w:val="00836786"/>
    <w:rsid w:val="008403E2"/>
    <w:rsid w:val="00840A56"/>
    <w:rsid w:val="008424A0"/>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3F3"/>
    <w:rsid w:val="00874736"/>
    <w:rsid w:val="00874C9E"/>
    <w:rsid w:val="008760EC"/>
    <w:rsid w:val="00882236"/>
    <w:rsid w:val="00887033"/>
    <w:rsid w:val="008872FF"/>
    <w:rsid w:val="00887B86"/>
    <w:rsid w:val="00891314"/>
    <w:rsid w:val="008931AC"/>
    <w:rsid w:val="008931C3"/>
    <w:rsid w:val="008932AA"/>
    <w:rsid w:val="008A02EE"/>
    <w:rsid w:val="008A0D57"/>
    <w:rsid w:val="008A2FBD"/>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3EB2"/>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135C"/>
    <w:rsid w:val="00A42510"/>
    <w:rsid w:val="00A43C2F"/>
    <w:rsid w:val="00A440BB"/>
    <w:rsid w:val="00A44320"/>
    <w:rsid w:val="00A46F50"/>
    <w:rsid w:val="00A47142"/>
    <w:rsid w:val="00A50C3C"/>
    <w:rsid w:val="00A5145B"/>
    <w:rsid w:val="00A52A7B"/>
    <w:rsid w:val="00A53F80"/>
    <w:rsid w:val="00A55AB9"/>
    <w:rsid w:val="00A57E2D"/>
    <w:rsid w:val="00A603A2"/>
    <w:rsid w:val="00A604FE"/>
    <w:rsid w:val="00A61975"/>
    <w:rsid w:val="00A7172C"/>
    <w:rsid w:val="00A73308"/>
    <w:rsid w:val="00A74A4D"/>
    <w:rsid w:val="00A7536C"/>
    <w:rsid w:val="00A7563C"/>
    <w:rsid w:val="00A75660"/>
    <w:rsid w:val="00A800A1"/>
    <w:rsid w:val="00A80DE8"/>
    <w:rsid w:val="00A82151"/>
    <w:rsid w:val="00A86092"/>
    <w:rsid w:val="00A92F93"/>
    <w:rsid w:val="00A9481B"/>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0CFC"/>
    <w:rsid w:val="00B02455"/>
    <w:rsid w:val="00B02A0B"/>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13C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C5F33"/>
    <w:rsid w:val="00BD3041"/>
    <w:rsid w:val="00BD3576"/>
    <w:rsid w:val="00BD3E18"/>
    <w:rsid w:val="00BD668F"/>
    <w:rsid w:val="00BD7FAD"/>
    <w:rsid w:val="00BE1CBD"/>
    <w:rsid w:val="00BE4B98"/>
    <w:rsid w:val="00BE4D41"/>
    <w:rsid w:val="00BE556F"/>
    <w:rsid w:val="00BE62FE"/>
    <w:rsid w:val="00BF07D9"/>
    <w:rsid w:val="00BF1153"/>
    <w:rsid w:val="00BF6783"/>
    <w:rsid w:val="00C00676"/>
    <w:rsid w:val="00C03021"/>
    <w:rsid w:val="00C05701"/>
    <w:rsid w:val="00C059EE"/>
    <w:rsid w:val="00C07192"/>
    <w:rsid w:val="00C07A24"/>
    <w:rsid w:val="00C11DA6"/>
    <w:rsid w:val="00C14765"/>
    <w:rsid w:val="00C147DE"/>
    <w:rsid w:val="00C15FD2"/>
    <w:rsid w:val="00C1702F"/>
    <w:rsid w:val="00C21A24"/>
    <w:rsid w:val="00C21B5A"/>
    <w:rsid w:val="00C22071"/>
    <w:rsid w:val="00C2388D"/>
    <w:rsid w:val="00C239CA"/>
    <w:rsid w:val="00C23E49"/>
    <w:rsid w:val="00C240C2"/>
    <w:rsid w:val="00C259D9"/>
    <w:rsid w:val="00C263D2"/>
    <w:rsid w:val="00C2727A"/>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2596"/>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10F"/>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1D2D"/>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77D5D"/>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4829"/>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7E8"/>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12D6"/>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76C"/>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301"/>
    <w:rsid w:val="00F70977"/>
    <w:rsid w:val="00F72259"/>
    <w:rsid w:val="00F72B8A"/>
    <w:rsid w:val="00F744DA"/>
    <w:rsid w:val="00F76CB0"/>
    <w:rsid w:val="00F800AC"/>
    <w:rsid w:val="00F81660"/>
    <w:rsid w:val="00F844AD"/>
    <w:rsid w:val="00F90F10"/>
    <w:rsid w:val="00F92A25"/>
    <w:rsid w:val="00F94381"/>
    <w:rsid w:val="00F947ED"/>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64AF"/>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5C08"/>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32898F"/>
  <w15:docId w15:val="{31737DB8-6424-4523-BC78-869D6D68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A3D32-4C57-4775-AF2E-3C21773B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雨林木风电脑网络有限公司</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Cui, Xili</cp:lastModifiedBy>
  <cp:revision>3</cp:revision>
  <cp:lastPrinted>2020-06-16T07:07:00Z</cp:lastPrinted>
  <dcterms:created xsi:type="dcterms:W3CDTF">2020-06-17T04:47:00Z</dcterms:created>
  <dcterms:modified xsi:type="dcterms:W3CDTF">2020-06-17T05:21:00Z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