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pPr>
      <w:bookmarkStart w:id="0" w:name="_Toc40166782"/>
      <w:r w:rsidRPr="00E22994">
        <w:rPr>
          <w:rFonts w:hint="eastAsia"/>
          <w:sz w:val="40"/>
        </w:rPr>
        <w:t>科学技术进步奖</w:t>
      </w:r>
      <w:bookmarkEnd w:id="0"/>
      <w:r w:rsidR="0053035E">
        <w:rPr>
          <w:rFonts w:hint="eastAsia"/>
          <w:sz w:val="40"/>
          <w:szCs w:val="36"/>
        </w:rPr>
        <w:t>提名项目公示内容</w:t>
      </w:r>
    </w:p>
    <w:p w:rsidR="00393A1C" w:rsidRPr="00E22994" w:rsidRDefault="006A16DF">
      <w:pPr>
        <w:pStyle w:val="11"/>
      </w:pPr>
      <w:r w:rsidRPr="00E22994">
        <w:t>（</w:t>
      </w:r>
      <w:r w:rsidRPr="00E22994">
        <w:t>2020</w:t>
      </w:r>
      <w:r w:rsidRPr="00E22994">
        <w:t>年度）</w:t>
      </w:r>
    </w:p>
    <w:p w:rsidR="00393A1C" w:rsidRPr="00E22994" w:rsidRDefault="006A16DF" w:rsidP="004D09C3">
      <w:pPr>
        <w:pStyle w:val="3"/>
      </w:pPr>
      <w:r w:rsidRPr="00E22994">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229"/>
        <w:gridCol w:w="1228"/>
        <w:gridCol w:w="7067"/>
      </w:tblGrid>
      <w:tr w:rsidR="00B83FB0" w:rsidRPr="00E22994" w:rsidTr="003C7F63">
        <w:trPr>
          <w:cantSplit/>
          <w:trHeight w:val="340"/>
        </w:trPr>
        <w:tc>
          <w:tcPr>
            <w:tcW w:w="2457"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rsidP="006C5C92">
            <w:pPr>
              <w:pStyle w:val="a6"/>
              <w:spacing w:line="300" w:lineRule="exact"/>
              <w:ind w:firstLineChars="0" w:firstLine="0"/>
              <w:jc w:val="center"/>
              <w:rPr>
                <w:rFonts w:ascii="宋体" w:hAnsi="宋体"/>
              </w:rPr>
            </w:pPr>
            <w:r w:rsidRPr="00E22994">
              <w:rPr>
                <w:rFonts w:hint="eastAsia"/>
              </w:rPr>
              <w:t>提名者</w:t>
            </w:r>
          </w:p>
        </w:tc>
        <w:tc>
          <w:tcPr>
            <w:tcW w:w="7067" w:type="dxa"/>
            <w:tcBorders>
              <w:top w:val="single" w:sz="12" w:space="0" w:color="auto"/>
              <w:bottom w:val="single" w:sz="4" w:space="0" w:color="auto"/>
              <w:right w:val="single" w:sz="12" w:space="0" w:color="auto"/>
              <w:tl2br w:val="nil"/>
              <w:tr2bl w:val="nil"/>
            </w:tcBorders>
            <w:vAlign w:val="center"/>
          </w:tcPr>
          <w:p w:rsidR="00B83FB0" w:rsidRPr="00E22994" w:rsidRDefault="00AA41EA" w:rsidP="004D09C3">
            <w:pPr>
              <w:pStyle w:val="a6"/>
              <w:spacing w:line="300" w:lineRule="exact"/>
              <w:ind w:firstLineChars="0" w:firstLine="0"/>
              <w:jc w:val="center"/>
              <w:rPr>
                <w:rFonts w:ascii="宋体" w:hAnsi="宋体"/>
              </w:rPr>
            </w:pPr>
            <w:r>
              <w:rPr>
                <w:rFonts w:ascii="宋体" w:hAnsi="宋体"/>
              </w:rPr>
              <w:t>浙江大学</w:t>
            </w:r>
          </w:p>
        </w:tc>
      </w:tr>
      <w:tr w:rsidR="005A5B91" w:rsidRPr="00E22994"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7067" w:type="dxa"/>
            <w:tcBorders>
              <w:top w:val="single" w:sz="4" w:space="0" w:color="auto"/>
              <w:bottom w:val="single" w:sz="4" w:space="0" w:color="auto"/>
              <w:tl2br w:val="nil"/>
              <w:tr2bl w:val="nil"/>
            </w:tcBorders>
            <w:vAlign w:val="center"/>
          </w:tcPr>
          <w:p w:rsidR="005A5B91" w:rsidRPr="00E22994" w:rsidRDefault="006D2956">
            <w:pPr>
              <w:pStyle w:val="a6"/>
              <w:spacing w:line="300" w:lineRule="exact"/>
              <w:jc w:val="center"/>
              <w:rPr>
                <w:rFonts w:ascii="宋体" w:hAnsi="宋体"/>
              </w:rPr>
            </w:pPr>
            <w:r w:rsidRPr="006D2956">
              <w:rPr>
                <w:rFonts w:ascii="宋体" w:hAnsi="宋体" w:hint="eastAsia"/>
              </w:rPr>
              <w:t>水工结构水压致裂完整性分析方法与安全性评价技术</w:t>
            </w:r>
          </w:p>
        </w:tc>
      </w:tr>
      <w:tr w:rsidR="005A5B91" w:rsidRPr="00E22994"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公布名</w:t>
            </w:r>
          </w:p>
        </w:tc>
        <w:tc>
          <w:tcPr>
            <w:tcW w:w="7067"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tc>
      </w:tr>
      <w:tr w:rsidR="005A5B91" w:rsidRPr="00E22994" w:rsidTr="003C7F63">
        <w:trPr>
          <w:cantSplit/>
          <w:trHeight w:val="340"/>
        </w:trPr>
        <w:tc>
          <w:tcPr>
            <w:tcW w:w="2457" w:type="dxa"/>
            <w:gridSpan w:val="2"/>
            <w:tcBorders>
              <w:top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主要完成人</w:t>
            </w:r>
          </w:p>
        </w:tc>
        <w:tc>
          <w:tcPr>
            <w:tcW w:w="7067" w:type="dxa"/>
            <w:tcBorders>
              <w:top w:val="single" w:sz="4" w:space="0" w:color="auto"/>
              <w:tl2br w:val="nil"/>
              <w:tr2bl w:val="nil"/>
            </w:tcBorders>
            <w:vAlign w:val="center"/>
          </w:tcPr>
          <w:p w:rsidR="005A5B91" w:rsidRPr="00E22994" w:rsidRDefault="000E3AE8" w:rsidP="00677004">
            <w:pPr>
              <w:pStyle w:val="a6"/>
              <w:spacing w:line="300" w:lineRule="exact"/>
              <w:ind w:firstLineChars="0" w:firstLine="0"/>
              <w:rPr>
                <w:rFonts w:ascii="宋体" w:hAnsi="宋体"/>
              </w:rPr>
            </w:pPr>
            <w:r>
              <w:rPr>
                <w:rFonts w:ascii="宋体" w:hAnsi="宋体"/>
              </w:rPr>
              <w:t>李庆华</w:t>
            </w:r>
            <w:r>
              <w:rPr>
                <w:rFonts w:ascii="宋体" w:hAnsi="宋体" w:hint="eastAsia"/>
              </w:rPr>
              <w:t>，</w:t>
            </w:r>
            <w:r>
              <w:rPr>
                <w:rFonts w:ascii="宋体" w:hAnsi="宋体"/>
              </w:rPr>
              <w:t>徐世烺</w:t>
            </w:r>
            <w:r>
              <w:rPr>
                <w:rFonts w:ascii="宋体" w:hAnsi="宋体" w:hint="eastAsia"/>
              </w:rPr>
              <w:t>，</w:t>
            </w:r>
            <w:r>
              <w:rPr>
                <w:rFonts w:ascii="宋体" w:hAnsi="宋体"/>
              </w:rPr>
              <w:t>钮新强</w:t>
            </w:r>
            <w:r>
              <w:rPr>
                <w:rFonts w:ascii="宋体" w:hAnsi="宋体" w:hint="eastAsia"/>
              </w:rPr>
              <w:t>，</w:t>
            </w:r>
            <w:r w:rsidR="00A23E90">
              <w:rPr>
                <w:rFonts w:ascii="宋体" w:hAnsi="宋体" w:hint="eastAsia"/>
              </w:rPr>
              <w:t>彭成佳，</w:t>
            </w:r>
            <w:r>
              <w:rPr>
                <w:rFonts w:ascii="宋体" w:hAnsi="宋体" w:hint="eastAsia"/>
              </w:rPr>
              <w:t>刘问，</w:t>
            </w:r>
            <w:r w:rsidR="00677004">
              <w:rPr>
                <w:rFonts w:ascii="宋体" w:hAnsi="宋体"/>
              </w:rPr>
              <w:t>吴瑶</w:t>
            </w:r>
            <w:r w:rsidR="00677004">
              <w:rPr>
                <w:rFonts w:ascii="宋体" w:hAnsi="宋体" w:hint="eastAsia"/>
              </w:rPr>
              <w:t>，</w:t>
            </w:r>
            <w:r w:rsidR="006D2956">
              <w:rPr>
                <w:rFonts w:ascii="宋体" w:hAnsi="宋体" w:hint="eastAsia"/>
              </w:rPr>
              <w:t>王建敏，</w:t>
            </w:r>
            <w:r w:rsidR="00A23E90">
              <w:rPr>
                <w:rFonts w:ascii="宋体" w:hAnsi="宋体"/>
              </w:rPr>
              <w:t>潘江</w:t>
            </w:r>
            <w:r w:rsidR="00A23E90">
              <w:rPr>
                <w:rFonts w:ascii="宋体" w:hAnsi="宋体" w:hint="eastAsia"/>
              </w:rPr>
              <w:t>，</w:t>
            </w:r>
            <w:r>
              <w:rPr>
                <w:rFonts w:ascii="宋体" w:hAnsi="宋体"/>
              </w:rPr>
              <w:t>颜天佑</w:t>
            </w:r>
            <w:r>
              <w:rPr>
                <w:rFonts w:ascii="宋体" w:hAnsi="宋体" w:hint="eastAsia"/>
              </w:rPr>
              <w:t>，</w:t>
            </w:r>
            <w:r w:rsidR="00677004">
              <w:rPr>
                <w:rFonts w:ascii="宋体" w:hAnsi="宋体" w:hint="eastAsia"/>
              </w:rPr>
              <w:t>刘杰，</w:t>
            </w:r>
            <w:r>
              <w:rPr>
                <w:rFonts w:ascii="宋体" w:hAnsi="宋体"/>
              </w:rPr>
              <w:t>王冰</w:t>
            </w:r>
            <w:r>
              <w:rPr>
                <w:rFonts w:ascii="宋体" w:hAnsi="宋体" w:hint="eastAsia"/>
              </w:rPr>
              <w:t>，</w:t>
            </w:r>
            <w:r>
              <w:rPr>
                <w:rFonts w:ascii="宋体" w:hAnsi="宋体"/>
              </w:rPr>
              <w:t>吕瑶</w:t>
            </w:r>
            <w:r>
              <w:rPr>
                <w:rFonts w:ascii="宋体" w:hAnsi="宋体" w:hint="eastAsia"/>
              </w:rPr>
              <w:t>，</w:t>
            </w:r>
            <w:r>
              <w:rPr>
                <w:rFonts w:ascii="宋体" w:hAnsi="宋体"/>
              </w:rPr>
              <w:t>高洪波</w:t>
            </w:r>
          </w:p>
        </w:tc>
      </w:tr>
      <w:tr w:rsidR="005A5B91" w:rsidRPr="00E22994" w:rsidTr="004D09C3">
        <w:trPr>
          <w:cantSplit/>
          <w:trHeight w:val="340"/>
        </w:trPr>
        <w:tc>
          <w:tcPr>
            <w:tcW w:w="2457" w:type="dxa"/>
            <w:gridSpan w:val="2"/>
            <w:tcBorders>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主要完成单位</w:t>
            </w:r>
          </w:p>
        </w:tc>
        <w:tc>
          <w:tcPr>
            <w:tcW w:w="7067" w:type="dxa"/>
            <w:tcBorders>
              <w:tl2br w:val="nil"/>
              <w:tr2bl w:val="nil"/>
            </w:tcBorders>
            <w:vAlign w:val="center"/>
          </w:tcPr>
          <w:p w:rsidR="005A5B91" w:rsidRPr="00E22994" w:rsidRDefault="000E3AE8" w:rsidP="00F53759">
            <w:pPr>
              <w:pStyle w:val="a6"/>
              <w:spacing w:line="300" w:lineRule="exact"/>
              <w:ind w:firstLineChars="0" w:firstLine="0"/>
              <w:rPr>
                <w:rFonts w:ascii="宋体" w:hAnsi="宋体"/>
              </w:rPr>
            </w:pPr>
            <w:r>
              <w:rPr>
                <w:rFonts w:ascii="宋体" w:hAnsi="宋体"/>
              </w:rPr>
              <w:t>浙江大学</w:t>
            </w:r>
            <w:r>
              <w:rPr>
                <w:rFonts w:ascii="宋体" w:hAnsi="宋体" w:hint="eastAsia"/>
              </w:rPr>
              <w:t>，</w:t>
            </w:r>
            <w:r w:rsidR="00E64598" w:rsidRPr="00E64598">
              <w:rPr>
                <w:rFonts w:ascii="宋体" w:hAnsi="宋体" w:hint="eastAsia"/>
              </w:rPr>
              <w:t>长江勘测规划设计研究有限责任公司</w:t>
            </w:r>
            <w:r w:rsidR="00A23E90">
              <w:rPr>
                <w:rFonts w:ascii="宋体" w:hAnsi="宋体" w:hint="eastAsia"/>
              </w:rPr>
              <w:t>，</w:t>
            </w:r>
            <w:r w:rsidR="00A23E90" w:rsidRPr="00A23E90">
              <w:rPr>
                <w:rFonts w:ascii="宋体" w:hAnsi="宋体" w:hint="eastAsia"/>
              </w:rPr>
              <w:t>中国电建集团贵阳勘测设计研究院有限公司</w:t>
            </w:r>
            <w:r w:rsidR="00A23E90">
              <w:rPr>
                <w:rFonts w:ascii="宋体" w:hAnsi="宋体" w:hint="eastAsia"/>
              </w:rPr>
              <w:t>，</w:t>
            </w:r>
            <w:r w:rsidR="006D2956">
              <w:rPr>
                <w:rFonts w:ascii="宋体" w:hAnsi="宋体" w:hint="eastAsia"/>
              </w:rPr>
              <w:t>大连理工大学，</w:t>
            </w:r>
            <w:r w:rsidR="00A23E90">
              <w:rPr>
                <w:rFonts w:ascii="宋体" w:hAnsi="宋体" w:hint="eastAsia"/>
              </w:rPr>
              <w:t>北京林业大学</w:t>
            </w:r>
          </w:p>
        </w:tc>
      </w:tr>
    </w:tbl>
    <w:p w:rsidR="00393A1C" w:rsidRPr="00E22994" w:rsidRDefault="006A16DF" w:rsidP="004D09C3">
      <w:pPr>
        <w:spacing w:line="240" w:lineRule="exact"/>
        <w:ind w:rightChars="400" w:right="840" w:firstLine="560"/>
        <w:jc w:val="right"/>
      </w:pPr>
      <w:r w:rsidRPr="00E22994">
        <w:rPr>
          <w:rFonts w:hint="eastAsia"/>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七</w:t>
      </w:r>
      <w:r w:rsidRPr="00E22994">
        <w:rPr>
          <w:rFonts w:eastAsia="黑体"/>
          <w:bCs/>
          <w:sz w:val="32"/>
          <w:szCs w:val="32"/>
        </w:rPr>
        <w:t>、</w:t>
      </w:r>
      <w:r w:rsidRPr="00E22994">
        <w:rPr>
          <w:rFonts w:eastAsia="黑体" w:hint="eastAsia"/>
          <w:bCs/>
          <w:sz w:val="32"/>
          <w:szCs w:val="32"/>
        </w:rPr>
        <w:t>主要知识产权和标准规范等目录</w:t>
      </w:r>
      <w:r w:rsidRPr="00E22994">
        <w:rPr>
          <w:rFonts w:eastAsia="黑体" w:hint="eastAsia"/>
          <w:bCs/>
          <w:sz w:val="24"/>
        </w:rPr>
        <w:t>（不超过</w:t>
      </w:r>
      <w:r w:rsidRPr="00E22994">
        <w:rPr>
          <w:rFonts w:eastAsia="黑体" w:hint="eastAsia"/>
          <w:bCs/>
          <w:sz w:val="24"/>
        </w:rPr>
        <w:t>10</w:t>
      </w:r>
      <w:r w:rsidRPr="00E22994">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23"/>
        <w:gridCol w:w="1300"/>
        <w:gridCol w:w="1055"/>
        <w:gridCol w:w="876"/>
        <w:gridCol w:w="1024"/>
        <w:gridCol w:w="1170"/>
        <w:gridCol w:w="877"/>
        <w:gridCol w:w="878"/>
        <w:gridCol w:w="1221"/>
      </w:tblGrid>
      <w:tr w:rsidR="00393A1C" w:rsidRPr="00E22994" w:rsidTr="006B385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754BC9" w:rsidRPr="00E22994" w:rsidTr="0056488A">
        <w:trPr>
          <w:trHeight w:val="680"/>
        </w:trPr>
        <w:tc>
          <w:tcPr>
            <w:tcW w:w="1123" w:type="dxa"/>
            <w:tcBorders>
              <w:tl2br w:val="nil"/>
              <w:tr2bl w:val="nil"/>
            </w:tcBorders>
            <w:vAlign w:val="center"/>
          </w:tcPr>
          <w:p w:rsidR="00754BC9" w:rsidRPr="00E22994" w:rsidRDefault="00754BC9" w:rsidP="00A728FA">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754BC9" w:rsidRPr="00E22994" w:rsidRDefault="00754BC9" w:rsidP="00A728FA">
            <w:pPr>
              <w:spacing w:line="240" w:lineRule="exact"/>
              <w:rPr>
                <w:rFonts w:ascii="宋体" w:hAnsi="宋体"/>
                <w:sz w:val="24"/>
              </w:rPr>
            </w:pPr>
            <w:r w:rsidRPr="0056488A">
              <w:rPr>
                <w:rFonts w:ascii="宋体" w:hAnsi="宋体"/>
                <w:sz w:val="24"/>
              </w:rPr>
              <w:t>Estimation of real fracture parameters of a dam concrete with large size aggregates through wedge splitting tests of drilled cylindrical specimens</w:t>
            </w:r>
          </w:p>
        </w:tc>
        <w:tc>
          <w:tcPr>
            <w:tcW w:w="1055" w:type="dxa"/>
            <w:tcBorders>
              <w:tl2br w:val="nil"/>
              <w:tr2bl w:val="nil"/>
            </w:tcBorders>
            <w:vAlign w:val="center"/>
          </w:tcPr>
          <w:p w:rsidR="00754BC9" w:rsidRPr="00AF3C52" w:rsidRDefault="00754BC9" w:rsidP="00A728FA">
            <w:pPr>
              <w:spacing w:line="240" w:lineRule="exact"/>
              <w:rPr>
                <w:rFonts w:ascii="宋体" w:hAnsi="宋体"/>
                <w:sz w:val="24"/>
                <w:highlight w:val="yellow"/>
              </w:rPr>
            </w:pPr>
            <w:r w:rsidRPr="00591E7D">
              <w:rPr>
                <w:rFonts w:ascii="宋体" w:hAnsi="宋体"/>
                <w:sz w:val="24"/>
              </w:rPr>
              <w:t>英国</w:t>
            </w:r>
          </w:p>
        </w:tc>
        <w:tc>
          <w:tcPr>
            <w:tcW w:w="876" w:type="dxa"/>
            <w:tcBorders>
              <w:tl2br w:val="nil"/>
              <w:tr2bl w:val="nil"/>
            </w:tcBorders>
            <w:vAlign w:val="center"/>
          </w:tcPr>
          <w:p w:rsidR="00754BC9" w:rsidRPr="00E22994" w:rsidRDefault="00754BC9" w:rsidP="00A728FA">
            <w:pPr>
              <w:spacing w:line="240" w:lineRule="exact"/>
              <w:rPr>
                <w:rFonts w:ascii="宋体" w:hAnsi="宋体"/>
                <w:sz w:val="24"/>
              </w:rPr>
            </w:pPr>
            <w:r w:rsidRPr="00196DEC">
              <w:rPr>
                <w:rFonts w:ascii="宋体" w:hAnsi="宋体"/>
                <w:sz w:val="24"/>
              </w:rPr>
              <w:t>10.1016/j.engfracmech.2016.06.012</w:t>
            </w:r>
          </w:p>
        </w:tc>
        <w:tc>
          <w:tcPr>
            <w:tcW w:w="1024" w:type="dxa"/>
            <w:tcBorders>
              <w:tl2br w:val="nil"/>
              <w:tr2bl w:val="nil"/>
            </w:tcBorders>
            <w:vAlign w:val="center"/>
          </w:tcPr>
          <w:p w:rsidR="00754BC9" w:rsidRPr="00E22994" w:rsidRDefault="00754BC9" w:rsidP="00A728FA">
            <w:pPr>
              <w:spacing w:line="240" w:lineRule="exact"/>
              <w:rPr>
                <w:rFonts w:ascii="宋体" w:hAnsi="宋体"/>
                <w:sz w:val="24"/>
              </w:rPr>
            </w:pPr>
            <w:r>
              <w:rPr>
                <w:rFonts w:ascii="宋体" w:hAnsi="宋体" w:hint="eastAsia"/>
                <w:sz w:val="24"/>
              </w:rPr>
              <w:t>2016.9</w:t>
            </w:r>
          </w:p>
        </w:tc>
        <w:tc>
          <w:tcPr>
            <w:tcW w:w="1170" w:type="dxa"/>
            <w:tcBorders>
              <w:tl2br w:val="nil"/>
              <w:tr2bl w:val="nil"/>
            </w:tcBorders>
            <w:vAlign w:val="center"/>
          </w:tcPr>
          <w:p w:rsidR="00754BC9" w:rsidRPr="00E22994" w:rsidRDefault="00754BC9" w:rsidP="00A728FA">
            <w:pPr>
              <w:spacing w:line="240" w:lineRule="exact"/>
              <w:rPr>
                <w:rFonts w:ascii="宋体" w:hAnsi="宋体"/>
                <w:sz w:val="24"/>
              </w:rPr>
            </w:pPr>
            <w:r w:rsidRPr="0056488A">
              <w:rPr>
                <w:rFonts w:ascii="宋体" w:hAnsi="宋体"/>
                <w:sz w:val="24"/>
              </w:rPr>
              <w:t>Engineering Fracture Mechanics</w:t>
            </w:r>
          </w:p>
        </w:tc>
        <w:tc>
          <w:tcPr>
            <w:tcW w:w="877" w:type="dxa"/>
            <w:tcBorders>
              <w:tl2br w:val="nil"/>
              <w:tr2bl w:val="nil"/>
            </w:tcBorders>
            <w:vAlign w:val="center"/>
          </w:tcPr>
          <w:p w:rsidR="00754BC9" w:rsidRPr="00E22994" w:rsidRDefault="00754BC9" w:rsidP="00A728FA">
            <w:pPr>
              <w:spacing w:line="240" w:lineRule="exact"/>
              <w:rPr>
                <w:rFonts w:ascii="宋体" w:hAnsi="宋体"/>
                <w:sz w:val="24"/>
              </w:rPr>
            </w:pPr>
            <w:r>
              <w:rPr>
                <w:rFonts w:ascii="宋体" w:hAnsi="宋体"/>
                <w:sz w:val="24"/>
              </w:rPr>
              <w:t>浙江大学</w:t>
            </w:r>
            <w:r>
              <w:rPr>
                <w:rFonts w:ascii="宋体" w:hAnsi="宋体" w:hint="eastAsia"/>
                <w:sz w:val="24"/>
              </w:rPr>
              <w:t>，</w:t>
            </w:r>
            <w:r w:rsidRPr="001D68AE">
              <w:rPr>
                <w:rFonts w:ascii="宋体" w:hAnsi="宋体"/>
                <w:sz w:val="24"/>
              </w:rPr>
              <w:t xml:space="preserve">University of </w:t>
            </w:r>
            <w:proofErr w:type="spellStart"/>
            <w:r w:rsidRPr="001D68AE">
              <w:rPr>
                <w:rFonts w:ascii="宋体" w:hAnsi="宋体"/>
                <w:sz w:val="24"/>
              </w:rPr>
              <w:t>Castilla</w:t>
            </w:r>
            <w:proofErr w:type="spellEnd"/>
            <w:r w:rsidRPr="001D68AE">
              <w:rPr>
                <w:rFonts w:ascii="宋体" w:hAnsi="宋体"/>
                <w:sz w:val="24"/>
              </w:rPr>
              <w:t>-La Mancha</w:t>
            </w:r>
          </w:p>
        </w:tc>
        <w:tc>
          <w:tcPr>
            <w:tcW w:w="878" w:type="dxa"/>
            <w:tcBorders>
              <w:tl2br w:val="nil"/>
              <w:tr2bl w:val="nil"/>
            </w:tcBorders>
            <w:vAlign w:val="center"/>
          </w:tcPr>
          <w:p w:rsidR="00754BC9" w:rsidRPr="00E22994" w:rsidRDefault="00754BC9" w:rsidP="00A728FA">
            <w:pPr>
              <w:spacing w:line="240" w:lineRule="exact"/>
              <w:rPr>
                <w:rFonts w:ascii="宋体" w:hAnsi="宋体"/>
                <w:sz w:val="24"/>
              </w:rPr>
            </w:pPr>
            <w:r>
              <w:rPr>
                <w:rFonts w:ascii="宋体" w:hAnsi="宋体"/>
                <w:sz w:val="24"/>
              </w:rPr>
              <w:t>吴瑶</w:t>
            </w:r>
            <w:r>
              <w:rPr>
                <w:rFonts w:ascii="宋体" w:hAnsi="宋体" w:hint="eastAsia"/>
                <w:sz w:val="24"/>
              </w:rPr>
              <w:t>，</w:t>
            </w:r>
            <w:r>
              <w:rPr>
                <w:rFonts w:ascii="宋体" w:hAnsi="宋体"/>
                <w:sz w:val="24"/>
              </w:rPr>
              <w:t>徐世烺</w:t>
            </w:r>
            <w:r>
              <w:rPr>
                <w:rFonts w:ascii="宋体" w:hAnsi="宋体" w:hint="eastAsia"/>
                <w:sz w:val="24"/>
              </w:rPr>
              <w:t>，</w:t>
            </w:r>
            <w:r>
              <w:rPr>
                <w:rFonts w:ascii="宋体" w:hAnsi="宋体"/>
                <w:sz w:val="24"/>
              </w:rPr>
              <w:t>李庆华</w:t>
            </w:r>
            <w:r>
              <w:rPr>
                <w:rFonts w:ascii="宋体" w:hAnsi="宋体" w:hint="eastAsia"/>
                <w:sz w:val="24"/>
              </w:rPr>
              <w:t>，</w:t>
            </w:r>
            <w:r w:rsidRPr="00182C88">
              <w:rPr>
                <w:rFonts w:ascii="宋体" w:hAnsi="宋体"/>
                <w:sz w:val="24"/>
              </w:rPr>
              <w:t>Ruiz Gonzalo, Y</w:t>
            </w:r>
            <w:r>
              <w:rPr>
                <w:rFonts w:ascii="宋体" w:hAnsi="宋体"/>
                <w:sz w:val="24"/>
              </w:rPr>
              <w:t>u</w:t>
            </w:r>
            <w:r w:rsidRPr="00182C88">
              <w:rPr>
                <w:rFonts w:ascii="宋体" w:hAnsi="宋体"/>
                <w:sz w:val="24"/>
              </w:rPr>
              <w:t xml:space="preserve"> Rena C</w:t>
            </w:r>
          </w:p>
        </w:tc>
        <w:tc>
          <w:tcPr>
            <w:tcW w:w="1221" w:type="dxa"/>
            <w:tcBorders>
              <w:tl2br w:val="nil"/>
              <w:tr2bl w:val="nil"/>
            </w:tcBorders>
            <w:vAlign w:val="center"/>
          </w:tcPr>
          <w:p w:rsidR="00754BC9" w:rsidRPr="00E22994" w:rsidRDefault="00754BC9" w:rsidP="00A728FA">
            <w:pPr>
              <w:spacing w:line="240" w:lineRule="exact"/>
              <w:rPr>
                <w:rFonts w:ascii="宋体" w:hAnsi="宋体"/>
                <w:sz w:val="24"/>
              </w:rPr>
            </w:pPr>
            <w:r>
              <w:rPr>
                <w:rFonts w:ascii="宋体" w:hAnsi="宋体"/>
                <w:sz w:val="24"/>
              </w:rPr>
              <w:t>有效论文</w:t>
            </w:r>
          </w:p>
        </w:tc>
      </w:tr>
      <w:tr w:rsidR="00393A1C" w:rsidRPr="00E22994" w:rsidTr="0056488A">
        <w:trPr>
          <w:trHeight w:val="680"/>
        </w:trPr>
        <w:tc>
          <w:tcPr>
            <w:tcW w:w="1123" w:type="dxa"/>
            <w:tcBorders>
              <w:tl2br w:val="nil"/>
              <w:tr2bl w:val="nil"/>
            </w:tcBorders>
            <w:vAlign w:val="center"/>
          </w:tcPr>
          <w:p w:rsidR="00393A1C" w:rsidRPr="00E22994" w:rsidRDefault="0056488A" w:rsidP="0056488A">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393A1C" w:rsidRPr="00E22994" w:rsidRDefault="0056488A" w:rsidP="0056488A">
            <w:pPr>
              <w:spacing w:line="240" w:lineRule="exact"/>
              <w:rPr>
                <w:rFonts w:ascii="宋体" w:hAnsi="宋体"/>
                <w:sz w:val="24"/>
              </w:rPr>
            </w:pPr>
            <w:r w:rsidRPr="0056488A">
              <w:rPr>
                <w:rFonts w:ascii="宋体" w:hAnsi="宋体"/>
                <w:sz w:val="24"/>
              </w:rPr>
              <w:t xml:space="preserve">Experimental study on fracture performance of ultra-high toughness </w:t>
            </w:r>
            <w:proofErr w:type="spellStart"/>
            <w:r w:rsidRPr="0056488A">
              <w:rPr>
                <w:rFonts w:ascii="宋体" w:hAnsi="宋体"/>
                <w:sz w:val="24"/>
              </w:rPr>
              <w:t>cementitious</w:t>
            </w:r>
            <w:proofErr w:type="spellEnd"/>
            <w:r w:rsidRPr="0056488A">
              <w:rPr>
                <w:rFonts w:ascii="宋体" w:hAnsi="宋体"/>
                <w:sz w:val="24"/>
              </w:rPr>
              <w:t xml:space="preserve"> composites with J-integral</w:t>
            </w:r>
          </w:p>
        </w:tc>
        <w:tc>
          <w:tcPr>
            <w:tcW w:w="1055" w:type="dxa"/>
            <w:tcBorders>
              <w:tl2br w:val="nil"/>
              <w:tr2bl w:val="nil"/>
            </w:tcBorders>
            <w:vAlign w:val="center"/>
          </w:tcPr>
          <w:p w:rsidR="00393A1C" w:rsidRPr="00AF3C52" w:rsidRDefault="00AF3C52" w:rsidP="0056488A">
            <w:pPr>
              <w:spacing w:line="240" w:lineRule="exact"/>
              <w:rPr>
                <w:rFonts w:ascii="宋体" w:hAnsi="宋体"/>
                <w:sz w:val="24"/>
                <w:highlight w:val="yellow"/>
              </w:rPr>
            </w:pPr>
            <w:r w:rsidRPr="00591E7D">
              <w:rPr>
                <w:rFonts w:ascii="宋体" w:hAnsi="宋体"/>
                <w:sz w:val="24"/>
              </w:rPr>
              <w:t>英国</w:t>
            </w:r>
          </w:p>
        </w:tc>
        <w:tc>
          <w:tcPr>
            <w:tcW w:w="876" w:type="dxa"/>
            <w:tcBorders>
              <w:tl2br w:val="nil"/>
              <w:tr2bl w:val="nil"/>
            </w:tcBorders>
            <w:vAlign w:val="center"/>
          </w:tcPr>
          <w:p w:rsidR="00393A1C" w:rsidRPr="00E22994" w:rsidRDefault="00196DEC" w:rsidP="00196DEC">
            <w:pPr>
              <w:spacing w:line="240" w:lineRule="exact"/>
              <w:rPr>
                <w:rFonts w:ascii="宋体" w:hAnsi="宋体"/>
                <w:sz w:val="24"/>
              </w:rPr>
            </w:pPr>
            <w:r w:rsidRPr="00196DEC">
              <w:rPr>
                <w:rFonts w:ascii="宋体" w:hAnsi="宋体"/>
                <w:sz w:val="24"/>
              </w:rPr>
              <w:t>10.1016/j.engfracmech.2012.09.007</w:t>
            </w:r>
          </w:p>
        </w:tc>
        <w:tc>
          <w:tcPr>
            <w:tcW w:w="1024" w:type="dxa"/>
            <w:tcBorders>
              <w:tl2br w:val="nil"/>
              <w:tr2bl w:val="nil"/>
            </w:tcBorders>
            <w:vAlign w:val="center"/>
          </w:tcPr>
          <w:p w:rsidR="00393A1C" w:rsidRPr="00E22994" w:rsidRDefault="00AF3C52" w:rsidP="0056488A">
            <w:pPr>
              <w:spacing w:line="240" w:lineRule="exact"/>
              <w:rPr>
                <w:rFonts w:ascii="宋体" w:hAnsi="宋体"/>
                <w:sz w:val="24"/>
              </w:rPr>
            </w:pPr>
            <w:r>
              <w:rPr>
                <w:rFonts w:ascii="宋体" w:hAnsi="宋体" w:hint="eastAsia"/>
                <w:sz w:val="24"/>
              </w:rPr>
              <w:t>2012.12</w:t>
            </w:r>
          </w:p>
        </w:tc>
        <w:tc>
          <w:tcPr>
            <w:tcW w:w="1170" w:type="dxa"/>
            <w:tcBorders>
              <w:tl2br w:val="nil"/>
              <w:tr2bl w:val="nil"/>
            </w:tcBorders>
            <w:vAlign w:val="center"/>
          </w:tcPr>
          <w:p w:rsidR="00393A1C" w:rsidRPr="00E22994" w:rsidRDefault="0056488A" w:rsidP="0056488A">
            <w:pPr>
              <w:spacing w:line="240" w:lineRule="exact"/>
              <w:rPr>
                <w:rFonts w:ascii="宋体" w:hAnsi="宋体"/>
                <w:sz w:val="24"/>
              </w:rPr>
            </w:pPr>
            <w:r w:rsidRPr="0056488A">
              <w:rPr>
                <w:rFonts w:ascii="宋体" w:hAnsi="宋体"/>
                <w:sz w:val="24"/>
              </w:rPr>
              <w:t>Engineering Fracture Mechanics</w:t>
            </w:r>
          </w:p>
        </w:tc>
        <w:tc>
          <w:tcPr>
            <w:tcW w:w="877" w:type="dxa"/>
            <w:tcBorders>
              <w:tl2br w:val="nil"/>
              <w:tr2bl w:val="nil"/>
            </w:tcBorders>
            <w:vAlign w:val="center"/>
          </w:tcPr>
          <w:p w:rsidR="00393A1C" w:rsidRPr="00E22994" w:rsidRDefault="001D68AE" w:rsidP="0056488A">
            <w:pPr>
              <w:spacing w:line="240" w:lineRule="exact"/>
              <w:rPr>
                <w:rFonts w:ascii="宋体" w:hAnsi="宋体"/>
                <w:sz w:val="24"/>
              </w:rPr>
            </w:pPr>
            <w:r>
              <w:rPr>
                <w:rFonts w:ascii="宋体" w:hAnsi="宋体"/>
                <w:sz w:val="24"/>
              </w:rPr>
              <w:t>北京林业大学</w:t>
            </w:r>
            <w:r>
              <w:rPr>
                <w:rFonts w:ascii="宋体" w:hAnsi="宋体" w:hint="eastAsia"/>
                <w:sz w:val="24"/>
              </w:rPr>
              <w:t>，</w:t>
            </w:r>
            <w:r>
              <w:rPr>
                <w:rFonts w:ascii="宋体" w:hAnsi="宋体"/>
                <w:sz w:val="24"/>
              </w:rPr>
              <w:t>浙江大学</w:t>
            </w:r>
            <w:r>
              <w:rPr>
                <w:rFonts w:ascii="宋体" w:hAnsi="宋体" w:hint="eastAsia"/>
                <w:sz w:val="24"/>
              </w:rPr>
              <w:t>，</w:t>
            </w:r>
            <w:r>
              <w:rPr>
                <w:rFonts w:ascii="宋体" w:hAnsi="宋体"/>
                <w:sz w:val="24"/>
              </w:rPr>
              <w:t>大连理工大学</w:t>
            </w:r>
          </w:p>
        </w:tc>
        <w:tc>
          <w:tcPr>
            <w:tcW w:w="878" w:type="dxa"/>
            <w:tcBorders>
              <w:tl2br w:val="nil"/>
              <w:tr2bl w:val="nil"/>
            </w:tcBorders>
            <w:vAlign w:val="center"/>
          </w:tcPr>
          <w:p w:rsidR="00393A1C" w:rsidRPr="00E22994" w:rsidRDefault="00182C88" w:rsidP="0056488A">
            <w:pPr>
              <w:spacing w:line="240" w:lineRule="exact"/>
              <w:rPr>
                <w:rFonts w:ascii="宋体" w:hAnsi="宋体"/>
                <w:sz w:val="24"/>
              </w:rPr>
            </w:pPr>
            <w:r>
              <w:rPr>
                <w:rFonts w:ascii="宋体" w:hAnsi="宋体"/>
                <w:sz w:val="24"/>
              </w:rPr>
              <w:t>刘问</w:t>
            </w:r>
            <w:r>
              <w:rPr>
                <w:rFonts w:ascii="宋体" w:hAnsi="宋体" w:hint="eastAsia"/>
                <w:sz w:val="24"/>
              </w:rPr>
              <w:t>，</w:t>
            </w:r>
            <w:r>
              <w:rPr>
                <w:rFonts w:ascii="宋体" w:hAnsi="宋体"/>
                <w:sz w:val="24"/>
              </w:rPr>
              <w:t>徐世烺</w:t>
            </w:r>
            <w:r>
              <w:rPr>
                <w:rFonts w:ascii="宋体" w:hAnsi="宋体" w:hint="eastAsia"/>
                <w:sz w:val="24"/>
              </w:rPr>
              <w:t>，</w:t>
            </w:r>
            <w:r>
              <w:rPr>
                <w:rFonts w:ascii="宋体" w:hAnsi="宋体"/>
                <w:sz w:val="24"/>
              </w:rPr>
              <w:t>李庆华</w:t>
            </w:r>
          </w:p>
        </w:tc>
        <w:tc>
          <w:tcPr>
            <w:tcW w:w="1221" w:type="dxa"/>
            <w:tcBorders>
              <w:tl2br w:val="nil"/>
              <w:tr2bl w:val="nil"/>
            </w:tcBorders>
            <w:vAlign w:val="center"/>
          </w:tcPr>
          <w:p w:rsidR="00393A1C" w:rsidRPr="00E22994" w:rsidRDefault="00754BC9" w:rsidP="00754BC9">
            <w:pPr>
              <w:spacing w:line="240" w:lineRule="exact"/>
              <w:rPr>
                <w:rFonts w:ascii="宋体" w:hAnsi="宋体"/>
                <w:sz w:val="24"/>
              </w:rPr>
            </w:pPr>
            <w:r>
              <w:rPr>
                <w:rFonts w:ascii="宋体" w:hAnsi="宋体"/>
                <w:sz w:val="24"/>
              </w:rPr>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sz w:val="24"/>
              </w:rPr>
              <w:t>Shear Capacity Prediction of Reinforced Concrete Beams without Stirrups Using Fracture Mechanics</w:t>
            </w:r>
          </w:p>
        </w:tc>
        <w:tc>
          <w:tcPr>
            <w:tcW w:w="1055" w:type="dxa"/>
            <w:tcBorders>
              <w:tl2br w:val="nil"/>
              <w:tr2bl w:val="nil"/>
            </w:tcBorders>
            <w:vAlign w:val="center"/>
          </w:tcPr>
          <w:p w:rsidR="0056488A" w:rsidRPr="00AF3C52" w:rsidRDefault="00AF3C52" w:rsidP="0056488A">
            <w:pPr>
              <w:spacing w:line="240" w:lineRule="exact"/>
              <w:rPr>
                <w:rFonts w:ascii="宋体" w:hAnsi="宋体"/>
                <w:sz w:val="24"/>
                <w:highlight w:val="yellow"/>
              </w:rPr>
            </w:pPr>
            <w:r w:rsidRPr="00591E7D">
              <w:rPr>
                <w:rFonts w:ascii="宋体" w:hAnsi="宋体"/>
                <w:sz w:val="24"/>
              </w:rPr>
              <w:t>美国</w:t>
            </w:r>
          </w:p>
        </w:tc>
        <w:tc>
          <w:tcPr>
            <w:tcW w:w="876" w:type="dxa"/>
            <w:tcBorders>
              <w:tl2br w:val="nil"/>
              <w:tr2bl w:val="nil"/>
            </w:tcBorders>
            <w:vAlign w:val="center"/>
          </w:tcPr>
          <w:p w:rsidR="0056488A" w:rsidRPr="00E22994" w:rsidRDefault="00196DEC" w:rsidP="00196DEC">
            <w:pPr>
              <w:spacing w:line="240" w:lineRule="exact"/>
              <w:rPr>
                <w:rFonts w:ascii="宋体" w:hAnsi="宋体"/>
                <w:sz w:val="24"/>
              </w:rPr>
            </w:pPr>
            <w:r w:rsidRPr="00196DEC">
              <w:rPr>
                <w:rFonts w:ascii="宋体" w:hAnsi="宋体"/>
                <w:sz w:val="24"/>
              </w:rPr>
              <w:t>10.1016/j.scriptamat.2012.06.030</w:t>
            </w:r>
          </w:p>
        </w:tc>
        <w:tc>
          <w:tcPr>
            <w:tcW w:w="1024" w:type="dxa"/>
            <w:tcBorders>
              <w:tl2br w:val="nil"/>
              <w:tr2bl w:val="nil"/>
            </w:tcBorders>
            <w:vAlign w:val="center"/>
          </w:tcPr>
          <w:p w:rsidR="0056488A" w:rsidRPr="00E22994" w:rsidRDefault="00AF3C52" w:rsidP="0056488A">
            <w:pPr>
              <w:spacing w:line="240" w:lineRule="exact"/>
              <w:rPr>
                <w:rFonts w:ascii="宋体" w:hAnsi="宋体"/>
                <w:sz w:val="24"/>
              </w:rPr>
            </w:pPr>
            <w:r>
              <w:rPr>
                <w:rFonts w:ascii="宋体" w:hAnsi="宋体" w:hint="eastAsia"/>
                <w:sz w:val="24"/>
              </w:rPr>
              <w:t>2012.9</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sz w:val="24"/>
              </w:rPr>
              <w:t>ACI Structural Journal</w:t>
            </w:r>
          </w:p>
        </w:tc>
        <w:tc>
          <w:tcPr>
            <w:tcW w:w="877" w:type="dxa"/>
            <w:tcBorders>
              <w:tl2br w:val="nil"/>
              <w:tr2bl w:val="nil"/>
            </w:tcBorders>
            <w:vAlign w:val="center"/>
          </w:tcPr>
          <w:p w:rsidR="0056488A" w:rsidRPr="00E22994" w:rsidRDefault="00196DEC" w:rsidP="0056488A">
            <w:pPr>
              <w:spacing w:line="240" w:lineRule="exact"/>
              <w:rPr>
                <w:rFonts w:ascii="宋体" w:hAnsi="宋体"/>
                <w:sz w:val="24"/>
              </w:rPr>
            </w:pPr>
            <w:r>
              <w:rPr>
                <w:rFonts w:ascii="宋体" w:hAnsi="宋体"/>
                <w:sz w:val="24"/>
              </w:rPr>
              <w:t>浙江大学</w:t>
            </w:r>
            <w:r>
              <w:rPr>
                <w:rFonts w:ascii="宋体" w:hAnsi="宋体" w:hint="eastAsia"/>
                <w:sz w:val="24"/>
              </w:rPr>
              <w:t>，</w:t>
            </w:r>
            <w:r>
              <w:rPr>
                <w:rFonts w:ascii="宋体" w:hAnsi="宋体"/>
                <w:sz w:val="24"/>
              </w:rPr>
              <w:t>大连理工大学</w:t>
            </w:r>
            <w:r>
              <w:rPr>
                <w:rFonts w:ascii="宋体" w:hAnsi="宋体" w:hint="eastAsia"/>
                <w:sz w:val="24"/>
              </w:rPr>
              <w:t>，</w:t>
            </w:r>
            <w:r>
              <w:rPr>
                <w:rFonts w:ascii="宋体" w:hAnsi="宋体"/>
                <w:sz w:val="24"/>
              </w:rPr>
              <w:t>University</w:t>
            </w:r>
            <w:r>
              <w:rPr>
                <w:rFonts w:ascii="宋体" w:hAnsi="宋体" w:hint="eastAsia"/>
                <w:sz w:val="24"/>
              </w:rPr>
              <w:t xml:space="preserve"> of</w:t>
            </w:r>
            <w:r w:rsidRPr="00196DEC">
              <w:rPr>
                <w:rFonts w:ascii="宋体" w:hAnsi="宋体"/>
                <w:sz w:val="24"/>
              </w:rPr>
              <w:t xml:space="preserve"> Stuttgart</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Pr>
                <w:rFonts w:ascii="宋体" w:hAnsi="宋体"/>
                <w:sz w:val="24"/>
              </w:rPr>
              <w:t>徐世烺</w:t>
            </w:r>
            <w:r>
              <w:rPr>
                <w:rFonts w:ascii="宋体" w:hAnsi="宋体" w:hint="eastAsia"/>
                <w:sz w:val="24"/>
              </w:rPr>
              <w:t>，</w:t>
            </w:r>
            <w:r>
              <w:rPr>
                <w:rFonts w:ascii="宋体" w:hAnsi="宋体"/>
                <w:sz w:val="24"/>
              </w:rPr>
              <w:t>张秀芳</w:t>
            </w:r>
            <w:r>
              <w:rPr>
                <w:rFonts w:ascii="宋体" w:hAnsi="宋体" w:hint="eastAsia"/>
                <w:sz w:val="24"/>
              </w:rPr>
              <w:t>，</w:t>
            </w:r>
            <w:r w:rsidRPr="00182C88">
              <w:rPr>
                <w:rFonts w:ascii="宋体" w:hAnsi="宋体"/>
                <w:sz w:val="24"/>
              </w:rPr>
              <w:t>Reinhardt Hans W</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改进的圆形紧凑拉</w:t>
            </w:r>
            <w:r w:rsidRPr="0056488A">
              <w:rPr>
                <w:rFonts w:ascii="宋体" w:hAnsi="宋体" w:hint="eastAsia"/>
                <w:sz w:val="24"/>
              </w:rPr>
              <w:lastRenderedPageBreak/>
              <w:t>伸法研究混凝土双 G 断裂参数</w:t>
            </w:r>
          </w:p>
        </w:tc>
        <w:tc>
          <w:tcPr>
            <w:tcW w:w="1055"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lastRenderedPageBreak/>
              <w:t>中国</w:t>
            </w:r>
          </w:p>
        </w:tc>
        <w:tc>
          <w:tcPr>
            <w:tcW w:w="876" w:type="dxa"/>
            <w:tcBorders>
              <w:tl2br w:val="nil"/>
              <w:tr2bl w:val="nil"/>
            </w:tcBorders>
            <w:vAlign w:val="center"/>
          </w:tcPr>
          <w:p w:rsidR="0056488A" w:rsidRPr="00E22994" w:rsidRDefault="00196DEC" w:rsidP="0056488A">
            <w:pPr>
              <w:spacing w:line="240" w:lineRule="exact"/>
              <w:rPr>
                <w:rFonts w:ascii="宋体" w:hAnsi="宋体"/>
                <w:sz w:val="24"/>
              </w:rPr>
            </w:pPr>
            <w:r w:rsidRPr="00196DEC">
              <w:rPr>
                <w:rFonts w:ascii="宋体" w:hAnsi="宋体"/>
                <w:sz w:val="24"/>
              </w:rPr>
              <w:t>10.13243/j.c</w:t>
            </w:r>
            <w:r w:rsidRPr="00196DEC">
              <w:rPr>
                <w:rFonts w:ascii="宋体" w:hAnsi="宋体"/>
                <w:sz w:val="24"/>
              </w:rPr>
              <w:lastRenderedPageBreak/>
              <w:t>nki.slxb.20170989</w:t>
            </w:r>
          </w:p>
        </w:tc>
        <w:tc>
          <w:tcPr>
            <w:tcW w:w="1024" w:type="dxa"/>
            <w:tcBorders>
              <w:tl2br w:val="nil"/>
              <w:tr2bl w:val="nil"/>
            </w:tcBorders>
            <w:vAlign w:val="center"/>
          </w:tcPr>
          <w:p w:rsidR="0056488A" w:rsidRPr="00E22994" w:rsidRDefault="00AF3C52" w:rsidP="0056488A">
            <w:pPr>
              <w:spacing w:line="240" w:lineRule="exact"/>
              <w:rPr>
                <w:rFonts w:ascii="宋体" w:hAnsi="宋体"/>
                <w:sz w:val="24"/>
              </w:rPr>
            </w:pPr>
            <w:r>
              <w:rPr>
                <w:rFonts w:ascii="宋体" w:hAnsi="宋体" w:hint="eastAsia"/>
                <w:sz w:val="24"/>
              </w:rPr>
              <w:lastRenderedPageBreak/>
              <w:t>2018.4</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水利学报</w:t>
            </w:r>
          </w:p>
        </w:tc>
        <w:tc>
          <w:tcPr>
            <w:tcW w:w="877" w:type="dxa"/>
            <w:tcBorders>
              <w:tl2br w:val="nil"/>
              <w:tr2bl w:val="nil"/>
            </w:tcBorders>
            <w:vAlign w:val="center"/>
          </w:tcPr>
          <w:p w:rsidR="0056488A" w:rsidRPr="00E22994" w:rsidRDefault="001D68AE" w:rsidP="0056488A">
            <w:pPr>
              <w:spacing w:line="240" w:lineRule="exact"/>
              <w:rPr>
                <w:rFonts w:ascii="宋体" w:hAnsi="宋体"/>
                <w:sz w:val="24"/>
              </w:rPr>
            </w:pPr>
            <w:r>
              <w:rPr>
                <w:rFonts w:ascii="宋体" w:hAnsi="宋体"/>
                <w:sz w:val="24"/>
              </w:rPr>
              <w:t>浙江大学</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sidRPr="00182C88">
              <w:rPr>
                <w:rFonts w:ascii="宋体" w:hAnsi="宋体" w:hint="eastAsia"/>
                <w:sz w:val="24"/>
              </w:rPr>
              <w:t>李庆华, 种</w:t>
            </w:r>
            <w:r w:rsidRPr="00182C88">
              <w:rPr>
                <w:rFonts w:ascii="宋体" w:hAnsi="宋体" w:hint="eastAsia"/>
                <w:sz w:val="24"/>
              </w:rPr>
              <w:lastRenderedPageBreak/>
              <w:t>法澄, 张麒, 徐世烺</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lastRenderedPageBreak/>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lastRenderedPageBreak/>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双K断裂准则在丹江口大坝安全性评定中的应用</w:t>
            </w:r>
          </w:p>
        </w:tc>
        <w:tc>
          <w:tcPr>
            <w:tcW w:w="1055"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中国</w:t>
            </w:r>
          </w:p>
        </w:tc>
        <w:tc>
          <w:tcPr>
            <w:tcW w:w="876" w:type="dxa"/>
            <w:tcBorders>
              <w:tl2br w:val="nil"/>
              <w:tr2bl w:val="nil"/>
            </w:tcBorders>
            <w:vAlign w:val="center"/>
          </w:tcPr>
          <w:p w:rsidR="0056488A" w:rsidRPr="00E22994" w:rsidRDefault="00196DEC" w:rsidP="0056488A">
            <w:pPr>
              <w:spacing w:line="240" w:lineRule="exact"/>
              <w:rPr>
                <w:rFonts w:ascii="宋体" w:hAnsi="宋体"/>
                <w:sz w:val="24"/>
              </w:rPr>
            </w:pPr>
            <w:r w:rsidRPr="00196DEC">
              <w:rPr>
                <w:rFonts w:ascii="宋体" w:hAnsi="宋体"/>
                <w:sz w:val="24"/>
              </w:rPr>
              <w:t>CNKI:SUN:SLXB.0.2015-03-016</w:t>
            </w:r>
          </w:p>
        </w:tc>
        <w:tc>
          <w:tcPr>
            <w:tcW w:w="1024" w:type="dxa"/>
            <w:tcBorders>
              <w:tl2br w:val="nil"/>
              <w:tr2bl w:val="nil"/>
            </w:tcBorders>
            <w:vAlign w:val="center"/>
          </w:tcPr>
          <w:p w:rsidR="0056488A" w:rsidRPr="00E22994" w:rsidRDefault="00AF3C52" w:rsidP="0056488A">
            <w:pPr>
              <w:spacing w:line="240" w:lineRule="exact"/>
              <w:rPr>
                <w:rFonts w:ascii="宋体" w:hAnsi="宋体"/>
                <w:sz w:val="24"/>
              </w:rPr>
            </w:pPr>
            <w:r>
              <w:rPr>
                <w:rFonts w:ascii="宋体" w:hAnsi="宋体" w:hint="eastAsia"/>
                <w:sz w:val="24"/>
              </w:rPr>
              <w:t>2015.3</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水利学报</w:t>
            </w:r>
          </w:p>
        </w:tc>
        <w:tc>
          <w:tcPr>
            <w:tcW w:w="877" w:type="dxa"/>
            <w:tcBorders>
              <w:tl2br w:val="nil"/>
              <w:tr2bl w:val="nil"/>
            </w:tcBorders>
            <w:vAlign w:val="center"/>
          </w:tcPr>
          <w:p w:rsidR="0056488A" w:rsidRPr="00E22994" w:rsidRDefault="001D68AE" w:rsidP="0056488A">
            <w:pPr>
              <w:spacing w:line="240" w:lineRule="exact"/>
              <w:rPr>
                <w:rFonts w:ascii="宋体" w:hAnsi="宋体"/>
                <w:sz w:val="24"/>
              </w:rPr>
            </w:pPr>
            <w:r>
              <w:rPr>
                <w:rFonts w:ascii="宋体" w:hAnsi="宋体"/>
                <w:sz w:val="24"/>
              </w:rPr>
              <w:t>浙江大学</w:t>
            </w:r>
            <w:r>
              <w:rPr>
                <w:rFonts w:ascii="宋体" w:hAnsi="宋体" w:hint="eastAsia"/>
                <w:sz w:val="24"/>
              </w:rPr>
              <w:t>，</w:t>
            </w:r>
            <w:r>
              <w:rPr>
                <w:rFonts w:ascii="宋体" w:hAnsi="宋体"/>
                <w:sz w:val="24"/>
              </w:rPr>
              <w:t>水利部长江委员会设计院</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sidRPr="00182C88">
              <w:rPr>
                <w:rFonts w:ascii="宋体" w:hAnsi="宋体" w:hint="eastAsia"/>
                <w:sz w:val="24"/>
              </w:rPr>
              <w:t>吴瑶, 徐世烺, 吴建营, 吴德绪, 颜天佑</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楔入劈拉试验传力途径解析与传力装置设计</w:t>
            </w:r>
          </w:p>
        </w:tc>
        <w:tc>
          <w:tcPr>
            <w:tcW w:w="1055"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中国</w:t>
            </w:r>
          </w:p>
        </w:tc>
        <w:tc>
          <w:tcPr>
            <w:tcW w:w="876" w:type="dxa"/>
            <w:tcBorders>
              <w:tl2br w:val="nil"/>
              <w:tr2bl w:val="nil"/>
            </w:tcBorders>
            <w:vAlign w:val="center"/>
          </w:tcPr>
          <w:p w:rsidR="0056488A" w:rsidRPr="00E22994" w:rsidRDefault="00196DEC" w:rsidP="0056488A">
            <w:pPr>
              <w:spacing w:line="240" w:lineRule="exact"/>
              <w:rPr>
                <w:rFonts w:ascii="宋体" w:hAnsi="宋体"/>
                <w:sz w:val="24"/>
              </w:rPr>
            </w:pPr>
            <w:r w:rsidRPr="00196DEC">
              <w:rPr>
                <w:rFonts w:ascii="宋体" w:hAnsi="宋体"/>
                <w:sz w:val="24"/>
              </w:rPr>
              <w:t>10.6052/j.issn.1000-4750.2013.03.S020</w:t>
            </w:r>
          </w:p>
        </w:tc>
        <w:tc>
          <w:tcPr>
            <w:tcW w:w="1024" w:type="dxa"/>
            <w:tcBorders>
              <w:tl2br w:val="nil"/>
              <w:tr2bl w:val="nil"/>
            </w:tcBorders>
            <w:vAlign w:val="center"/>
          </w:tcPr>
          <w:p w:rsidR="0056488A" w:rsidRPr="00E22994" w:rsidRDefault="00AF3C52" w:rsidP="0056488A">
            <w:pPr>
              <w:spacing w:line="240" w:lineRule="exact"/>
              <w:rPr>
                <w:rFonts w:ascii="宋体" w:hAnsi="宋体"/>
                <w:sz w:val="24"/>
              </w:rPr>
            </w:pPr>
            <w:r>
              <w:rPr>
                <w:rFonts w:ascii="宋体" w:hAnsi="宋体" w:hint="eastAsia"/>
                <w:sz w:val="24"/>
              </w:rPr>
              <w:t>2013</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工程力学</w:t>
            </w:r>
          </w:p>
        </w:tc>
        <w:tc>
          <w:tcPr>
            <w:tcW w:w="877" w:type="dxa"/>
            <w:tcBorders>
              <w:tl2br w:val="nil"/>
              <w:tr2bl w:val="nil"/>
            </w:tcBorders>
            <w:vAlign w:val="center"/>
          </w:tcPr>
          <w:p w:rsidR="0056488A" w:rsidRPr="00E22994" w:rsidRDefault="001D68AE" w:rsidP="0056488A">
            <w:pPr>
              <w:spacing w:line="240" w:lineRule="exact"/>
              <w:rPr>
                <w:rFonts w:ascii="宋体" w:hAnsi="宋体"/>
                <w:sz w:val="24"/>
              </w:rPr>
            </w:pPr>
            <w:r>
              <w:rPr>
                <w:rFonts w:ascii="宋体" w:hAnsi="宋体"/>
                <w:sz w:val="24"/>
              </w:rPr>
              <w:t>浙江大学</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sidRPr="00182C88">
              <w:rPr>
                <w:rFonts w:ascii="宋体" w:hAnsi="宋体" w:hint="eastAsia"/>
                <w:sz w:val="24"/>
              </w:rPr>
              <w:t>吴瑶, 李庆华, 徐世烺</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水压作用下大坝混凝土裂缝扩展与双K断裂参数</w:t>
            </w:r>
          </w:p>
        </w:tc>
        <w:tc>
          <w:tcPr>
            <w:tcW w:w="1055"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中国</w:t>
            </w:r>
          </w:p>
        </w:tc>
        <w:tc>
          <w:tcPr>
            <w:tcW w:w="876" w:type="dxa"/>
            <w:tcBorders>
              <w:tl2br w:val="nil"/>
              <w:tr2bl w:val="nil"/>
            </w:tcBorders>
            <w:vAlign w:val="center"/>
          </w:tcPr>
          <w:p w:rsidR="0056488A" w:rsidRPr="00E22994" w:rsidRDefault="00196DEC" w:rsidP="0056488A">
            <w:pPr>
              <w:spacing w:line="240" w:lineRule="exact"/>
              <w:rPr>
                <w:rFonts w:ascii="宋体" w:hAnsi="宋体"/>
                <w:sz w:val="24"/>
              </w:rPr>
            </w:pPr>
            <w:r w:rsidRPr="00196DEC">
              <w:rPr>
                <w:rFonts w:ascii="宋体" w:hAnsi="宋体"/>
                <w:sz w:val="24"/>
              </w:rPr>
              <w:t>CNKI:SUN:TMGC.0.2009-02-023</w:t>
            </w:r>
          </w:p>
        </w:tc>
        <w:tc>
          <w:tcPr>
            <w:tcW w:w="1024" w:type="dxa"/>
            <w:tcBorders>
              <w:tl2br w:val="nil"/>
              <w:tr2bl w:val="nil"/>
            </w:tcBorders>
            <w:vAlign w:val="center"/>
          </w:tcPr>
          <w:p w:rsidR="0056488A" w:rsidRPr="00E22994" w:rsidRDefault="00284B3B" w:rsidP="0056488A">
            <w:pPr>
              <w:spacing w:line="240" w:lineRule="exact"/>
              <w:rPr>
                <w:rFonts w:ascii="宋体" w:hAnsi="宋体"/>
                <w:sz w:val="24"/>
              </w:rPr>
            </w:pPr>
            <w:r>
              <w:rPr>
                <w:rFonts w:ascii="宋体" w:hAnsi="宋体" w:hint="eastAsia"/>
                <w:sz w:val="24"/>
              </w:rPr>
              <w:t>2009.2</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土木工程学报</w:t>
            </w:r>
          </w:p>
        </w:tc>
        <w:tc>
          <w:tcPr>
            <w:tcW w:w="877" w:type="dxa"/>
            <w:tcBorders>
              <w:tl2br w:val="nil"/>
              <w:tr2bl w:val="nil"/>
            </w:tcBorders>
            <w:vAlign w:val="center"/>
          </w:tcPr>
          <w:p w:rsidR="0056488A" w:rsidRPr="00E22994" w:rsidRDefault="001D68AE" w:rsidP="0056488A">
            <w:pPr>
              <w:spacing w:line="240" w:lineRule="exact"/>
              <w:rPr>
                <w:rFonts w:ascii="宋体" w:hAnsi="宋体"/>
                <w:sz w:val="24"/>
              </w:rPr>
            </w:pPr>
            <w:r>
              <w:rPr>
                <w:rFonts w:ascii="宋体" w:hAnsi="宋体" w:hint="eastAsia"/>
                <w:sz w:val="24"/>
              </w:rPr>
              <w:t>大连</w:t>
            </w:r>
            <w:r>
              <w:rPr>
                <w:rFonts w:ascii="宋体" w:hAnsi="宋体"/>
                <w:sz w:val="24"/>
              </w:rPr>
              <w:t>理工大学</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Pr>
                <w:rFonts w:ascii="宋体" w:hAnsi="宋体"/>
                <w:sz w:val="24"/>
              </w:rPr>
              <w:t>徐世烺</w:t>
            </w:r>
            <w:r>
              <w:rPr>
                <w:rFonts w:ascii="宋体" w:hAnsi="宋体" w:hint="eastAsia"/>
                <w:sz w:val="24"/>
              </w:rPr>
              <w:t>，</w:t>
            </w:r>
            <w:r>
              <w:rPr>
                <w:rFonts w:ascii="宋体" w:hAnsi="宋体"/>
                <w:sz w:val="24"/>
              </w:rPr>
              <w:t>王建敏</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静水压力下混凝土双K断裂参数试验测定</w:t>
            </w:r>
          </w:p>
        </w:tc>
        <w:tc>
          <w:tcPr>
            <w:tcW w:w="1055"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中国</w:t>
            </w:r>
          </w:p>
        </w:tc>
        <w:tc>
          <w:tcPr>
            <w:tcW w:w="876" w:type="dxa"/>
            <w:tcBorders>
              <w:tl2br w:val="nil"/>
              <w:tr2bl w:val="nil"/>
            </w:tcBorders>
            <w:vAlign w:val="center"/>
          </w:tcPr>
          <w:p w:rsidR="0056488A" w:rsidRPr="00E22994" w:rsidRDefault="00196DEC" w:rsidP="0056488A">
            <w:pPr>
              <w:spacing w:line="240" w:lineRule="exact"/>
              <w:rPr>
                <w:rFonts w:ascii="宋体" w:hAnsi="宋体"/>
                <w:sz w:val="24"/>
              </w:rPr>
            </w:pPr>
            <w:r w:rsidRPr="00196DEC">
              <w:rPr>
                <w:rFonts w:ascii="宋体" w:hAnsi="宋体"/>
                <w:sz w:val="24"/>
              </w:rPr>
              <w:t>CNKI:SUN:SLXB.0.2007-07-006</w:t>
            </w:r>
          </w:p>
        </w:tc>
        <w:tc>
          <w:tcPr>
            <w:tcW w:w="1024" w:type="dxa"/>
            <w:tcBorders>
              <w:tl2br w:val="nil"/>
              <w:tr2bl w:val="nil"/>
            </w:tcBorders>
            <w:vAlign w:val="center"/>
          </w:tcPr>
          <w:p w:rsidR="0056488A" w:rsidRPr="00E22994" w:rsidRDefault="00284B3B" w:rsidP="0056488A">
            <w:pPr>
              <w:spacing w:line="240" w:lineRule="exact"/>
              <w:rPr>
                <w:rFonts w:ascii="宋体" w:hAnsi="宋体"/>
                <w:sz w:val="24"/>
              </w:rPr>
            </w:pPr>
            <w:r>
              <w:rPr>
                <w:rFonts w:ascii="宋体" w:hAnsi="宋体" w:hint="eastAsia"/>
                <w:sz w:val="24"/>
              </w:rPr>
              <w:t>2007.7</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水利学报</w:t>
            </w:r>
          </w:p>
        </w:tc>
        <w:tc>
          <w:tcPr>
            <w:tcW w:w="877" w:type="dxa"/>
            <w:tcBorders>
              <w:tl2br w:val="nil"/>
              <w:tr2bl w:val="nil"/>
            </w:tcBorders>
            <w:vAlign w:val="center"/>
          </w:tcPr>
          <w:p w:rsidR="0056488A" w:rsidRPr="00E22994" w:rsidRDefault="001D68AE" w:rsidP="0056488A">
            <w:pPr>
              <w:spacing w:line="240" w:lineRule="exact"/>
              <w:rPr>
                <w:rFonts w:ascii="宋体" w:hAnsi="宋体"/>
                <w:sz w:val="24"/>
              </w:rPr>
            </w:pPr>
            <w:r>
              <w:rPr>
                <w:rFonts w:ascii="宋体" w:hAnsi="宋体"/>
                <w:sz w:val="24"/>
              </w:rPr>
              <w:t>大连理工大学</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Pr>
                <w:rFonts w:ascii="宋体" w:hAnsi="宋体"/>
                <w:sz w:val="24"/>
              </w:rPr>
              <w:t>徐世烺</w:t>
            </w:r>
            <w:r>
              <w:rPr>
                <w:rFonts w:ascii="宋体" w:hAnsi="宋体" w:hint="eastAsia"/>
                <w:sz w:val="24"/>
              </w:rPr>
              <w:t>，</w:t>
            </w:r>
            <w:r>
              <w:rPr>
                <w:rFonts w:ascii="宋体" w:hAnsi="宋体"/>
                <w:sz w:val="24"/>
              </w:rPr>
              <w:t>王建敏</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t>有效论文</w:t>
            </w:r>
          </w:p>
        </w:tc>
      </w:tr>
      <w:tr w:rsidR="0056488A" w:rsidRPr="00E22994" w:rsidTr="0056488A">
        <w:trPr>
          <w:trHeight w:val="680"/>
        </w:trPr>
        <w:tc>
          <w:tcPr>
            <w:tcW w:w="1123" w:type="dxa"/>
            <w:tcBorders>
              <w:tl2br w:val="nil"/>
              <w:tr2bl w:val="nil"/>
            </w:tcBorders>
            <w:vAlign w:val="center"/>
          </w:tcPr>
          <w:p w:rsidR="0056488A" w:rsidRPr="00E22994" w:rsidRDefault="0056488A" w:rsidP="00205661">
            <w:pPr>
              <w:spacing w:line="240" w:lineRule="exact"/>
              <w:rPr>
                <w:rFonts w:ascii="宋体" w:hAnsi="宋体"/>
                <w:sz w:val="24"/>
              </w:rPr>
            </w:pPr>
            <w:r>
              <w:rPr>
                <w:rFonts w:ascii="宋体" w:hAnsi="宋体"/>
                <w:sz w:val="24"/>
              </w:rPr>
              <w:t>论文</w:t>
            </w:r>
          </w:p>
        </w:tc>
        <w:tc>
          <w:tcPr>
            <w:tcW w:w="1300" w:type="dxa"/>
            <w:tcBorders>
              <w:tl2br w:val="nil"/>
              <w:tr2bl w:val="nil"/>
            </w:tcBorders>
            <w:vAlign w:val="center"/>
          </w:tcPr>
          <w:p w:rsidR="0056488A" w:rsidRPr="00E22994" w:rsidRDefault="0056488A" w:rsidP="0056488A">
            <w:pPr>
              <w:spacing w:line="240" w:lineRule="exact"/>
              <w:rPr>
                <w:rFonts w:ascii="宋体" w:hAnsi="宋体"/>
                <w:sz w:val="24"/>
              </w:rPr>
            </w:pPr>
            <w:r w:rsidRPr="0056488A">
              <w:rPr>
                <w:rFonts w:ascii="宋体" w:hAnsi="宋体" w:hint="eastAsia"/>
                <w:sz w:val="24"/>
              </w:rPr>
              <w:t>水工隧洞受力特性研究和结构设计思路</w:t>
            </w:r>
          </w:p>
        </w:tc>
        <w:tc>
          <w:tcPr>
            <w:tcW w:w="1055"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中国</w:t>
            </w:r>
          </w:p>
        </w:tc>
        <w:tc>
          <w:tcPr>
            <w:tcW w:w="876" w:type="dxa"/>
            <w:tcBorders>
              <w:tl2br w:val="nil"/>
              <w:tr2bl w:val="nil"/>
            </w:tcBorders>
            <w:vAlign w:val="center"/>
          </w:tcPr>
          <w:p w:rsidR="00196DEC" w:rsidRPr="00196DEC" w:rsidRDefault="00196DEC" w:rsidP="00196DEC">
            <w:pPr>
              <w:spacing w:line="240" w:lineRule="exact"/>
              <w:rPr>
                <w:rFonts w:ascii="宋体" w:hAnsi="宋体"/>
                <w:sz w:val="24"/>
              </w:rPr>
            </w:pPr>
          </w:p>
          <w:p w:rsidR="0056488A" w:rsidRPr="00E22994" w:rsidRDefault="00196DEC" w:rsidP="00196DEC">
            <w:pPr>
              <w:spacing w:line="240" w:lineRule="exact"/>
              <w:rPr>
                <w:rFonts w:ascii="宋体" w:hAnsi="宋体"/>
                <w:sz w:val="24"/>
              </w:rPr>
            </w:pPr>
            <w:r w:rsidRPr="00196DEC">
              <w:rPr>
                <w:rFonts w:ascii="宋体" w:hAnsi="宋体"/>
                <w:sz w:val="24"/>
              </w:rPr>
              <w:t>CNKI:SUN:SFXB.0.2010-02-034</w:t>
            </w:r>
          </w:p>
        </w:tc>
        <w:tc>
          <w:tcPr>
            <w:tcW w:w="1024" w:type="dxa"/>
            <w:tcBorders>
              <w:tl2br w:val="nil"/>
              <w:tr2bl w:val="nil"/>
            </w:tcBorders>
            <w:vAlign w:val="center"/>
          </w:tcPr>
          <w:p w:rsidR="0056488A" w:rsidRPr="00E22994" w:rsidRDefault="00284B3B" w:rsidP="0056488A">
            <w:pPr>
              <w:spacing w:line="240" w:lineRule="exact"/>
              <w:rPr>
                <w:rFonts w:ascii="宋体" w:hAnsi="宋体"/>
                <w:sz w:val="24"/>
              </w:rPr>
            </w:pPr>
            <w:r>
              <w:rPr>
                <w:rFonts w:ascii="宋体" w:hAnsi="宋体" w:hint="eastAsia"/>
                <w:sz w:val="24"/>
              </w:rPr>
              <w:t>2010.2</w:t>
            </w:r>
          </w:p>
        </w:tc>
        <w:tc>
          <w:tcPr>
            <w:tcW w:w="1170" w:type="dxa"/>
            <w:tcBorders>
              <w:tl2br w:val="nil"/>
              <w:tr2bl w:val="nil"/>
            </w:tcBorders>
            <w:vAlign w:val="center"/>
          </w:tcPr>
          <w:p w:rsidR="0056488A" w:rsidRPr="00E22994" w:rsidRDefault="0056488A" w:rsidP="0056488A">
            <w:pPr>
              <w:spacing w:line="240" w:lineRule="exact"/>
              <w:rPr>
                <w:rFonts w:ascii="宋体" w:hAnsi="宋体"/>
                <w:sz w:val="24"/>
              </w:rPr>
            </w:pPr>
            <w:r>
              <w:rPr>
                <w:rFonts w:ascii="宋体" w:hAnsi="宋体"/>
                <w:sz w:val="24"/>
              </w:rPr>
              <w:t>水力发电学报</w:t>
            </w:r>
          </w:p>
        </w:tc>
        <w:tc>
          <w:tcPr>
            <w:tcW w:w="877" w:type="dxa"/>
            <w:tcBorders>
              <w:tl2br w:val="nil"/>
              <w:tr2bl w:val="nil"/>
            </w:tcBorders>
            <w:vAlign w:val="center"/>
          </w:tcPr>
          <w:p w:rsidR="0056488A" w:rsidRPr="00E22994" w:rsidRDefault="001D68AE" w:rsidP="0056488A">
            <w:pPr>
              <w:spacing w:line="240" w:lineRule="exact"/>
              <w:rPr>
                <w:rFonts w:ascii="宋体" w:hAnsi="宋体"/>
                <w:sz w:val="24"/>
              </w:rPr>
            </w:pPr>
            <w:r w:rsidRPr="00604DDE">
              <w:rPr>
                <w:rFonts w:ascii="宋体" w:hAnsi="宋体" w:hint="eastAsia"/>
                <w:sz w:val="24"/>
              </w:rPr>
              <w:t>中国电建集团贵阳勘测设计研究院有限公司</w:t>
            </w:r>
          </w:p>
        </w:tc>
        <w:tc>
          <w:tcPr>
            <w:tcW w:w="878" w:type="dxa"/>
            <w:tcBorders>
              <w:tl2br w:val="nil"/>
              <w:tr2bl w:val="nil"/>
            </w:tcBorders>
            <w:vAlign w:val="center"/>
          </w:tcPr>
          <w:p w:rsidR="0056488A" w:rsidRPr="00E22994" w:rsidRDefault="00182C88" w:rsidP="0056488A">
            <w:pPr>
              <w:spacing w:line="240" w:lineRule="exact"/>
              <w:rPr>
                <w:rFonts w:ascii="宋体" w:hAnsi="宋体"/>
                <w:sz w:val="24"/>
              </w:rPr>
            </w:pPr>
            <w:r w:rsidRPr="00182C88">
              <w:rPr>
                <w:rFonts w:ascii="宋体" w:hAnsi="宋体" w:hint="eastAsia"/>
                <w:sz w:val="24"/>
              </w:rPr>
              <w:t>郑治，刘杰，彭成佳</w:t>
            </w:r>
          </w:p>
        </w:tc>
        <w:tc>
          <w:tcPr>
            <w:tcW w:w="1221" w:type="dxa"/>
            <w:tcBorders>
              <w:tl2br w:val="nil"/>
              <w:tr2bl w:val="nil"/>
            </w:tcBorders>
            <w:vAlign w:val="center"/>
          </w:tcPr>
          <w:p w:rsidR="0056488A" w:rsidRPr="00E22994" w:rsidRDefault="00754BC9" w:rsidP="0056488A">
            <w:pPr>
              <w:spacing w:line="240" w:lineRule="exact"/>
              <w:rPr>
                <w:rFonts w:ascii="宋体" w:hAnsi="宋体"/>
                <w:sz w:val="24"/>
              </w:rPr>
            </w:pPr>
            <w:r>
              <w:rPr>
                <w:rFonts w:ascii="宋体" w:hAnsi="宋体"/>
                <w:sz w:val="24"/>
              </w:rPr>
              <w:t>有效论文</w:t>
            </w:r>
          </w:p>
        </w:tc>
      </w:tr>
      <w:tr w:rsidR="00262683" w:rsidRPr="00E22994" w:rsidTr="0056488A">
        <w:trPr>
          <w:trHeight w:val="680"/>
        </w:trPr>
        <w:tc>
          <w:tcPr>
            <w:tcW w:w="1123" w:type="dxa"/>
            <w:tcBorders>
              <w:tl2br w:val="nil"/>
              <w:tr2bl w:val="nil"/>
            </w:tcBorders>
            <w:vAlign w:val="center"/>
          </w:tcPr>
          <w:p w:rsidR="00262683" w:rsidRPr="00E22994" w:rsidRDefault="00262683" w:rsidP="00A728FA">
            <w:pPr>
              <w:spacing w:line="240" w:lineRule="exact"/>
              <w:rPr>
                <w:rFonts w:ascii="宋体" w:hAnsi="宋体"/>
                <w:sz w:val="24"/>
              </w:rPr>
            </w:pPr>
            <w:r>
              <w:rPr>
                <w:rFonts w:ascii="宋体" w:hAnsi="宋体"/>
                <w:sz w:val="24"/>
              </w:rPr>
              <w:t>专利</w:t>
            </w:r>
          </w:p>
        </w:tc>
        <w:tc>
          <w:tcPr>
            <w:tcW w:w="1300" w:type="dxa"/>
            <w:tcBorders>
              <w:tl2br w:val="nil"/>
              <w:tr2bl w:val="nil"/>
            </w:tcBorders>
            <w:vAlign w:val="center"/>
          </w:tcPr>
          <w:p w:rsidR="00262683" w:rsidRPr="00E22994" w:rsidRDefault="00262683" w:rsidP="00A728FA">
            <w:pPr>
              <w:spacing w:line="240" w:lineRule="exact"/>
              <w:rPr>
                <w:rFonts w:ascii="宋体" w:hAnsi="宋体"/>
                <w:sz w:val="24"/>
              </w:rPr>
            </w:pPr>
            <w:r w:rsidRPr="00754BC9">
              <w:rPr>
                <w:rFonts w:ascii="宋体" w:hAnsi="宋体" w:hint="eastAsia"/>
                <w:sz w:val="24"/>
              </w:rPr>
              <w:t>一种采用超高韧性水泥基复合材料加固堆石坝混凝土面板的方法</w:t>
            </w:r>
          </w:p>
        </w:tc>
        <w:tc>
          <w:tcPr>
            <w:tcW w:w="1055" w:type="dxa"/>
            <w:tcBorders>
              <w:tl2br w:val="nil"/>
              <w:tr2bl w:val="nil"/>
            </w:tcBorders>
            <w:vAlign w:val="center"/>
          </w:tcPr>
          <w:p w:rsidR="00262683" w:rsidRPr="00AF3C52" w:rsidRDefault="00262683" w:rsidP="00A728FA">
            <w:pPr>
              <w:spacing w:line="240" w:lineRule="exact"/>
              <w:rPr>
                <w:rFonts w:ascii="宋体" w:hAnsi="宋体"/>
                <w:sz w:val="24"/>
                <w:highlight w:val="yellow"/>
              </w:rPr>
            </w:pPr>
            <w:r w:rsidRPr="00E72C64">
              <w:rPr>
                <w:rFonts w:ascii="宋体" w:hAnsi="宋体"/>
                <w:sz w:val="24"/>
              </w:rPr>
              <w:t>中国</w:t>
            </w:r>
          </w:p>
        </w:tc>
        <w:tc>
          <w:tcPr>
            <w:tcW w:w="876" w:type="dxa"/>
            <w:tcBorders>
              <w:tl2br w:val="nil"/>
              <w:tr2bl w:val="nil"/>
            </w:tcBorders>
            <w:vAlign w:val="center"/>
          </w:tcPr>
          <w:p w:rsidR="00262683" w:rsidRPr="00E22994" w:rsidRDefault="00262683" w:rsidP="00A728FA">
            <w:pPr>
              <w:spacing w:line="240" w:lineRule="exact"/>
              <w:rPr>
                <w:rFonts w:ascii="宋体" w:hAnsi="宋体"/>
                <w:sz w:val="24"/>
              </w:rPr>
            </w:pPr>
            <w:r w:rsidRPr="00754BC9">
              <w:rPr>
                <w:rFonts w:ascii="宋体" w:hAnsi="宋体"/>
                <w:sz w:val="24"/>
              </w:rPr>
              <w:t>ZL201810119492.4</w:t>
            </w:r>
          </w:p>
        </w:tc>
        <w:tc>
          <w:tcPr>
            <w:tcW w:w="1024" w:type="dxa"/>
            <w:tcBorders>
              <w:tl2br w:val="nil"/>
              <w:tr2bl w:val="nil"/>
            </w:tcBorders>
            <w:vAlign w:val="center"/>
          </w:tcPr>
          <w:p w:rsidR="00262683" w:rsidRPr="00E22994" w:rsidRDefault="00262683" w:rsidP="00A728FA">
            <w:pPr>
              <w:spacing w:line="240" w:lineRule="exact"/>
              <w:rPr>
                <w:rFonts w:ascii="宋体" w:hAnsi="宋体"/>
                <w:sz w:val="24"/>
              </w:rPr>
            </w:pPr>
            <w:r>
              <w:rPr>
                <w:rFonts w:ascii="宋体" w:hAnsi="宋体" w:hint="eastAsia"/>
                <w:sz w:val="24"/>
              </w:rPr>
              <w:t>2019.11</w:t>
            </w:r>
          </w:p>
        </w:tc>
        <w:tc>
          <w:tcPr>
            <w:tcW w:w="1170" w:type="dxa"/>
            <w:tcBorders>
              <w:tl2br w:val="nil"/>
              <w:tr2bl w:val="nil"/>
            </w:tcBorders>
            <w:vAlign w:val="center"/>
          </w:tcPr>
          <w:p w:rsidR="00262683" w:rsidRPr="00E22994" w:rsidRDefault="00262683" w:rsidP="00A728FA">
            <w:pPr>
              <w:spacing w:line="240" w:lineRule="exact"/>
              <w:rPr>
                <w:rFonts w:ascii="宋体" w:hAnsi="宋体"/>
                <w:sz w:val="24"/>
              </w:rPr>
            </w:pPr>
            <w:r>
              <w:rPr>
                <w:rFonts w:ascii="宋体" w:hAnsi="宋体" w:hint="eastAsia"/>
                <w:sz w:val="24"/>
              </w:rPr>
              <w:t>3600667</w:t>
            </w:r>
          </w:p>
        </w:tc>
        <w:tc>
          <w:tcPr>
            <w:tcW w:w="877" w:type="dxa"/>
            <w:tcBorders>
              <w:tl2br w:val="nil"/>
              <w:tr2bl w:val="nil"/>
            </w:tcBorders>
            <w:vAlign w:val="center"/>
          </w:tcPr>
          <w:p w:rsidR="00262683" w:rsidRPr="00E22994" w:rsidRDefault="00262683" w:rsidP="00A728FA">
            <w:pPr>
              <w:spacing w:line="240" w:lineRule="exact"/>
              <w:rPr>
                <w:rFonts w:ascii="宋体" w:hAnsi="宋体"/>
                <w:sz w:val="24"/>
              </w:rPr>
            </w:pPr>
            <w:r>
              <w:rPr>
                <w:rFonts w:ascii="宋体" w:hAnsi="宋体"/>
                <w:sz w:val="24"/>
              </w:rPr>
              <w:t>浙江大学</w:t>
            </w:r>
          </w:p>
        </w:tc>
        <w:tc>
          <w:tcPr>
            <w:tcW w:w="878" w:type="dxa"/>
            <w:tcBorders>
              <w:tl2br w:val="nil"/>
              <w:tr2bl w:val="nil"/>
            </w:tcBorders>
            <w:vAlign w:val="center"/>
          </w:tcPr>
          <w:p w:rsidR="00262683" w:rsidRPr="00E22994" w:rsidRDefault="00262683" w:rsidP="00A728FA">
            <w:pPr>
              <w:spacing w:line="240" w:lineRule="exact"/>
              <w:rPr>
                <w:rFonts w:ascii="宋体" w:hAnsi="宋体"/>
                <w:sz w:val="24"/>
              </w:rPr>
            </w:pPr>
            <w:r w:rsidRPr="00754BC9">
              <w:rPr>
                <w:rFonts w:ascii="宋体" w:hAnsi="宋体" w:hint="eastAsia"/>
                <w:sz w:val="24"/>
              </w:rPr>
              <w:t>徐世烺 </w:t>
            </w:r>
            <w:r w:rsidR="003E2021">
              <w:rPr>
                <w:rFonts w:ascii="宋体" w:hAnsi="宋体" w:hint="eastAsia"/>
                <w:sz w:val="24"/>
              </w:rPr>
              <w:t>，</w:t>
            </w:r>
            <w:bookmarkStart w:id="1" w:name="_GoBack"/>
            <w:bookmarkEnd w:id="1"/>
            <w:r w:rsidRPr="00754BC9">
              <w:rPr>
                <w:rFonts w:ascii="宋体" w:hAnsi="宋体" w:hint="eastAsia"/>
                <w:sz w:val="24"/>
              </w:rPr>
              <w:t>王振宇 李庆华</w:t>
            </w:r>
          </w:p>
        </w:tc>
        <w:tc>
          <w:tcPr>
            <w:tcW w:w="1221" w:type="dxa"/>
            <w:tcBorders>
              <w:tl2br w:val="nil"/>
              <w:tr2bl w:val="nil"/>
            </w:tcBorders>
            <w:vAlign w:val="center"/>
          </w:tcPr>
          <w:p w:rsidR="00262683" w:rsidRPr="00E22994" w:rsidRDefault="00262683" w:rsidP="00A728FA">
            <w:pPr>
              <w:spacing w:line="240" w:lineRule="exact"/>
              <w:rPr>
                <w:rFonts w:ascii="宋体" w:hAnsi="宋体"/>
                <w:sz w:val="24"/>
              </w:rPr>
            </w:pPr>
            <w:r>
              <w:rPr>
                <w:rFonts w:ascii="宋体" w:hAnsi="宋体"/>
                <w:sz w:val="24"/>
              </w:rPr>
              <w:t>有效专利</w:t>
            </w:r>
          </w:p>
        </w:tc>
      </w:tr>
    </w:tbl>
    <w:p w:rsidR="00393A1C" w:rsidRPr="00E22994" w:rsidRDefault="006A16DF" w:rsidP="00022B57">
      <w:pPr>
        <w:adjustRightInd w:val="0"/>
        <w:spacing w:line="320" w:lineRule="exact"/>
        <w:ind w:firstLineChars="200" w:firstLine="482"/>
        <w:rPr>
          <w:rFonts w:ascii="宋体" w:hAnsi="宋体"/>
          <w:b/>
          <w:bCs/>
          <w:sz w:val="24"/>
          <w:szCs w:val="28"/>
        </w:rPr>
      </w:pPr>
      <w:r w:rsidRPr="00E22994">
        <w:rPr>
          <w:rFonts w:ascii="宋体" w:hAnsi="宋体" w:hint="eastAsia"/>
          <w:b/>
          <w:bCs/>
          <w:sz w:val="24"/>
          <w:szCs w:val="28"/>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0044571E"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53035E" w:rsidRPr="00E22994" w:rsidTr="00205661">
        <w:trPr>
          <w:cantSplit/>
          <w:trHeight w:val="397"/>
          <w:jc w:val="center"/>
        </w:trPr>
        <w:tc>
          <w:tcPr>
            <w:tcW w:w="1262" w:type="dxa"/>
            <w:tcBorders>
              <w:tl2br w:val="nil"/>
              <w:tr2bl w:val="nil"/>
            </w:tcBorders>
            <w:vAlign w:val="center"/>
          </w:tcPr>
          <w:p w:rsidR="0053035E" w:rsidRPr="00E22994" w:rsidRDefault="0053035E"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F431B7" w:rsidP="00205661">
            <w:pPr>
              <w:spacing w:line="240" w:lineRule="exact"/>
              <w:jc w:val="center"/>
              <w:rPr>
                <w:szCs w:val="21"/>
              </w:rPr>
            </w:pPr>
            <w:r>
              <w:rPr>
                <w:szCs w:val="21"/>
              </w:rPr>
              <w:t>李庆华</w:t>
            </w:r>
          </w:p>
        </w:tc>
        <w:tc>
          <w:tcPr>
            <w:tcW w:w="1276" w:type="dxa"/>
            <w:tcBorders>
              <w:tl2br w:val="nil"/>
              <w:tr2bl w:val="nil"/>
            </w:tcBorders>
            <w:vAlign w:val="center"/>
          </w:tcPr>
          <w:p w:rsidR="0053035E" w:rsidRPr="00E22994" w:rsidRDefault="0053035E"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F431B7" w:rsidP="00205661">
            <w:pPr>
              <w:spacing w:line="240" w:lineRule="exact"/>
              <w:jc w:val="center"/>
              <w:rPr>
                <w:szCs w:val="21"/>
              </w:rPr>
            </w:pPr>
            <w:r>
              <w:rPr>
                <w:rFonts w:hint="eastAsia"/>
                <w:szCs w:val="21"/>
              </w:rPr>
              <w:t>1</w:t>
            </w:r>
          </w:p>
        </w:tc>
      </w:tr>
      <w:tr w:rsidR="0053035E" w:rsidRPr="00E22994" w:rsidTr="00205661">
        <w:trPr>
          <w:trHeight w:val="397"/>
          <w:jc w:val="center"/>
        </w:trPr>
        <w:tc>
          <w:tcPr>
            <w:tcW w:w="1262" w:type="dxa"/>
            <w:tcBorders>
              <w:tl2br w:val="nil"/>
              <w:tr2bl w:val="nil"/>
            </w:tcBorders>
            <w:vAlign w:val="center"/>
          </w:tcPr>
          <w:p w:rsidR="0053035E" w:rsidRPr="00E22994" w:rsidRDefault="0053035E"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F431B7" w:rsidP="00205661">
            <w:pPr>
              <w:spacing w:line="240" w:lineRule="exact"/>
              <w:jc w:val="center"/>
              <w:rPr>
                <w:szCs w:val="21"/>
              </w:rPr>
            </w:pPr>
            <w:r>
              <w:rPr>
                <w:szCs w:val="21"/>
              </w:rPr>
              <w:t>教授</w:t>
            </w:r>
          </w:p>
        </w:tc>
      </w:tr>
      <w:tr w:rsidR="0053035E" w:rsidRPr="00E22994" w:rsidTr="00205661">
        <w:trPr>
          <w:gridAfter w:val="1"/>
          <w:wAfter w:w="7" w:type="dxa"/>
          <w:trHeight w:val="397"/>
          <w:jc w:val="center"/>
        </w:trPr>
        <w:tc>
          <w:tcPr>
            <w:tcW w:w="1262" w:type="dxa"/>
            <w:tcBorders>
              <w:tl2br w:val="nil"/>
              <w:tr2bl w:val="nil"/>
            </w:tcBorders>
            <w:vAlign w:val="center"/>
          </w:tcPr>
          <w:p w:rsidR="0053035E" w:rsidRPr="00E22994" w:rsidRDefault="0053035E"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F431B7" w:rsidP="00205661">
            <w:pPr>
              <w:spacing w:line="240" w:lineRule="exact"/>
              <w:jc w:val="center"/>
              <w:rPr>
                <w:szCs w:val="21"/>
              </w:rPr>
            </w:pPr>
            <w:r>
              <w:rPr>
                <w:szCs w:val="21"/>
              </w:rPr>
              <w:t>浙江大学</w:t>
            </w:r>
          </w:p>
        </w:tc>
      </w:tr>
      <w:tr w:rsidR="0053035E" w:rsidRPr="00E22994" w:rsidTr="00205661">
        <w:trPr>
          <w:gridAfter w:val="1"/>
          <w:wAfter w:w="7" w:type="dxa"/>
          <w:trHeight w:val="372"/>
          <w:jc w:val="center"/>
        </w:trPr>
        <w:tc>
          <w:tcPr>
            <w:tcW w:w="1262" w:type="dxa"/>
            <w:vMerge w:val="restart"/>
            <w:tcBorders>
              <w:tl2br w:val="nil"/>
              <w:tr2bl w:val="nil"/>
            </w:tcBorders>
            <w:vAlign w:val="center"/>
          </w:tcPr>
          <w:p w:rsidR="0053035E" w:rsidRPr="00E22994" w:rsidRDefault="0053035E"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F431B7" w:rsidP="00F431B7">
            <w:pPr>
              <w:spacing w:line="240" w:lineRule="exact"/>
              <w:jc w:val="center"/>
              <w:rPr>
                <w:szCs w:val="21"/>
              </w:rPr>
            </w:pPr>
            <w:r>
              <w:rPr>
                <w:szCs w:val="21"/>
              </w:rPr>
              <w:t>浙江大学</w:t>
            </w:r>
          </w:p>
        </w:tc>
      </w:tr>
      <w:tr w:rsidR="0053035E" w:rsidRPr="00E22994" w:rsidTr="00205661">
        <w:trPr>
          <w:gridAfter w:val="1"/>
          <w:wAfter w:w="7" w:type="dxa"/>
          <w:trHeight w:val="397"/>
          <w:jc w:val="center"/>
        </w:trPr>
        <w:tc>
          <w:tcPr>
            <w:tcW w:w="1262" w:type="dxa"/>
            <w:vMerge/>
            <w:tcBorders>
              <w:tl2br w:val="nil"/>
              <w:tr2bl w:val="nil"/>
            </w:tcBorders>
            <w:vAlign w:val="center"/>
          </w:tcPr>
          <w:p w:rsidR="0053035E" w:rsidRPr="00E22994" w:rsidRDefault="0053035E" w:rsidP="00205661">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205661">
            <w:pPr>
              <w:spacing w:line="240" w:lineRule="exact"/>
              <w:jc w:val="center"/>
              <w:rPr>
                <w:szCs w:val="21"/>
              </w:rPr>
            </w:pPr>
          </w:p>
        </w:tc>
      </w:tr>
      <w:tr w:rsidR="0053035E" w:rsidRPr="00E22994" w:rsidTr="00205661">
        <w:trPr>
          <w:trHeight w:val="1382"/>
          <w:jc w:val="center"/>
        </w:trPr>
        <w:tc>
          <w:tcPr>
            <w:tcW w:w="9577" w:type="dxa"/>
            <w:gridSpan w:val="5"/>
            <w:tcBorders>
              <w:tl2br w:val="nil"/>
              <w:tr2bl w:val="nil"/>
            </w:tcBorders>
          </w:tcPr>
          <w:p w:rsidR="0053035E" w:rsidRDefault="0053035E"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786316" w:rsidRPr="00E22994" w:rsidRDefault="00262683" w:rsidP="002967DF">
            <w:pPr>
              <w:spacing w:beforeLines="50" w:line="360" w:lineRule="auto"/>
              <w:ind w:firstLine="435"/>
              <w:jc w:val="left"/>
              <w:rPr>
                <w:szCs w:val="21"/>
              </w:rPr>
            </w:pPr>
            <w:r w:rsidRPr="00262683">
              <w:rPr>
                <w:rFonts w:hint="eastAsia"/>
                <w:szCs w:val="21"/>
              </w:rPr>
              <w:t>确定项目总体研究目标，制定项目研究内容和实施方案。对本项目的创造性贡献：实际组织了丹江口大坝水压力致裂完整性分析研究和试验方案的制定，作为通讯作者在国际和国内本领域权威期刊发表了大坝裂缝完整性分析和安全</w:t>
            </w:r>
            <w:r w:rsidR="003E2021">
              <w:rPr>
                <w:rFonts w:hint="eastAsia"/>
                <w:szCs w:val="21"/>
              </w:rPr>
              <w:t>性</w:t>
            </w:r>
            <w:r w:rsidRPr="00262683">
              <w:rPr>
                <w:rFonts w:hint="eastAsia"/>
                <w:szCs w:val="21"/>
              </w:rPr>
              <w:t>评估的研究论文，实际参加了国际最大尺度的水工隧洞模型试验，研究了水工隧洞水压致裂机理，为工程应用提供了科学依据。发明和研制了高韧性混凝土加固水工结构的新方法。</w:t>
            </w:r>
          </w:p>
          <w:p w:rsidR="00B72D93" w:rsidRPr="00E22994" w:rsidRDefault="00B72D93" w:rsidP="00786316">
            <w:pPr>
              <w:spacing w:line="360" w:lineRule="auto"/>
              <w:ind w:firstLine="435"/>
              <w:jc w:val="left"/>
              <w:rPr>
                <w:szCs w:val="21"/>
              </w:rPr>
            </w:pPr>
          </w:p>
        </w:tc>
      </w:tr>
    </w:tbl>
    <w:p w:rsidR="00F431B7" w:rsidRDefault="00F431B7" w:rsidP="00F431B7">
      <w:pPr>
        <w:spacing w:line="100" w:lineRule="exact"/>
        <w:jc w:val="left"/>
        <w:sectPr w:rsidR="00F431B7" w:rsidSect="0028576C">
          <w:footerReference w:type="default" r:id="rId9"/>
          <w:pgSz w:w="11906" w:h="16838"/>
          <w:pgMar w:top="1701" w:right="1247" w:bottom="1701" w:left="1247" w:header="851" w:footer="794" w:gutter="0"/>
          <w:pgNumType w:start="1"/>
          <w:cols w:space="425"/>
          <w:docGrid w:type="lines" w:linePitch="312"/>
        </w:sectPr>
      </w:pPr>
    </w:p>
    <w:p w:rsidR="006D2956" w:rsidRPr="00E22994" w:rsidRDefault="006D2956" w:rsidP="006D2956">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6D2956" w:rsidRPr="00E22994" w:rsidTr="00205661">
        <w:trPr>
          <w:cantSplit/>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6D2956" w:rsidRPr="00E22994" w:rsidRDefault="006D2956" w:rsidP="00205661">
            <w:pPr>
              <w:spacing w:line="240" w:lineRule="exact"/>
              <w:jc w:val="center"/>
              <w:rPr>
                <w:szCs w:val="21"/>
              </w:rPr>
            </w:pPr>
            <w:r>
              <w:rPr>
                <w:szCs w:val="21"/>
              </w:rPr>
              <w:t>徐世烺</w:t>
            </w:r>
          </w:p>
        </w:tc>
        <w:tc>
          <w:tcPr>
            <w:tcW w:w="1276"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6D2956" w:rsidRPr="00E22994" w:rsidRDefault="006D2956" w:rsidP="00205661">
            <w:pPr>
              <w:spacing w:line="240" w:lineRule="exact"/>
              <w:jc w:val="center"/>
              <w:rPr>
                <w:szCs w:val="21"/>
              </w:rPr>
            </w:pPr>
            <w:r>
              <w:rPr>
                <w:rFonts w:hint="eastAsia"/>
                <w:szCs w:val="21"/>
              </w:rPr>
              <w:t>2</w:t>
            </w:r>
          </w:p>
        </w:tc>
      </w:tr>
      <w:tr w:rsidR="006D2956" w:rsidRPr="00E22994" w:rsidTr="00205661">
        <w:trPr>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6D2956" w:rsidRPr="00E22994" w:rsidRDefault="006D2956" w:rsidP="00205661">
            <w:pPr>
              <w:spacing w:line="240" w:lineRule="exact"/>
              <w:jc w:val="center"/>
              <w:rPr>
                <w:szCs w:val="21"/>
              </w:rPr>
            </w:pPr>
            <w:r>
              <w:rPr>
                <w:szCs w:val="21"/>
              </w:rPr>
              <w:t>教授</w:t>
            </w:r>
          </w:p>
        </w:tc>
      </w:tr>
      <w:tr w:rsidR="006D2956" w:rsidRPr="00E22994" w:rsidTr="00205661">
        <w:trPr>
          <w:gridAfter w:val="1"/>
          <w:wAfter w:w="7" w:type="dxa"/>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6D2956" w:rsidRPr="00E22994" w:rsidRDefault="006D2956" w:rsidP="00205661">
            <w:pPr>
              <w:spacing w:line="240" w:lineRule="exact"/>
              <w:jc w:val="center"/>
              <w:rPr>
                <w:szCs w:val="21"/>
              </w:rPr>
            </w:pPr>
            <w:r>
              <w:rPr>
                <w:szCs w:val="21"/>
              </w:rPr>
              <w:t>浙江大学</w:t>
            </w:r>
          </w:p>
        </w:tc>
      </w:tr>
      <w:tr w:rsidR="006D2956" w:rsidRPr="00E22994" w:rsidTr="00205661">
        <w:trPr>
          <w:gridAfter w:val="1"/>
          <w:wAfter w:w="7" w:type="dxa"/>
          <w:trHeight w:val="372"/>
          <w:jc w:val="center"/>
        </w:trPr>
        <w:tc>
          <w:tcPr>
            <w:tcW w:w="1262" w:type="dxa"/>
            <w:vMerge w:val="restart"/>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6D2956" w:rsidRPr="00E22994" w:rsidRDefault="006D2956" w:rsidP="00205661">
            <w:pPr>
              <w:spacing w:line="240" w:lineRule="exact"/>
              <w:jc w:val="center"/>
              <w:rPr>
                <w:szCs w:val="21"/>
              </w:rPr>
            </w:pPr>
            <w:r>
              <w:rPr>
                <w:szCs w:val="21"/>
              </w:rPr>
              <w:t>浙江大学</w:t>
            </w:r>
          </w:p>
        </w:tc>
      </w:tr>
      <w:tr w:rsidR="006D2956" w:rsidRPr="00E22994" w:rsidTr="00205661">
        <w:trPr>
          <w:gridAfter w:val="1"/>
          <w:wAfter w:w="7" w:type="dxa"/>
          <w:trHeight w:val="397"/>
          <w:jc w:val="center"/>
        </w:trPr>
        <w:tc>
          <w:tcPr>
            <w:tcW w:w="1262" w:type="dxa"/>
            <w:vMerge/>
            <w:tcBorders>
              <w:tl2br w:val="nil"/>
              <w:tr2bl w:val="nil"/>
            </w:tcBorders>
            <w:vAlign w:val="center"/>
          </w:tcPr>
          <w:p w:rsidR="006D2956" w:rsidRPr="00E22994" w:rsidRDefault="006D2956" w:rsidP="00205661">
            <w:pPr>
              <w:spacing w:line="240" w:lineRule="exact"/>
              <w:jc w:val="center"/>
              <w:rPr>
                <w:szCs w:val="21"/>
              </w:rPr>
            </w:pPr>
          </w:p>
        </w:tc>
        <w:tc>
          <w:tcPr>
            <w:tcW w:w="8308" w:type="dxa"/>
            <w:gridSpan w:val="3"/>
            <w:vMerge/>
            <w:tcBorders>
              <w:tl2br w:val="nil"/>
              <w:tr2bl w:val="nil"/>
            </w:tcBorders>
            <w:vAlign w:val="center"/>
          </w:tcPr>
          <w:p w:rsidR="006D2956" w:rsidRPr="00E22994" w:rsidRDefault="006D2956" w:rsidP="00205661">
            <w:pPr>
              <w:spacing w:line="240" w:lineRule="exact"/>
              <w:jc w:val="center"/>
              <w:rPr>
                <w:szCs w:val="21"/>
              </w:rPr>
            </w:pPr>
          </w:p>
        </w:tc>
      </w:tr>
      <w:tr w:rsidR="006D2956" w:rsidRPr="00E22994" w:rsidTr="00205661">
        <w:trPr>
          <w:trHeight w:val="1382"/>
          <w:jc w:val="center"/>
        </w:trPr>
        <w:tc>
          <w:tcPr>
            <w:tcW w:w="9577" w:type="dxa"/>
            <w:gridSpan w:val="5"/>
            <w:tcBorders>
              <w:tl2br w:val="nil"/>
              <w:tr2bl w:val="nil"/>
            </w:tcBorders>
          </w:tcPr>
          <w:p w:rsidR="006D2956" w:rsidRDefault="006D2956"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D80692" w:rsidRDefault="00262683" w:rsidP="002967DF">
            <w:pPr>
              <w:spacing w:beforeLines="50" w:line="360" w:lineRule="auto"/>
              <w:ind w:firstLine="435"/>
              <w:rPr>
                <w:szCs w:val="21"/>
              </w:rPr>
            </w:pPr>
            <w:r w:rsidRPr="00262683">
              <w:rPr>
                <w:rFonts w:hint="eastAsia"/>
                <w:szCs w:val="21"/>
              </w:rPr>
              <w:t>项目负责人，负责项目分析理论与技术研发的总体思路与技术路线。对本项目的创造性贡献：主持国家自然科学基金项目：混凝土脆性特征的断裂力学分析及裂缝起裂机理研究；主持中国水电顾问集团贵阳勘测设计研究院有限公司委托项目：地下隧洞衬砌结构限</w:t>
            </w:r>
            <w:proofErr w:type="gramStart"/>
            <w:r w:rsidRPr="00262683">
              <w:rPr>
                <w:rFonts w:hint="eastAsia"/>
                <w:szCs w:val="21"/>
              </w:rPr>
              <w:t>裂设计</w:t>
            </w:r>
            <w:proofErr w:type="gramEnd"/>
            <w:r w:rsidRPr="00262683">
              <w:rPr>
                <w:rFonts w:hint="eastAsia"/>
                <w:szCs w:val="21"/>
              </w:rPr>
              <w:t>的研究；主持长江勘测规划设计研究有限责任公司委托科技项目：采用双</w:t>
            </w:r>
            <w:r w:rsidRPr="00262683">
              <w:rPr>
                <w:rFonts w:hint="eastAsia"/>
                <w:szCs w:val="21"/>
              </w:rPr>
              <w:t>K</w:t>
            </w:r>
            <w:r w:rsidRPr="00262683">
              <w:rPr>
                <w:rFonts w:hint="eastAsia"/>
                <w:szCs w:val="21"/>
              </w:rPr>
              <w:t>断裂理论分析丹江口大坝裂缝安全性的研究</w:t>
            </w:r>
            <w:r>
              <w:rPr>
                <w:rFonts w:hint="eastAsia"/>
                <w:szCs w:val="21"/>
              </w:rPr>
              <w:t>。</w:t>
            </w:r>
            <w:r w:rsidRPr="00262683">
              <w:rPr>
                <w:rFonts w:hint="eastAsia"/>
                <w:szCs w:val="21"/>
              </w:rPr>
              <w:t>为本项目研究提供技术顾问和宏观指导。</w:t>
            </w:r>
          </w:p>
          <w:p w:rsidR="00262683" w:rsidRPr="00E22994" w:rsidRDefault="00262683" w:rsidP="002967DF">
            <w:pPr>
              <w:spacing w:beforeLines="50" w:line="360" w:lineRule="auto"/>
              <w:ind w:firstLine="435"/>
              <w:rPr>
                <w:szCs w:val="21"/>
              </w:rPr>
            </w:pPr>
          </w:p>
        </w:tc>
      </w:tr>
    </w:tbl>
    <w:p w:rsidR="006D2956" w:rsidRDefault="006D2956" w:rsidP="006D2956">
      <w:pPr>
        <w:spacing w:line="240" w:lineRule="exact"/>
        <w:rPr>
          <w:sz w:val="20"/>
          <w:szCs w:val="22"/>
        </w:rPr>
        <w:sectPr w:rsidR="006D2956" w:rsidSect="006D2956">
          <w:pgSz w:w="11906" w:h="16838"/>
          <w:pgMar w:top="1701" w:right="1247" w:bottom="1701" w:left="1247" w:header="851" w:footer="794" w:gutter="0"/>
          <w:cols w:space="425"/>
          <w:docGrid w:type="lines" w:linePitch="312"/>
        </w:sectPr>
      </w:pPr>
    </w:p>
    <w:p w:rsidR="00F431B7" w:rsidRPr="00E22994" w:rsidRDefault="00F431B7" w:rsidP="00F431B7">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431B7" w:rsidRPr="00E22994" w:rsidTr="00205661">
        <w:trPr>
          <w:cantSplit/>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431B7" w:rsidRPr="00E22994" w:rsidRDefault="00F431B7" w:rsidP="00205661">
            <w:pPr>
              <w:spacing w:line="240" w:lineRule="exact"/>
              <w:jc w:val="center"/>
              <w:rPr>
                <w:szCs w:val="21"/>
              </w:rPr>
            </w:pPr>
            <w:r>
              <w:rPr>
                <w:szCs w:val="21"/>
              </w:rPr>
              <w:t>钮新强</w:t>
            </w:r>
          </w:p>
        </w:tc>
        <w:tc>
          <w:tcPr>
            <w:tcW w:w="1276"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431B7" w:rsidRPr="00E22994" w:rsidRDefault="006D2956" w:rsidP="00205661">
            <w:pPr>
              <w:spacing w:line="240" w:lineRule="exact"/>
              <w:jc w:val="center"/>
              <w:rPr>
                <w:szCs w:val="21"/>
              </w:rPr>
            </w:pPr>
            <w:r>
              <w:rPr>
                <w:rFonts w:hint="eastAsia"/>
                <w:szCs w:val="21"/>
              </w:rPr>
              <w:t>3</w:t>
            </w:r>
          </w:p>
        </w:tc>
      </w:tr>
      <w:tr w:rsidR="00F431B7" w:rsidRPr="00E22994" w:rsidTr="00205661">
        <w:trPr>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431B7" w:rsidRPr="00E22994" w:rsidRDefault="00F431B7" w:rsidP="00205661">
            <w:pPr>
              <w:spacing w:line="240" w:lineRule="exact"/>
              <w:jc w:val="center"/>
              <w:rPr>
                <w:szCs w:val="21"/>
              </w:rPr>
            </w:pPr>
            <w:r>
              <w:rPr>
                <w:szCs w:val="21"/>
              </w:rPr>
              <w:t>中国工程院院士</w:t>
            </w:r>
          </w:p>
        </w:tc>
      </w:tr>
      <w:tr w:rsidR="00F431B7" w:rsidRPr="00E22994" w:rsidTr="00205661">
        <w:trPr>
          <w:gridAfter w:val="1"/>
          <w:wAfter w:w="7" w:type="dxa"/>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431B7" w:rsidRPr="00E22994" w:rsidRDefault="00B8480D" w:rsidP="00205661">
            <w:pPr>
              <w:spacing w:line="240" w:lineRule="exact"/>
              <w:jc w:val="center"/>
              <w:rPr>
                <w:szCs w:val="21"/>
              </w:rPr>
            </w:pPr>
            <w:r w:rsidRPr="00B8480D">
              <w:rPr>
                <w:rFonts w:ascii="宋体" w:hAnsi="宋体" w:hint="eastAsia"/>
              </w:rPr>
              <w:t>长江勘测规划设计研究有限责任公司</w:t>
            </w:r>
          </w:p>
        </w:tc>
      </w:tr>
      <w:tr w:rsidR="00F431B7" w:rsidRPr="00E22994" w:rsidTr="00205661">
        <w:trPr>
          <w:gridAfter w:val="1"/>
          <w:wAfter w:w="7" w:type="dxa"/>
          <w:trHeight w:val="372"/>
          <w:jc w:val="center"/>
        </w:trPr>
        <w:tc>
          <w:tcPr>
            <w:tcW w:w="1262" w:type="dxa"/>
            <w:vMerge w:val="restart"/>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431B7" w:rsidRPr="00E22994" w:rsidRDefault="00B8480D" w:rsidP="00205661">
            <w:pPr>
              <w:spacing w:line="240" w:lineRule="exact"/>
              <w:jc w:val="center"/>
              <w:rPr>
                <w:szCs w:val="21"/>
              </w:rPr>
            </w:pPr>
            <w:r w:rsidRPr="00B8480D">
              <w:rPr>
                <w:rFonts w:ascii="宋体" w:hAnsi="宋体" w:hint="eastAsia"/>
              </w:rPr>
              <w:t>长江勘测规划设计研究有限责任公司</w:t>
            </w:r>
          </w:p>
        </w:tc>
      </w:tr>
      <w:tr w:rsidR="00F431B7" w:rsidRPr="00E22994" w:rsidTr="00205661">
        <w:trPr>
          <w:gridAfter w:val="1"/>
          <w:wAfter w:w="7" w:type="dxa"/>
          <w:trHeight w:val="397"/>
          <w:jc w:val="center"/>
        </w:trPr>
        <w:tc>
          <w:tcPr>
            <w:tcW w:w="1262" w:type="dxa"/>
            <w:vMerge/>
            <w:tcBorders>
              <w:tl2br w:val="nil"/>
              <w:tr2bl w:val="nil"/>
            </w:tcBorders>
            <w:vAlign w:val="center"/>
          </w:tcPr>
          <w:p w:rsidR="00F431B7" w:rsidRPr="00E22994" w:rsidRDefault="00F431B7" w:rsidP="00205661">
            <w:pPr>
              <w:spacing w:line="240" w:lineRule="exact"/>
              <w:jc w:val="center"/>
              <w:rPr>
                <w:szCs w:val="21"/>
              </w:rPr>
            </w:pPr>
          </w:p>
        </w:tc>
        <w:tc>
          <w:tcPr>
            <w:tcW w:w="8308" w:type="dxa"/>
            <w:gridSpan w:val="3"/>
            <w:vMerge/>
            <w:tcBorders>
              <w:tl2br w:val="nil"/>
              <w:tr2bl w:val="nil"/>
            </w:tcBorders>
            <w:vAlign w:val="center"/>
          </w:tcPr>
          <w:p w:rsidR="00F431B7" w:rsidRPr="00E22994" w:rsidRDefault="00F431B7" w:rsidP="00205661">
            <w:pPr>
              <w:spacing w:line="240" w:lineRule="exact"/>
              <w:jc w:val="center"/>
              <w:rPr>
                <w:szCs w:val="21"/>
              </w:rPr>
            </w:pPr>
          </w:p>
        </w:tc>
      </w:tr>
      <w:tr w:rsidR="00F431B7" w:rsidRPr="00E22994" w:rsidTr="00205661">
        <w:trPr>
          <w:trHeight w:val="1382"/>
          <w:jc w:val="center"/>
        </w:trPr>
        <w:tc>
          <w:tcPr>
            <w:tcW w:w="9577" w:type="dxa"/>
            <w:gridSpan w:val="5"/>
            <w:tcBorders>
              <w:tl2br w:val="nil"/>
              <w:tr2bl w:val="nil"/>
            </w:tcBorders>
          </w:tcPr>
          <w:p w:rsidR="00F431B7" w:rsidRDefault="00F431B7"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B00791" w:rsidRDefault="00262683" w:rsidP="002967DF">
            <w:pPr>
              <w:spacing w:beforeLines="50" w:line="360" w:lineRule="auto"/>
              <w:ind w:firstLineChars="200" w:firstLine="420"/>
              <w:jc w:val="left"/>
              <w:rPr>
                <w:szCs w:val="21"/>
              </w:rPr>
            </w:pPr>
            <w:r>
              <w:rPr>
                <w:szCs w:val="21"/>
              </w:rPr>
              <w:t>亲自制定和领导了丹江口大坝加高工程项目</w:t>
            </w:r>
            <w:r>
              <w:rPr>
                <w:rFonts w:hint="eastAsia"/>
                <w:szCs w:val="21"/>
              </w:rPr>
              <w:t>，</w:t>
            </w:r>
            <w:r>
              <w:rPr>
                <w:szCs w:val="21"/>
              </w:rPr>
              <w:t>制定了丹江口大坝裂缝完整性分析研究方案</w:t>
            </w:r>
            <w:r>
              <w:rPr>
                <w:rFonts w:hint="eastAsia"/>
                <w:szCs w:val="21"/>
              </w:rPr>
              <w:t>，</w:t>
            </w:r>
            <w:r>
              <w:rPr>
                <w:szCs w:val="21"/>
              </w:rPr>
              <w:t>审定了研究报告</w:t>
            </w:r>
            <w:r>
              <w:rPr>
                <w:rFonts w:hint="eastAsia"/>
                <w:szCs w:val="21"/>
              </w:rPr>
              <w:t>，对</w:t>
            </w:r>
            <w:r>
              <w:rPr>
                <w:szCs w:val="21"/>
              </w:rPr>
              <w:t>丹江口大坝现场取样和试验方案的制定提供技术指导</w:t>
            </w:r>
            <w:r>
              <w:rPr>
                <w:rFonts w:hint="eastAsia"/>
                <w:szCs w:val="21"/>
              </w:rPr>
              <w:t>，提出</w:t>
            </w:r>
            <w:r w:rsidRPr="00D80692">
              <w:rPr>
                <w:rFonts w:hint="eastAsia"/>
                <w:szCs w:val="21"/>
              </w:rPr>
              <w:t>采用双</w:t>
            </w:r>
            <w:r w:rsidRPr="00D80692">
              <w:rPr>
                <w:rFonts w:hint="eastAsia"/>
                <w:szCs w:val="21"/>
              </w:rPr>
              <w:t>K</w:t>
            </w:r>
            <w:r w:rsidRPr="00D80692">
              <w:rPr>
                <w:rFonts w:hint="eastAsia"/>
                <w:szCs w:val="21"/>
              </w:rPr>
              <w:t>断裂理论分析丹江口大坝裂缝安全性</w:t>
            </w:r>
            <w:r>
              <w:rPr>
                <w:rFonts w:hint="eastAsia"/>
                <w:szCs w:val="21"/>
              </w:rPr>
              <w:t>评估</w:t>
            </w:r>
            <w:r w:rsidRPr="00D80692">
              <w:rPr>
                <w:rFonts w:hint="eastAsia"/>
                <w:szCs w:val="21"/>
              </w:rPr>
              <w:t>的研究</w:t>
            </w:r>
            <w:r>
              <w:rPr>
                <w:rFonts w:hint="eastAsia"/>
                <w:szCs w:val="21"/>
              </w:rPr>
              <w:t>思路，主持了丹江口大坝的加高坝体混凝土在水压力下的限裂设计，提出了合理的裂缝处理方案和丹江口大坝的加高</w:t>
            </w:r>
            <w:r w:rsidRPr="00604DDE">
              <w:rPr>
                <w:rFonts w:hint="eastAsia"/>
                <w:szCs w:val="21"/>
              </w:rPr>
              <w:t>过程中保持完整性的处理措施</w:t>
            </w:r>
            <w:r>
              <w:rPr>
                <w:rFonts w:hint="eastAsia"/>
                <w:szCs w:val="21"/>
              </w:rPr>
              <w:t>。</w:t>
            </w:r>
          </w:p>
          <w:p w:rsidR="00262683" w:rsidRPr="00E22994" w:rsidRDefault="00262683" w:rsidP="002967DF">
            <w:pPr>
              <w:spacing w:beforeLines="50" w:line="360" w:lineRule="auto"/>
              <w:ind w:firstLineChars="200" w:firstLine="420"/>
              <w:jc w:val="left"/>
              <w:rPr>
                <w:szCs w:val="21"/>
              </w:rPr>
            </w:pPr>
          </w:p>
        </w:tc>
      </w:tr>
    </w:tbl>
    <w:p w:rsidR="00F431B7" w:rsidRDefault="00F431B7" w:rsidP="00F431B7">
      <w:pPr>
        <w:spacing w:line="240" w:lineRule="exact"/>
        <w:rPr>
          <w:sz w:val="20"/>
          <w:szCs w:val="22"/>
        </w:rPr>
        <w:sectPr w:rsidR="00F431B7" w:rsidSect="006D2956">
          <w:pgSz w:w="11906" w:h="16838"/>
          <w:pgMar w:top="1701" w:right="1247" w:bottom="1701" w:left="1247" w:header="851" w:footer="794" w:gutter="0"/>
          <w:cols w:space="425"/>
          <w:docGrid w:type="lines" w:linePitch="312"/>
        </w:sectPr>
      </w:pPr>
    </w:p>
    <w:p w:rsidR="00F431B7" w:rsidRPr="00E22994" w:rsidRDefault="00F431B7" w:rsidP="00F431B7">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431B7" w:rsidRPr="00E22994" w:rsidTr="00205661">
        <w:trPr>
          <w:cantSplit/>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431B7" w:rsidRPr="00E22994" w:rsidRDefault="00F431B7" w:rsidP="00205661">
            <w:pPr>
              <w:spacing w:line="240" w:lineRule="exact"/>
              <w:jc w:val="center"/>
              <w:rPr>
                <w:szCs w:val="21"/>
              </w:rPr>
            </w:pPr>
            <w:r>
              <w:rPr>
                <w:szCs w:val="21"/>
              </w:rPr>
              <w:t>彭成佳</w:t>
            </w:r>
          </w:p>
        </w:tc>
        <w:tc>
          <w:tcPr>
            <w:tcW w:w="1276"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431B7" w:rsidRPr="00E22994" w:rsidRDefault="00F431B7" w:rsidP="00205661">
            <w:pPr>
              <w:spacing w:line="240" w:lineRule="exact"/>
              <w:jc w:val="center"/>
              <w:rPr>
                <w:szCs w:val="21"/>
              </w:rPr>
            </w:pPr>
            <w:r>
              <w:rPr>
                <w:rFonts w:hint="eastAsia"/>
                <w:szCs w:val="21"/>
              </w:rPr>
              <w:t>4</w:t>
            </w:r>
          </w:p>
        </w:tc>
      </w:tr>
      <w:tr w:rsidR="00F431B7" w:rsidRPr="00E22994" w:rsidTr="00205661">
        <w:trPr>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431B7" w:rsidRPr="00E22994" w:rsidRDefault="00F431B7" w:rsidP="00205661">
            <w:pPr>
              <w:spacing w:line="240" w:lineRule="exact"/>
              <w:jc w:val="center"/>
              <w:rPr>
                <w:szCs w:val="21"/>
              </w:rPr>
            </w:pPr>
            <w:r>
              <w:rPr>
                <w:szCs w:val="21"/>
              </w:rPr>
              <w:t>教授级</w:t>
            </w:r>
            <w:r w:rsidR="006D2956">
              <w:rPr>
                <w:szCs w:val="21"/>
              </w:rPr>
              <w:t>高级工程师</w:t>
            </w:r>
          </w:p>
        </w:tc>
      </w:tr>
      <w:tr w:rsidR="00F431B7" w:rsidRPr="00E22994" w:rsidTr="00205661">
        <w:trPr>
          <w:gridAfter w:val="1"/>
          <w:wAfter w:w="7" w:type="dxa"/>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431B7" w:rsidRPr="00E22994" w:rsidRDefault="00F431B7" w:rsidP="00205661">
            <w:pPr>
              <w:spacing w:line="240" w:lineRule="exact"/>
              <w:jc w:val="center"/>
              <w:rPr>
                <w:szCs w:val="21"/>
              </w:rPr>
            </w:pPr>
            <w:r w:rsidRPr="00A23E90">
              <w:rPr>
                <w:rFonts w:ascii="宋体" w:hAnsi="宋体" w:hint="eastAsia"/>
              </w:rPr>
              <w:t>中国电建集团贵阳勘测设计研究院有限公司</w:t>
            </w:r>
          </w:p>
        </w:tc>
      </w:tr>
      <w:tr w:rsidR="00F431B7" w:rsidRPr="00E22994" w:rsidTr="00205661">
        <w:trPr>
          <w:gridAfter w:val="1"/>
          <w:wAfter w:w="7" w:type="dxa"/>
          <w:trHeight w:val="372"/>
          <w:jc w:val="center"/>
        </w:trPr>
        <w:tc>
          <w:tcPr>
            <w:tcW w:w="1262" w:type="dxa"/>
            <w:vMerge w:val="restart"/>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431B7" w:rsidRPr="00E22994" w:rsidRDefault="00F431B7" w:rsidP="00205661">
            <w:pPr>
              <w:spacing w:line="240" w:lineRule="exact"/>
              <w:jc w:val="center"/>
              <w:rPr>
                <w:szCs w:val="21"/>
              </w:rPr>
            </w:pPr>
            <w:r w:rsidRPr="00A23E90">
              <w:rPr>
                <w:rFonts w:ascii="宋体" w:hAnsi="宋体" w:hint="eastAsia"/>
              </w:rPr>
              <w:t>中国电建集团贵阳勘测设计研究院有限公司</w:t>
            </w:r>
          </w:p>
        </w:tc>
      </w:tr>
      <w:tr w:rsidR="00F431B7" w:rsidRPr="00E22994" w:rsidTr="00205661">
        <w:trPr>
          <w:gridAfter w:val="1"/>
          <w:wAfter w:w="7" w:type="dxa"/>
          <w:trHeight w:val="397"/>
          <w:jc w:val="center"/>
        </w:trPr>
        <w:tc>
          <w:tcPr>
            <w:tcW w:w="1262" w:type="dxa"/>
            <w:vMerge/>
            <w:tcBorders>
              <w:tl2br w:val="nil"/>
              <w:tr2bl w:val="nil"/>
            </w:tcBorders>
            <w:vAlign w:val="center"/>
          </w:tcPr>
          <w:p w:rsidR="00F431B7" w:rsidRPr="00E22994" w:rsidRDefault="00F431B7" w:rsidP="00205661">
            <w:pPr>
              <w:spacing w:line="240" w:lineRule="exact"/>
              <w:jc w:val="center"/>
              <w:rPr>
                <w:szCs w:val="21"/>
              </w:rPr>
            </w:pPr>
          </w:p>
        </w:tc>
        <w:tc>
          <w:tcPr>
            <w:tcW w:w="8308" w:type="dxa"/>
            <w:gridSpan w:val="3"/>
            <w:vMerge/>
            <w:tcBorders>
              <w:tl2br w:val="nil"/>
              <w:tr2bl w:val="nil"/>
            </w:tcBorders>
            <w:vAlign w:val="center"/>
          </w:tcPr>
          <w:p w:rsidR="00F431B7" w:rsidRPr="00E22994" w:rsidRDefault="00F431B7" w:rsidP="00205661">
            <w:pPr>
              <w:spacing w:line="240" w:lineRule="exact"/>
              <w:jc w:val="center"/>
              <w:rPr>
                <w:szCs w:val="21"/>
              </w:rPr>
            </w:pPr>
          </w:p>
        </w:tc>
      </w:tr>
      <w:tr w:rsidR="00F431B7" w:rsidRPr="00E22994" w:rsidTr="00205661">
        <w:trPr>
          <w:trHeight w:val="1382"/>
          <w:jc w:val="center"/>
        </w:trPr>
        <w:tc>
          <w:tcPr>
            <w:tcW w:w="9577" w:type="dxa"/>
            <w:gridSpan w:val="5"/>
            <w:tcBorders>
              <w:tl2br w:val="nil"/>
              <w:tr2bl w:val="nil"/>
            </w:tcBorders>
          </w:tcPr>
          <w:p w:rsidR="00F431B7" w:rsidRDefault="00F431B7"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B72D93" w:rsidRDefault="00D80692" w:rsidP="002967DF">
            <w:pPr>
              <w:spacing w:beforeLines="50" w:line="360" w:lineRule="auto"/>
              <w:ind w:firstLineChars="200" w:firstLine="420"/>
              <w:jc w:val="left"/>
              <w:rPr>
                <w:szCs w:val="21"/>
              </w:rPr>
            </w:pPr>
            <w:r>
              <w:rPr>
                <w:rFonts w:hint="eastAsia"/>
                <w:szCs w:val="21"/>
              </w:rPr>
              <w:t>（</w:t>
            </w:r>
            <w:r>
              <w:rPr>
                <w:rFonts w:hint="eastAsia"/>
                <w:szCs w:val="21"/>
              </w:rPr>
              <w:t>1</w:t>
            </w:r>
            <w:r>
              <w:rPr>
                <w:rFonts w:hint="eastAsia"/>
                <w:szCs w:val="21"/>
              </w:rPr>
              <w:t>）</w:t>
            </w:r>
            <w:r w:rsidR="00B72D93" w:rsidRPr="00B72D93">
              <w:rPr>
                <w:rFonts w:hint="eastAsia"/>
                <w:szCs w:val="21"/>
              </w:rPr>
              <w:t>参与</w:t>
            </w:r>
            <w:r w:rsidR="009B2D76" w:rsidRPr="00D80692">
              <w:rPr>
                <w:rFonts w:hint="eastAsia"/>
                <w:szCs w:val="21"/>
              </w:rPr>
              <w:t>中国水电顾问集团贵阳勘测设计研究院</w:t>
            </w:r>
            <w:r w:rsidR="009B2D76">
              <w:rPr>
                <w:rFonts w:hint="eastAsia"/>
                <w:szCs w:val="21"/>
              </w:rPr>
              <w:t>有限公司</w:t>
            </w:r>
            <w:r w:rsidR="009B2D76" w:rsidRPr="00D80692">
              <w:rPr>
                <w:rFonts w:hint="eastAsia"/>
                <w:szCs w:val="21"/>
              </w:rPr>
              <w:t>委托项目</w:t>
            </w:r>
            <w:r w:rsidR="009B2D76">
              <w:rPr>
                <w:rFonts w:hint="eastAsia"/>
                <w:szCs w:val="21"/>
              </w:rPr>
              <w:t>：</w:t>
            </w:r>
            <w:r w:rsidR="009B2D76" w:rsidRPr="00D80692">
              <w:rPr>
                <w:rFonts w:hint="eastAsia"/>
                <w:szCs w:val="21"/>
              </w:rPr>
              <w:t>地下隧洞衬砌结构限</w:t>
            </w:r>
            <w:proofErr w:type="gramStart"/>
            <w:r w:rsidR="009B2D76" w:rsidRPr="00D80692">
              <w:rPr>
                <w:rFonts w:hint="eastAsia"/>
                <w:szCs w:val="21"/>
              </w:rPr>
              <w:t>裂设计</w:t>
            </w:r>
            <w:proofErr w:type="gramEnd"/>
            <w:r w:rsidR="009B2D76" w:rsidRPr="00D80692">
              <w:rPr>
                <w:rFonts w:hint="eastAsia"/>
                <w:szCs w:val="21"/>
              </w:rPr>
              <w:t>的研究</w:t>
            </w:r>
            <w:r w:rsidR="009B2D76">
              <w:rPr>
                <w:rFonts w:hint="eastAsia"/>
                <w:szCs w:val="21"/>
              </w:rPr>
              <w:t>，</w:t>
            </w:r>
            <w:r w:rsidR="00B72D93" w:rsidRPr="00B72D93">
              <w:rPr>
                <w:rFonts w:hint="eastAsia"/>
                <w:szCs w:val="21"/>
              </w:rPr>
              <w:t>完成了有关子题的研究及总报告的汇编，发表相关论文</w:t>
            </w:r>
            <w:r w:rsidR="00B72D93" w:rsidRPr="00B72D93">
              <w:rPr>
                <w:rFonts w:hint="eastAsia"/>
                <w:szCs w:val="21"/>
              </w:rPr>
              <w:t>2</w:t>
            </w:r>
            <w:r w:rsidR="00B72D93" w:rsidRPr="00B72D93">
              <w:rPr>
                <w:rFonts w:hint="eastAsia"/>
                <w:szCs w:val="21"/>
              </w:rPr>
              <w:t>篇。</w:t>
            </w:r>
          </w:p>
          <w:p w:rsidR="00DB2F82" w:rsidRDefault="00DB2F82" w:rsidP="002967DF">
            <w:pPr>
              <w:spacing w:beforeLines="50" w:line="360" w:lineRule="auto"/>
              <w:ind w:firstLineChars="200" w:firstLine="420"/>
              <w:jc w:val="left"/>
              <w:rPr>
                <w:szCs w:val="21"/>
              </w:rPr>
            </w:pPr>
            <w:r>
              <w:rPr>
                <w:rFonts w:hint="eastAsia"/>
                <w:szCs w:val="21"/>
              </w:rPr>
              <w:t>（</w:t>
            </w:r>
            <w:r>
              <w:rPr>
                <w:rFonts w:hint="eastAsia"/>
                <w:szCs w:val="21"/>
              </w:rPr>
              <w:t>2</w:t>
            </w:r>
            <w:r>
              <w:rPr>
                <w:rFonts w:hint="eastAsia"/>
                <w:szCs w:val="21"/>
              </w:rPr>
              <w:t>）</w:t>
            </w:r>
            <w:r w:rsidR="00E13C5D">
              <w:rPr>
                <w:rFonts w:hint="eastAsia"/>
                <w:szCs w:val="21"/>
              </w:rPr>
              <w:t>根据本项目建立的水工隧洞混凝土的</w:t>
            </w:r>
            <w:r w:rsidR="00604DDE">
              <w:rPr>
                <w:rFonts w:hint="eastAsia"/>
                <w:szCs w:val="21"/>
              </w:rPr>
              <w:t>完整性</w:t>
            </w:r>
            <w:r w:rsidR="00E13C5D">
              <w:rPr>
                <w:rFonts w:hint="eastAsia"/>
                <w:szCs w:val="21"/>
              </w:rPr>
              <w:t>分析</w:t>
            </w:r>
            <w:r w:rsidR="00604DDE">
              <w:rPr>
                <w:rFonts w:hint="eastAsia"/>
                <w:szCs w:val="21"/>
              </w:rPr>
              <w:t>方法</w:t>
            </w:r>
            <w:r w:rsidR="00E13C5D">
              <w:rPr>
                <w:rFonts w:hint="eastAsia"/>
                <w:szCs w:val="21"/>
              </w:rPr>
              <w:t>与安全性</w:t>
            </w:r>
            <w:r w:rsidR="00604DDE">
              <w:rPr>
                <w:rFonts w:hint="eastAsia"/>
                <w:szCs w:val="21"/>
              </w:rPr>
              <w:t>评价技术</w:t>
            </w:r>
            <w:r w:rsidR="00E13C5D">
              <w:rPr>
                <w:rFonts w:hint="eastAsia"/>
                <w:szCs w:val="21"/>
              </w:rPr>
              <w:t>，</w:t>
            </w:r>
            <w:r w:rsidR="00B03CDC">
              <w:rPr>
                <w:rFonts w:hint="eastAsia"/>
                <w:szCs w:val="21"/>
              </w:rPr>
              <w:t>主导</w:t>
            </w:r>
            <w:r w:rsidR="00E13C5D">
              <w:rPr>
                <w:rFonts w:hint="eastAsia"/>
                <w:szCs w:val="21"/>
              </w:rPr>
              <w:t>完成应用项目（四川省</w:t>
            </w:r>
            <w:r w:rsidR="00E13C5D" w:rsidRPr="00E13C5D">
              <w:rPr>
                <w:rFonts w:hint="eastAsia"/>
                <w:szCs w:val="21"/>
              </w:rPr>
              <w:t>木里河立洲水电站引水隧洞</w:t>
            </w:r>
            <w:r w:rsidR="00E13C5D">
              <w:rPr>
                <w:rFonts w:hint="eastAsia"/>
                <w:szCs w:val="21"/>
              </w:rPr>
              <w:t>）的</w:t>
            </w:r>
            <w:r w:rsidR="00913AAC">
              <w:rPr>
                <w:rFonts w:hint="eastAsia"/>
                <w:szCs w:val="21"/>
              </w:rPr>
              <w:t>水工</w:t>
            </w:r>
            <w:r w:rsidR="00E13C5D">
              <w:rPr>
                <w:rFonts w:hint="eastAsia"/>
                <w:szCs w:val="21"/>
              </w:rPr>
              <w:t>隧洞</w:t>
            </w:r>
            <w:r w:rsidR="00913AAC">
              <w:rPr>
                <w:rFonts w:hint="eastAsia"/>
                <w:szCs w:val="21"/>
              </w:rPr>
              <w:t>限裂</w:t>
            </w:r>
            <w:r w:rsidR="00E13C5D">
              <w:rPr>
                <w:rFonts w:hint="eastAsia"/>
                <w:szCs w:val="21"/>
              </w:rPr>
              <w:t>设计，</w:t>
            </w:r>
            <w:r w:rsidR="00913AAC" w:rsidRPr="00913AAC">
              <w:rPr>
                <w:rFonts w:hint="eastAsia"/>
                <w:szCs w:val="21"/>
              </w:rPr>
              <w:t>节约钢筋</w:t>
            </w:r>
            <w:r w:rsidR="00913AAC">
              <w:rPr>
                <w:rFonts w:hint="eastAsia"/>
                <w:szCs w:val="21"/>
              </w:rPr>
              <w:t>用量</w:t>
            </w:r>
            <w:r w:rsidR="00913AAC" w:rsidRPr="00913AAC">
              <w:rPr>
                <w:rFonts w:hint="eastAsia"/>
                <w:szCs w:val="21"/>
              </w:rPr>
              <w:t>约</w:t>
            </w:r>
            <w:r w:rsidR="00913AAC" w:rsidRPr="00913AAC">
              <w:rPr>
                <w:rFonts w:hint="eastAsia"/>
                <w:szCs w:val="21"/>
              </w:rPr>
              <w:t>7696t</w:t>
            </w:r>
            <w:r w:rsidR="00604DDE">
              <w:rPr>
                <w:rFonts w:hint="eastAsia"/>
                <w:szCs w:val="21"/>
              </w:rPr>
              <w:t>，</w:t>
            </w:r>
            <w:r w:rsidR="00913AAC" w:rsidRPr="00913AAC">
              <w:rPr>
                <w:rFonts w:hint="eastAsia"/>
                <w:szCs w:val="21"/>
              </w:rPr>
              <w:t>节约投资</w:t>
            </w:r>
            <w:r w:rsidR="00604DDE">
              <w:rPr>
                <w:rFonts w:hint="eastAsia"/>
                <w:szCs w:val="21"/>
              </w:rPr>
              <w:t>约</w:t>
            </w:r>
            <w:r w:rsidR="00913AAC" w:rsidRPr="00913AAC">
              <w:rPr>
                <w:rFonts w:hint="eastAsia"/>
                <w:szCs w:val="21"/>
              </w:rPr>
              <w:t>5243</w:t>
            </w:r>
            <w:r w:rsidR="00913AAC" w:rsidRPr="00913AAC">
              <w:rPr>
                <w:rFonts w:hint="eastAsia"/>
                <w:szCs w:val="21"/>
              </w:rPr>
              <w:t>万元</w:t>
            </w:r>
            <w:r w:rsidR="00E13C5D">
              <w:rPr>
                <w:rFonts w:hint="eastAsia"/>
                <w:szCs w:val="21"/>
              </w:rPr>
              <w:t>。</w:t>
            </w:r>
          </w:p>
          <w:p w:rsidR="00E13C5D" w:rsidRPr="00DB2F82" w:rsidRDefault="00E13C5D" w:rsidP="002967DF">
            <w:pPr>
              <w:spacing w:beforeLines="50" w:line="360" w:lineRule="auto"/>
              <w:ind w:firstLineChars="200" w:firstLine="420"/>
              <w:jc w:val="left"/>
              <w:rPr>
                <w:szCs w:val="21"/>
              </w:rPr>
            </w:pPr>
          </w:p>
        </w:tc>
      </w:tr>
    </w:tbl>
    <w:p w:rsidR="00F431B7" w:rsidRDefault="00F431B7" w:rsidP="00F431B7">
      <w:pPr>
        <w:spacing w:line="240" w:lineRule="exact"/>
        <w:rPr>
          <w:sz w:val="20"/>
          <w:szCs w:val="22"/>
        </w:rPr>
        <w:sectPr w:rsidR="00F431B7" w:rsidSect="006D2956">
          <w:pgSz w:w="11906" w:h="16838"/>
          <w:pgMar w:top="1701" w:right="1247" w:bottom="1701" w:left="1247" w:header="851" w:footer="794" w:gutter="0"/>
          <w:cols w:space="425"/>
          <w:docGrid w:type="lines" w:linePitch="312"/>
        </w:sectPr>
      </w:pPr>
    </w:p>
    <w:p w:rsidR="00F431B7" w:rsidRPr="00E22994" w:rsidRDefault="00F431B7" w:rsidP="00F431B7">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431B7" w:rsidRPr="00E22994" w:rsidTr="00205661">
        <w:trPr>
          <w:cantSplit/>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431B7" w:rsidRPr="00E22994" w:rsidRDefault="006D2956" w:rsidP="00205661">
            <w:pPr>
              <w:spacing w:line="240" w:lineRule="exact"/>
              <w:jc w:val="center"/>
              <w:rPr>
                <w:szCs w:val="21"/>
              </w:rPr>
            </w:pPr>
            <w:r>
              <w:rPr>
                <w:rFonts w:hint="eastAsia"/>
                <w:szCs w:val="21"/>
              </w:rPr>
              <w:t>刘问</w:t>
            </w:r>
          </w:p>
        </w:tc>
        <w:tc>
          <w:tcPr>
            <w:tcW w:w="1276"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431B7" w:rsidRPr="00E22994" w:rsidRDefault="006D2956" w:rsidP="00205661">
            <w:pPr>
              <w:spacing w:line="240" w:lineRule="exact"/>
              <w:jc w:val="center"/>
              <w:rPr>
                <w:szCs w:val="21"/>
              </w:rPr>
            </w:pPr>
            <w:r>
              <w:rPr>
                <w:rFonts w:hint="eastAsia"/>
                <w:szCs w:val="21"/>
              </w:rPr>
              <w:t>5</w:t>
            </w:r>
          </w:p>
        </w:tc>
      </w:tr>
      <w:tr w:rsidR="00F431B7" w:rsidRPr="00E22994" w:rsidTr="00205661">
        <w:trPr>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431B7" w:rsidRPr="00E22994" w:rsidRDefault="006D2956" w:rsidP="00205661">
            <w:pPr>
              <w:spacing w:line="240" w:lineRule="exact"/>
              <w:jc w:val="center"/>
              <w:rPr>
                <w:szCs w:val="21"/>
              </w:rPr>
            </w:pPr>
            <w:r>
              <w:rPr>
                <w:szCs w:val="21"/>
              </w:rPr>
              <w:t>副教授</w:t>
            </w:r>
          </w:p>
        </w:tc>
      </w:tr>
      <w:tr w:rsidR="00F431B7" w:rsidRPr="00E22994" w:rsidTr="00205661">
        <w:trPr>
          <w:gridAfter w:val="1"/>
          <w:wAfter w:w="7" w:type="dxa"/>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431B7" w:rsidRPr="00E22994" w:rsidRDefault="006D2956" w:rsidP="00205661">
            <w:pPr>
              <w:spacing w:line="240" w:lineRule="exact"/>
              <w:jc w:val="center"/>
              <w:rPr>
                <w:szCs w:val="21"/>
              </w:rPr>
            </w:pPr>
            <w:r>
              <w:rPr>
                <w:szCs w:val="21"/>
              </w:rPr>
              <w:t>北京林业大学</w:t>
            </w:r>
          </w:p>
        </w:tc>
      </w:tr>
      <w:tr w:rsidR="00F431B7" w:rsidRPr="00E22994" w:rsidTr="00205661">
        <w:trPr>
          <w:gridAfter w:val="1"/>
          <w:wAfter w:w="7" w:type="dxa"/>
          <w:trHeight w:val="372"/>
          <w:jc w:val="center"/>
        </w:trPr>
        <w:tc>
          <w:tcPr>
            <w:tcW w:w="1262" w:type="dxa"/>
            <w:vMerge w:val="restart"/>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431B7" w:rsidRPr="00E22994" w:rsidRDefault="006D2956" w:rsidP="00205661">
            <w:pPr>
              <w:spacing w:line="240" w:lineRule="exact"/>
              <w:jc w:val="center"/>
              <w:rPr>
                <w:szCs w:val="21"/>
              </w:rPr>
            </w:pPr>
            <w:r>
              <w:rPr>
                <w:szCs w:val="21"/>
              </w:rPr>
              <w:t>北京林业大学</w:t>
            </w:r>
          </w:p>
        </w:tc>
      </w:tr>
      <w:tr w:rsidR="00F431B7" w:rsidRPr="00E22994" w:rsidTr="00205661">
        <w:trPr>
          <w:gridAfter w:val="1"/>
          <w:wAfter w:w="7" w:type="dxa"/>
          <w:trHeight w:val="397"/>
          <w:jc w:val="center"/>
        </w:trPr>
        <w:tc>
          <w:tcPr>
            <w:tcW w:w="1262" w:type="dxa"/>
            <w:vMerge/>
            <w:tcBorders>
              <w:tl2br w:val="nil"/>
              <w:tr2bl w:val="nil"/>
            </w:tcBorders>
            <w:vAlign w:val="center"/>
          </w:tcPr>
          <w:p w:rsidR="00F431B7" w:rsidRPr="00E22994" w:rsidRDefault="00F431B7" w:rsidP="00205661">
            <w:pPr>
              <w:spacing w:line="240" w:lineRule="exact"/>
              <w:jc w:val="center"/>
              <w:rPr>
                <w:szCs w:val="21"/>
              </w:rPr>
            </w:pPr>
          </w:p>
        </w:tc>
        <w:tc>
          <w:tcPr>
            <w:tcW w:w="8308" w:type="dxa"/>
            <w:gridSpan w:val="3"/>
            <w:vMerge/>
            <w:tcBorders>
              <w:tl2br w:val="nil"/>
              <w:tr2bl w:val="nil"/>
            </w:tcBorders>
            <w:vAlign w:val="center"/>
          </w:tcPr>
          <w:p w:rsidR="00F431B7" w:rsidRPr="00E22994" w:rsidRDefault="00F431B7" w:rsidP="00205661">
            <w:pPr>
              <w:spacing w:line="240" w:lineRule="exact"/>
              <w:jc w:val="center"/>
              <w:rPr>
                <w:szCs w:val="21"/>
              </w:rPr>
            </w:pPr>
          </w:p>
        </w:tc>
      </w:tr>
      <w:tr w:rsidR="00F431B7" w:rsidRPr="00E22994" w:rsidTr="00205661">
        <w:trPr>
          <w:trHeight w:val="1382"/>
          <w:jc w:val="center"/>
        </w:trPr>
        <w:tc>
          <w:tcPr>
            <w:tcW w:w="9577" w:type="dxa"/>
            <w:gridSpan w:val="5"/>
            <w:tcBorders>
              <w:tl2br w:val="nil"/>
              <w:tr2bl w:val="nil"/>
            </w:tcBorders>
          </w:tcPr>
          <w:p w:rsidR="00F431B7" w:rsidRDefault="00F431B7"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9B2D76" w:rsidRPr="00DB1F10" w:rsidRDefault="009B2D76" w:rsidP="002967DF">
            <w:pPr>
              <w:spacing w:beforeLines="50" w:line="360" w:lineRule="auto"/>
              <w:ind w:firstLineChars="200" w:firstLine="420"/>
            </w:pPr>
            <w:r w:rsidRPr="00DB1F10">
              <w:rPr>
                <w:rFonts w:hint="eastAsia"/>
              </w:rPr>
              <w:t>（</w:t>
            </w:r>
            <w:r w:rsidRPr="00DB1F10">
              <w:rPr>
                <w:rFonts w:hint="eastAsia"/>
              </w:rPr>
              <w:t>1</w:t>
            </w:r>
            <w:r w:rsidRPr="00DB1F10">
              <w:rPr>
                <w:rFonts w:hint="eastAsia"/>
              </w:rPr>
              <w:t>）参与中国水电顾问集团贵阳勘测设计研究院有限公司委托项目：地下隧洞衬砌结构限</w:t>
            </w:r>
            <w:proofErr w:type="gramStart"/>
            <w:r w:rsidRPr="00DB1F10">
              <w:rPr>
                <w:rFonts w:hint="eastAsia"/>
              </w:rPr>
              <w:t>裂设计</w:t>
            </w:r>
            <w:proofErr w:type="gramEnd"/>
            <w:r w:rsidRPr="00DB1F10">
              <w:rPr>
                <w:rFonts w:hint="eastAsia"/>
              </w:rPr>
              <w:t>的研究；主持国家自然科学基金项目：超高韧性水泥基复合材料延性断裂模型的研究。</w:t>
            </w:r>
          </w:p>
          <w:p w:rsidR="009B2D76" w:rsidRDefault="009B2D76" w:rsidP="002967DF">
            <w:pPr>
              <w:spacing w:beforeLines="50" w:line="360" w:lineRule="auto"/>
              <w:ind w:firstLineChars="200" w:firstLine="420"/>
            </w:pPr>
            <w:r w:rsidRPr="00DB1F10">
              <w:rPr>
                <w:rFonts w:hint="eastAsia"/>
              </w:rPr>
              <w:t>（</w:t>
            </w:r>
            <w:r w:rsidRPr="00DB1F10">
              <w:rPr>
                <w:rFonts w:hint="eastAsia"/>
              </w:rPr>
              <w:t>2</w:t>
            </w:r>
            <w:r w:rsidRPr="00DB1F10">
              <w:rPr>
                <w:rFonts w:hint="eastAsia"/>
              </w:rPr>
              <w:t>）共同完成了实验室首次的真实水压下大比尺水工隧洞模型试验</w:t>
            </w:r>
            <w:r w:rsidR="00604DDE">
              <w:rPr>
                <w:rFonts w:hint="eastAsia"/>
              </w:rPr>
              <w:t>，</w:t>
            </w:r>
            <w:r w:rsidRPr="00DB1F10">
              <w:rPr>
                <w:rFonts w:hint="eastAsia"/>
              </w:rPr>
              <w:t>揭示了水压作用下水工隧洞结构的裂缝发展机理，共同建立了水工隧洞衬砌结构的完整性分析方法与安全性评价技术；提出了高韧性混凝土材料的完整性衡量参数与分析方法，建立了高韧性混凝土材料的安全性评价准则；发表相关论文</w:t>
            </w:r>
            <w:r w:rsidRPr="00DB1F10">
              <w:rPr>
                <w:rFonts w:hint="eastAsia"/>
              </w:rPr>
              <w:t>6</w:t>
            </w:r>
            <w:r w:rsidRPr="00DB1F10">
              <w:rPr>
                <w:rFonts w:hint="eastAsia"/>
              </w:rPr>
              <w:t>篇。</w:t>
            </w:r>
          </w:p>
          <w:p w:rsidR="009B2D76" w:rsidRPr="009B2D76" w:rsidRDefault="009B2D76" w:rsidP="002967DF">
            <w:pPr>
              <w:spacing w:beforeLines="50" w:line="360" w:lineRule="auto"/>
              <w:ind w:firstLineChars="200" w:firstLine="420"/>
            </w:pPr>
          </w:p>
        </w:tc>
      </w:tr>
    </w:tbl>
    <w:p w:rsidR="00F431B7" w:rsidRDefault="00F431B7" w:rsidP="00F431B7">
      <w:pPr>
        <w:spacing w:line="240" w:lineRule="exact"/>
        <w:rPr>
          <w:sz w:val="20"/>
          <w:szCs w:val="22"/>
        </w:rPr>
        <w:sectPr w:rsidR="00F431B7" w:rsidSect="006D2956">
          <w:pgSz w:w="11906" w:h="16838"/>
          <w:pgMar w:top="1701" w:right="1247" w:bottom="1701" w:left="1247" w:header="851" w:footer="794" w:gutter="0"/>
          <w:cols w:space="425"/>
          <w:docGrid w:type="lines" w:linePitch="312"/>
        </w:sectPr>
      </w:pPr>
    </w:p>
    <w:p w:rsidR="00BD2B0F" w:rsidRPr="00E22994" w:rsidRDefault="00BD2B0F" w:rsidP="00BD2B0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BD2B0F" w:rsidRPr="00E22994" w:rsidTr="00604DDE">
        <w:trPr>
          <w:cantSplit/>
          <w:trHeight w:val="397"/>
          <w:jc w:val="center"/>
        </w:trPr>
        <w:tc>
          <w:tcPr>
            <w:tcW w:w="1262"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BD2B0F" w:rsidRPr="00E22994" w:rsidRDefault="00BD2B0F" w:rsidP="00604DDE">
            <w:pPr>
              <w:spacing w:line="240" w:lineRule="exact"/>
              <w:jc w:val="center"/>
              <w:rPr>
                <w:szCs w:val="21"/>
              </w:rPr>
            </w:pPr>
            <w:r>
              <w:rPr>
                <w:szCs w:val="21"/>
              </w:rPr>
              <w:t>吴瑶</w:t>
            </w:r>
          </w:p>
        </w:tc>
        <w:tc>
          <w:tcPr>
            <w:tcW w:w="1276"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BD2B0F" w:rsidRPr="00E22994" w:rsidRDefault="00BD2B0F" w:rsidP="00604DDE">
            <w:pPr>
              <w:spacing w:line="240" w:lineRule="exact"/>
              <w:jc w:val="center"/>
              <w:rPr>
                <w:szCs w:val="21"/>
              </w:rPr>
            </w:pPr>
            <w:r>
              <w:rPr>
                <w:rFonts w:hint="eastAsia"/>
                <w:szCs w:val="21"/>
              </w:rPr>
              <w:t>6</w:t>
            </w:r>
          </w:p>
        </w:tc>
      </w:tr>
      <w:tr w:rsidR="00BD2B0F" w:rsidRPr="00E22994" w:rsidTr="00604DDE">
        <w:trPr>
          <w:trHeight w:val="397"/>
          <w:jc w:val="center"/>
        </w:trPr>
        <w:tc>
          <w:tcPr>
            <w:tcW w:w="1262"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BD2B0F" w:rsidRPr="00E22994" w:rsidRDefault="00BD2B0F" w:rsidP="00604DDE">
            <w:pPr>
              <w:spacing w:line="240" w:lineRule="exact"/>
              <w:jc w:val="center"/>
              <w:rPr>
                <w:szCs w:val="21"/>
              </w:rPr>
            </w:pPr>
            <w:r>
              <w:rPr>
                <w:szCs w:val="21"/>
              </w:rPr>
              <w:t>讲师</w:t>
            </w:r>
          </w:p>
        </w:tc>
      </w:tr>
      <w:tr w:rsidR="00BD2B0F" w:rsidRPr="00E22994" w:rsidTr="00604DDE">
        <w:trPr>
          <w:gridAfter w:val="1"/>
          <w:wAfter w:w="7" w:type="dxa"/>
          <w:trHeight w:val="397"/>
          <w:jc w:val="center"/>
        </w:trPr>
        <w:tc>
          <w:tcPr>
            <w:tcW w:w="1262"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BD2B0F" w:rsidRPr="00E22994" w:rsidRDefault="00B00791" w:rsidP="00604DDE">
            <w:pPr>
              <w:spacing w:line="240" w:lineRule="exact"/>
              <w:jc w:val="center"/>
              <w:rPr>
                <w:szCs w:val="21"/>
              </w:rPr>
            </w:pPr>
            <w:r w:rsidRPr="00591E7D">
              <w:rPr>
                <w:rFonts w:hint="eastAsia"/>
                <w:szCs w:val="21"/>
              </w:rPr>
              <w:t>南京工业大学</w:t>
            </w:r>
          </w:p>
        </w:tc>
      </w:tr>
      <w:tr w:rsidR="00BD2B0F" w:rsidRPr="00E22994" w:rsidTr="00604DDE">
        <w:trPr>
          <w:gridAfter w:val="1"/>
          <w:wAfter w:w="7" w:type="dxa"/>
          <w:trHeight w:val="372"/>
          <w:jc w:val="center"/>
        </w:trPr>
        <w:tc>
          <w:tcPr>
            <w:tcW w:w="1262" w:type="dxa"/>
            <w:vMerge w:val="restart"/>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BD2B0F" w:rsidRPr="00E22994" w:rsidRDefault="00BD2B0F" w:rsidP="00604DDE">
            <w:pPr>
              <w:spacing w:line="240" w:lineRule="exact"/>
              <w:jc w:val="center"/>
              <w:rPr>
                <w:szCs w:val="21"/>
              </w:rPr>
            </w:pPr>
            <w:r>
              <w:rPr>
                <w:szCs w:val="21"/>
              </w:rPr>
              <w:t>浙江大学</w:t>
            </w:r>
          </w:p>
        </w:tc>
      </w:tr>
      <w:tr w:rsidR="00BD2B0F" w:rsidRPr="00E22994" w:rsidTr="00604DDE">
        <w:trPr>
          <w:gridAfter w:val="1"/>
          <w:wAfter w:w="7" w:type="dxa"/>
          <w:trHeight w:val="397"/>
          <w:jc w:val="center"/>
        </w:trPr>
        <w:tc>
          <w:tcPr>
            <w:tcW w:w="1262" w:type="dxa"/>
            <w:vMerge/>
            <w:tcBorders>
              <w:tl2br w:val="nil"/>
              <w:tr2bl w:val="nil"/>
            </w:tcBorders>
            <w:vAlign w:val="center"/>
          </w:tcPr>
          <w:p w:rsidR="00BD2B0F" w:rsidRPr="00E22994" w:rsidRDefault="00BD2B0F" w:rsidP="00604DDE">
            <w:pPr>
              <w:spacing w:line="240" w:lineRule="exact"/>
              <w:jc w:val="center"/>
              <w:rPr>
                <w:szCs w:val="21"/>
              </w:rPr>
            </w:pPr>
          </w:p>
        </w:tc>
        <w:tc>
          <w:tcPr>
            <w:tcW w:w="8308" w:type="dxa"/>
            <w:gridSpan w:val="3"/>
            <w:vMerge/>
            <w:tcBorders>
              <w:tl2br w:val="nil"/>
              <w:tr2bl w:val="nil"/>
            </w:tcBorders>
            <w:vAlign w:val="center"/>
          </w:tcPr>
          <w:p w:rsidR="00BD2B0F" w:rsidRPr="00E22994" w:rsidRDefault="00BD2B0F" w:rsidP="00604DDE">
            <w:pPr>
              <w:spacing w:line="240" w:lineRule="exact"/>
              <w:jc w:val="center"/>
              <w:rPr>
                <w:szCs w:val="21"/>
              </w:rPr>
            </w:pPr>
          </w:p>
        </w:tc>
      </w:tr>
      <w:tr w:rsidR="00BD2B0F" w:rsidRPr="00E22994" w:rsidTr="00604DDE">
        <w:trPr>
          <w:trHeight w:val="1382"/>
          <w:jc w:val="center"/>
        </w:trPr>
        <w:tc>
          <w:tcPr>
            <w:tcW w:w="9577" w:type="dxa"/>
            <w:gridSpan w:val="5"/>
            <w:tcBorders>
              <w:tl2br w:val="nil"/>
              <w:tr2bl w:val="nil"/>
            </w:tcBorders>
          </w:tcPr>
          <w:p w:rsidR="00BD2B0F" w:rsidRDefault="00BD2B0F" w:rsidP="00604DD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604DDE" w:rsidRDefault="00604DDE" w:rsidP="002967DF">
            <w:pPr>
              <w:spacing w:beforeLines="50" w:line="360" w:lineRule="auto"/>
              <w:ind w:firstLineChars="200" w:firstLine="420"/>
              <w:jc w:val="left"/>
              <w:rPr>
                <w:szCs w:val="21"/>
              </w:rPr>
            </w:pPr>
            <w:r>
              <w:rPr>
                <w:rFonts w:hint="eastAsia"/>
                <w:szCs w:val="21"/>
              </w:rPr>
              <w:t>（</w:t>
            </w:r>
            <w:r>
              <w:rPr>
                <w:rFonts w:hint="eastAsia"/>
                <w:szCs w:val="21"/>
              </w:rPr>
              <w:t>1</w:t>
            </w:r>
            <w:r>
              <w:rPr>
                <w:rFonts w:hint="eastAsia"/>
                <w:szCs w:val="21"/>
              </w:rPr>
              <w:t>）</w:t>
            </w:r>
            <w:r w:rsidRPr="00604DDE">
              <w:rPr>
                <w:rFonts w:hint="eastAsia"/>
                <w:szCs w:val="21"/>
              </w:rPr>
              <w:t>参与国家自然科学基金项目：混凝土脆性特征的断裂力学分析及裂缝起裂机理研究</w:t>
            </w:r>
            <w:r>
              <w:rPr>
                <w:rFonts w:hint="eastAsia"/>
                <w:szCs w:val="21"/>
              </w:rPr>
              <w:t>；</w:t>
            </w:r>
            <w:r w:rsidR="00B00791" w:rsidRPr="00DB1F10">
              <w:rPr>
                <w:rFonts w:hint="eastAsia"/>
              </w:rPr>
              <w:t>参与</w:t>
            </w:r>
            <w:r w:rsidR="00B00791" w:rsidRPr="00B00791">
              <w:rPr>
                <w:rFonts w:hint="eastAsia"/>
                <w:szCs w:val="21"/>
              </w:rPr>
              <w:t>长江勘测规划设计研究有限责任公司</w:t>
            </w:r>
            <w:r w:rsidR="00B00791" w:rsidRPr="00D80692">
              <w:rPr>
                <w:rFonts w:hint="eastAsia"/>
                <w:szCs w:val="21"/>
              </w:rPr>
              <w:t>委托科技项目</w:t>
            </w:r>
            <w:r w:rsidR="00B00791">
              <w:rPr>
                <w:rFonts w:hint="eastAsia"/>
                <w:szCs w:val="21"/>
              </w:rPr>
              <w:t>：</w:t>
            </w:r>
            <w:r w:rsidR="00B00791" w:rsidRPr="00D80692">
              <w:rPr>
                <w:rFonts w:hint="eastAsia"/>
                <w:szCs w:val="21"/>
              </w:rPr>
              <w:t>采用双</w:t>
            </w:r>
            <w:r w:rsidR="00B00791" w:rsidRPr="00D80692">
              <w:rPr>
                <w:rFonts w:hint="eastAsia"/>
                <w:szCs w:val="21"/>
              </w:rPr>
              <w:t>K</w:t>
            </w:r>
            <w:r w:rsidR="00B00791" w:rsidRPr="00D80692">
              <w:rPr>
                <w:rFonts w:hint="eastAsia"/>
                <w:szCs w:val="21"/>
              </w:rPr>
              <w:t>断裂理论分析丹江口大坝裂缝安全性的研究</w:t>
            </w:r>
            <w:r w:rsidR="00B00791">
              <w:rPr>
                <w:rFonts w:hint="eastAsia"/>
                <w:szCs w:val="21"/>
              </w:rPr>
              <w:t>。</w:t>
            </w:r>
          </w:p>
          <w:p w:rsidR="00B00791" w:rsidRDefault="00604DDE" w:rsidP="002967DF">
            <w:pPr>
              <w:spacing w:beforeLines="50" w:line="360" w:lineRule="auto"/>
              <w:ind w:firstLineChars="200" w:firstLine="420"/>
              <w:jc w:val="left"/>
              <w:rPr>
                <w:szCs w:val="21"/>
              </w:rPr>
            </w:pPr>
            <w:r>
              <w:rPr>
                <w:rFonts w:hint="eastAsia"/>
                <w:szCs w:val="21"/>
              </w:rPr>
              <w:t>（</w:t>
            </w:r>
            <w:r>
              <w:rPr>
                <w:rFonts w:hint="eastAsia"/>
                <w:szCs w:val="21"/>
              </w:rPr>
              <w:t>2</w:t>
            </w:r>
            <w:r>
              <w:rPr>
                <w:rFonts w:hint="eastAsia"/>
                <w:szCs w:val="21"/>
              </w:rPr>
              <w:t>）</w:t>
            </w:r>
            <w:r w:rsidR="00B00791">
              <w:rPr>
                <w:rFonts w:hint="eastAsia"/>
                <w:szCs w:val="21"/>
              </w:rPr>
              <w:t>设计</w:t>
            </w:r>
            <w:r w:rsidR="00BE127E">
              <w:rPr>
                <w:rFonts w:hint="eastAsia"/>
                <w:szCs w:val="21"/>
              </w:rPr>
              <w:t>了</w:t>
            </w:r>
            <w:r w:rsidR="00B00791" w:rsidRPr="00B00791">
              <w:rPr>
                <w:rFonts w:hint="eastAsia"/>
                <w:szCs w:val="21"/>
              </w:rPr>
              <w:t>圆柱体楔入劈拉</w:t>
            </w:r>
            <w:r w:rsidR="00BE127E">
              <w:rPr>
                <w:rFonts w:hint="eastAsia"/>
                <w:szCs w:val="21"/>
              </w:rPr>
              <w:t>断裂</w:t>
            </w:r>
            <w:r w:rsidR="00B00791" w:rsidRPr="00B00791">
              <w:rPr>
                <w:rFonts w:hint="eastAsia"/>
                <w:szCs w:val="21"/>
              </w:rPr>
              <w:t>试验</w:t>
            </w:r>
            <w:r w:rsidR="00B00791">
              <w:rPr>
                <w:rFonts w:hint="eastAsia"/>
                <w:szCs w:val="21"/>
              </w:rPr>
              <w:t>形式，</w:t>
            </w:r>
            <w:r w:rsidR="00BE127E">
              <w:rPr>
                <w:rFonts w:hint="eastAsia"/>
                <w:szCs w:val="21"/>
              </w:rPr>
              <w:t>完成了丹江口大坝钻芯试样的裂缝扩展过程</w:t>
            </w:r>
            <w:r w:rsidR="00BE127E" w:rsidRPr="00BE127E">
              <w:rPr>
                <w:rFonts w:hint="eastAsia"/>
                <w:szCs w:val="21"/>
              </w:rPr>
              <w:t>测试</w:t>
            </w:r>
            <w:r w:rsidR="00BE127E">
              <w:rPr>
                <w:rFonts w:hint="eastAsia"/>
                <w:szCs w:val="21"/>
              </w:rPr>
              <w:t>，</w:t>
            </w:r>
            <w:r w:rsidR="00B00791">
              <w:rPr>
                <w:rFonts w:hint="eastAsia"/>
                <w:szCs w:val="21"/>
              </w:rPr>
              <w:t>应用双</w:t>
            </w:r>
            <w:r w:rsidR="00B00791">
              <w:rPr>
                <w:rFonts w:hint="eastAsia"/>
                <w:szCs w:val="21"/>
              </w:rPr>
              <w:t>K</w:t>
            </w:r>
            <w:r w:rsidR="00B00791">
              <w:rPr>
                <w:rFonts w:hint="eastAsia"/>
                <w:szCs w:val="21"/>
              </w:rPr>
              <w:t>断裂准则</w:t>
            </w:r>
            <w:r>
              <w:rPr>
                <w:rFonts w:hint="eastAsia"/>
                <w:szCs w:val="21"/>
              </w:rPr>
              <w:t>表征</w:t>
            </w:r>
            <w:r w:rsidR="00BE127E">
              <w:rPr>
                <w:rFonts w:hint="eastAsia"/>
                <w:szCs w:val="21"/>
              </w:rPr>
              <w:t>了水压力条件下丹江口大坝</w:t>
            </w:r>
            <w:r w:rsidRPr="00604DDE">
              <w:rPr>
                <w:rFonts w:hint="eastAsia"/>
                <w:szCs w:val="21"/>
              </w:rPr>
              <w:t>混凝土</w:t>
            </w:r>
            <w:r>
              <w:rPr>
                <w:rFonts w:hint="eastAsia"/>
                <w:szCs w:val="21"/>
              </w:rPr>
              <w:t>的</w:t>
            </w:r>
            <w:r w:rsidRPr="00604DDE">
              <w:rPr>
                <w:rFonts w:hint="eastAsia"/>
                <w:szCs w:val="21"/>
              </w:rPr>
              <w:t>完整性</w:t>
            </w:r>
            <w:r>
              <w:rPr>
                <w:rFonts w:hint="eastAsia"/>
                <w:szCs w:val="21"/>
              </w:rPr>
              <w:t>，</w:t>
            </w:r>
            <w:r w:rsidR="00B00791">
              <w:rPr>
                <w:rFonts w:hint="eastAsia"/>
                <w:szCs w:val="21"/>
              </w:rPr>
              <w:t>得出了</w:t>
            </w:r>
            <w:r w:rsidR="00B00791" w:rsidRPr="00B00791">
              <w:rPr>
                <w:rFonts w:hint="eastAsia"/>
                <w:szCs w:val="21"/>
              </w:rPr>
              <w:t>丹江口大坝</w:t>
            </w:r>
            <w:r w:rsidR="00B00791" w:rsidRPr="00B00791">
              <w:rPr>
                <w:rFonts w:hint="eastAsia"/>
                <w:szCs w:val="21"/>
              </w:rPr>
              <w:t>18</w:t>
            </w:r>
            <w:r w:rsidR="00B00791" w:rsidRPr="00B00791">
              <w:rPr>
                <w:rFonts w:hint="eastAsia"/>
                <w:szCs w:val="21"/>
              </w:rPr>
              <w:t>坝段上游竖向裂缝在水压力作用下</w:t>
            </w:r>
            <w:r w:rsidR="00591E7D">
              <w:rPr>
                <w:rFonts w:hint="eastAsia"/>
                <w:szCs w:val="21"/>
              </w:rPr>
              <w:t>的安全性判定</w:t>
            </w:r>
            <w:r w:rsidR="00B00791" w:rsidRPr="00B00791">
              <w:rPr>
                <w:rFonts w:hint="eastAsia"/>
                <w:szCs w:val="21"/>
              </w:rPr>
              <w:t>，</w:t>
            </w:r>
            <w:r w:rsidR="00591E7D">
              <w:rPr>
                <w:rFonts w:hint="eastAsia"/>
                <w:szCs w:val="21"/>
              </w:rPr>
              <w:t>建立</w:t>
            </w:r>
            <w:r>
              <w:rPr>
                <w:rFonts w:hint="eastAsia"/>
                <w:szCs w:val="21"/>
              </w:rPr>
              <w:t>了</w:t>
            </w:r>
            <w:r w:rsidR="00591E7D">
              <w:rPr>
                <w:rFonts w:hint="eastAsia"/>
                <w:szCs w:val="21"/>
              </w:rPr>
              <w:t>新老坝体中</w:t>
            </w:r>
            <w:r w:rsidR="00591E7D" w:rsidRPr="00591E7D">
              <w:rPr>
                <w:rFonts w:hint="eastAsia"/>
                <w:szCs w:val="21"/>
              </w:rPr>
              <w:t>裂缝稳定性分析</w:t>
            </w:r>
            <w:r w:rsidR="00591E7D">
              <w:rPr>
                <w:rFonts w:hint="eastAsia"/>
                <w:szCs w:val="21"/>
              </w:rPr>
              <w:t>的</w:t>
            </w:r>
            <w:r w:rsidR="00591E7D" w:rsidRPr="00591E7D">
              <w:rPr>
                <w:rFonts w:hint="eastAsia"/>
                <w:szCs w:val="21"/>
              </w:rPr>
              <w:t>解析方法</w:t>
            </w:r>
            <w:r>
              <w:rPr>
                <w:rFonts w:hint="eastAsia"/>
                <w:szCs w:val="21"/>
              </w:rPr>
              <w:t>，发表相关论文</w:t>
            </w:r>
            <w:r>
              <w:rPr>
                <w:rFonts w:hint="eastAsia"/>
                <w:szCs w:val="21"/>
              </w:rPr>
              <w:t>3</w:t>
            </w:r>
            <w:r>
              <w:rPr>
                <w:rFonts w:hint="eastAsia"/>
                <w:szCs w:val="21"/>
              </w:rPr>
              <w:t>篇</w:t>
            </w:r>
            <w:r w:rsidR="00B00791" w:rsidRPr="00B00791">
              <w:rPr>
                <w:rFonts w:hint="eastAsia"/>
                <w:szCs w:val="21"/>
              </w:rPr>
              <w:t>。</w:t>
            </w:r>
          </w:p>
          <w:p w:rsidR="00B00791" w:rsidRPr="00E22994" w:rsidRDefault="00B00791" w:rsidP="002967DF">
            <w:pPr>
              <w:spacing w:beforeLines="50" w:line="360" w:lineRule="auto"/>
              <w:jc w:val="left"/>
              <w:rPr>
                <w:szCs w:val="21"/>
              </w:rPr>
            </w:pPr>
          </w:p>
        </w:tc>
      </w:tr>
    </w:tbl>
    <w:p w:rsidR="00BD2B0F" w:rsidRPr="00F431B7" w:rsidRDefault="00BD2B0F" w:rsidP="00BD2B0F">
      <w:pPr>
        <w:spacing w:line="240" w:lineRule="exact"/>
        <w:rPr>
          <w:sz w:val="20"/>
          <w:szCs w:val="22"/>
        </w:rPr>
      </w:pPr>
    </w:p>
    <w:p w:rsidR="00BD2B0F" w:rsidRDefault="00BD2B0F" w:rsidP="00F431B7">
      <w:pPr>
        <w:keepNext/>
        <w:keepLines/>
        <w:spacing w:line="560" w:lineRule="exact"/>
        <w:jc w:val="center"/>
        <w:outlineLvl w:val="2"/>
        <w:rPr>
          <w:rFonts w:eastAsia="黑体"/>
          <w:bCs/>
          <w:sz w:val="32"/>
          <w:szCs w:val="32"/>
        </w:rPr>
      </w:pPr>
      <w:r>
        <w:rPr>
          <w:rFonts w:eastAsia="黑体"/>
          <w:bCs/>
          <w:sz w:val="32"/>
          <w:szCs w:val="32"/>
        </w:rPr>
        <w:br w:type="page"/>
      </w:r>
    </w:p>
    <w:p w:rsidR="00F431B7" w:rsidRPr="00E22994" w:rsidRDefault="00F431B7" w:rsidP="00F431B7">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431B7" w:rsidRPr="00E22994" w:rsidTr="00205661">
        <w:trPr>
          <w:cantSplit/>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431B7" w:rsidRPr="00E22994" w:rsidRDefault="006D2956" w:rsidP="00205661">
            <w:pPr>
              <w:spacing w:line="240" w:lineRule="exact"/>
              <w:jc w:val="center"/>
              <w:rPr>
                <w:szCs w:val="21"/>
              </w:rPr>
            </w:pPr>
            <w:r>
              <w:rPr>
                <w:szCs w:val="21"/>
              </w:rPr>
              <w:t>王建敏</w:t>
            </w:r>
          </w:p>
        </w:tc>
        <w:tc>
          <w:tcPr>
            <w:tcW w:w="1276"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431B7" w:rsidRPr="00E22994" w:rsidRDefault="00BD2B0F" w:rsidP="00205661">
            <w:pPr>
              <w:spacing w:line="240" w:lineRule="exact"/>
              <w:jc w:val="center"/>
              <w:rPr>
                <w:szCs w:val="21"/>
              </w:rPr>
            </w:pPr>
            <w:r>
              <w:rPr>
                <w:rFonts w:hint="eastAsia"/>
                <w:szCs w:val="21"/>
              </w:rPr>
              <w:t>7</w:t>
            </w:r>
          </w:p>
        </w:tc>
      </w:tr>
      <w:tr w:rsidR="00F431B7" w:rsidRPr="00E22994" w:rsidTr="00205661">
        <w:trPr>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431B7" w:rsidRPr="00E22994" w:rsidRDefault="006D2956" w:rsidP="00205661">
            <w:pPr>
              <w:spacing w:line="240" w:lineRule="exact"/>
              <w:jc w:val="center"/>
              <w:rPr>
                <w:szCs w:val="21"/>
              </w:rPr>
            </w:pPr>
            <w:r>
              <w:rPr>
                <w:szCs w:val="21"/>
              </w:rPr>
              <w:t>高级工程师</w:t>
            </w:r>
          </w:p>
        </w:tc>
      </w:tr>
      <w:tr w:rsidR="00F431B7" w:rsidRPr="00E22994" w:rsidTr="00205661">
        <w:trPr>
          <w:gridAfter w:val="1"/>
          <w:wAfter w:w="7" w:type="dxa"/>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431B7" w:rsidRPr="00E22994" w:rsidRDefault="006D2956" w:rsidP="00205661">
            <w:pPr>
              <w:spacing w:line="240" w:lineRule="exact"/>
              <w:jc w:val="center"/>
              <w:rPr>
                <w:szCs w:val="21"/>
              </w:rPr>
            </w:pPr>
            <w:r w:rsidRPr="00591E7D">
              <w:rPr>
                <w:szCs w:val="21"/>
              </w:rPr>
              <w:t>大连渤海监测有限公司</w:t>
            </w:r>
          </w:p>
        </w:tc>
      </w:tr>
      <w:tr w:rsidR="00F431B7" w:rsidRPr="00E22994" w:rsidTr="00205661">
        <w:trPr>
          <w:gridAfter w:val="1"/>
          <w:wAfter w:w="7" w:type="dxa"/>
          <w:trHeight w:val="372"/>
          <w:jc w:val="center"/>
        </w:trPr>
        <w:tc>
          <w:tcPr>
            <w:tcW w:w="1262" w:type="dxa"/>
            <w:vMerge w:val="restart"/>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431B7" w:rsidRPr="00E22994" w:rsidRDefault="006D2956" w:rsidP="00205661">
            <w:pPr>
              <w:spacing w:line="240" w:lineRule="exact"/>
              <w:jc w:val="center"/>
              <w:rPr>
                <w:szCs w:val="21"/>
              </w:rPr>
            </w:pPr>
            <w:r>
              <w:rPr>
                <w:szCs w:val="21"/>
              </w:rPr>
              <w:t>大连理工大学</w:t>
            </w:r>
          </w:p>
        </w:tc>
      </w:tr>
      <w:tr w:rsidR="00F431B7" w:rsidRPr="00E22994" w:rsidTr="00205661">
        <w:trPr>
          <w:gridAfter w:val="1"/>
          <w:wAfter w:w="7" w:type="dxa"/>
          <w:trHeight w:val="397"/>
          <w:jc w:val="center"/>
        </w:trPr>
        <w:tc>
          <w:tcPr>
            <w:tcW w:w="1262" w:type="dxa"/>
            <w:vMerge/>
            <w:tcBorders>
              <w:tl2br w:val="nil"/>
              <w:tr2bl w:val="nil"/>
            </w:tcBorders>
            <w:vAlign w:val="center"/>
          </w:tcPr>
          <w:p w:rsidR="00F431B7" w:rsidRPr="00E22994" w:rsidRDefault="00F431B7" w:rsidP="00205661">
            <w:pPr>
              <w:spacing w:line="240" w:lineRule="exact"/>
              <w:jc w:val="center"/>
              <w:rPr>
                <w:szCs w:val="21"/>
              </w:rPr>
            </w:pPr>
          </w:p>
        </w:tc>
        <w:tc>
          <w:tcPr>
            <w:tcW w:w="8308" w:type="dxa"/>
            <w:gridSpan w:val="3"/>
            <w:vMerge/>
            <w:tcBorders>
              <w:tl2br w:val="nil"/>
              <w:tr2bl w:val="nil"/>
            </w:tcBorders>
            <w:vAlign w:val="center"/>
          </w:tcPr>
          <w:p w:rsidR="00F431B7" w:rsidRPr="00E22994" w:rsidRDefault="00F431B7" w:rsidP="00205661">
            <w:pPr>
              <w:spacing w:line="240" w:lineRule="exact"/>
              <w:jc w:val="center"/>
              <w:rPr>
                <w:szCs w:val="21"/>
              </w:rPr>
            </w:pPr>
          </w:p>
        </w:tc>
      </w:tr>
      <w:tr w:rsidR="00F431B7" w:rsidRPr="00E22994" w:rsidTr="00205661">
        <w:trPr>
          <w:trHeight w:val="1382"/>
          <w:jc w:val="center"/>
        </w:trPr>
        <w:tc>
          <w:tcPr>
            <w:tcW w:w="9577" w:type="dxa"/>
            <w:gridSpan w:val="5"/>
            <w:tcBorders>
              <w:tl2br w:val="nil"/>
              <w:tr2bl w:val="nil"/>
            </w:tcBorders>
          </w:tcPr>
          <w:p w:rsidR="00F431B7" w:rsidRDefault="00F431B7"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9B2D76" w:rsidRDefault="00B00791" w:rsidP="002967DF">
            <w:pPr>
              <w:spacing w:beforeLines="50" w:line="360" w:lineRule="auto"/>
              <w:ind w:firstLineChars="200" w:firstLine="420"/>
            </w:pPr>
            <w:r>
              <w:rPr>
                <w:rFonts w:hint="eastAsia"/>
              </w:rPr>
              <w:t>改进了</w:t>
            </w:r>
            <w:r w:rsidR="009B2D76">
              <w:rPr>
                <w:rFonts w:hint="eastAsia"/>
              </w:rPr>
              <w:t>楔入式紧凑拉伸试件形式进行静水压力下大尺寸大坝混凝土的完整性</w:t>
            </w:r>
            <w:r w:rsidR="009B2D76" w:rsidRPr="009B2D76">
              <w:rPr>
                <w:rFonts w:hint="eastAsia"/>
              </w:rPr>
              <w:t>试验，创新设计了水压下大型混凝土试件的密封装置，</w:t>
            </w:r>
            <w:r>
              <w:rPr>
                <w:rFonts w:hint="eastAsia"/>
              </w:rPr>
              <w:t>改进水压</w:t>
            </w:r>
            <w:r w:rsidR="009B2D76" w:rsidRPr="009B2D76">
              <w:rPr>
                <w:rFonts w:hint="eastAsia"/>
              </w:rPr>
              <w:t>加载方式，解决了大型水工试验的难度和复杂性问题；</w:t>
            </w:r>
            <w:r w:rsidR="009B2D76">
              <w:rPr>
                <w:rFonts w:hint="eastAsia"/>
              </w:rPr>
              <w:t>揭示大坝混凝土在水压下作用的的致裂机理，研究双</w:t>
            </w:r>
            <w:r w:rsidR="009B2D76">
              <w:rPr>
                <w:rFonts w:hint="eastAsia"/>
              </w:rPr>
              <w:t>K</w:t>
            </w:r>
            <w:r w:rsidR="009B2D76">
              <w:rPr>
                <w:rFonts w:hint="eastAsia"/>
              </w:rPr>
              <w:t>断裂准则</w:t>
            </w:r>
            <w:r w:rsidR="009B2D76" w:rsidRPr="009B2D76">
              <w:rPr>
                <w:rFonts w:hint="eastAsia"/>
              </w:rPr>
              <w:t>在</w:t>
            </w:r>
            <w:r w:rsidR="009B2D76">
              <w:rPr>
                <w:rFonts w:hint="eastAsia"/>
              </w:rPr>
              <w:t>水压条件下对混凝土完整性分析的新的表征形式，建立水压力下大坝混凝土的裂缝发展计算理论，发表相关论文</w:t>
            </w:r>
            <w:r w:rsidR="009B2D76">
              <w:rPr>
                <w:rFonts w:hint="eastAsia"/>
              </w:rPr>
              <w:t>2</w:t>
            </w:r>
            <w:r w:rsidR="009B2D76">
              <w:rPr>
                <w:rFonts w:hint="eastAsia"/>
              </w:rPr>
              <w:t>篇。</w:t>
            </w:r>
          </w:p>
          <w:p w:rsidR="009B2D76" w:rsidRPr="009B2D76" w:rsidRDefault="009B2D76" w:rsidP="002967DF">
            <w:pPr>
              <w:spacing w:beforeLines="50" w:line="360" w:lineRule="auto"/>
              <w:ind w:firstLineChars="200" w:firstLine="420"/>
              <w:rPr>
                <w:szCs w:val="21"/>
              </w:rPr>
            </w:pPr>
          </w:p>
        </w:tc>
      </w:tr>
    </w:tbl>
    <w:p w:rsidR="00F431B7" w:rsidRDefault="00F431B7" w:rsidP="00F431B7">
      <w:pPr>
        <w:spacing w:line="240" w:lineRule="exact"/>
        <w:rPr>
          <w:sz w:val="20"/>
          <w:szCs w:val="22"/>
        </w:rPr>
        <w:sectPr w:rsidR="00F431B7" w:rsidSect="006D2956">
          <w:pgSz w:w="11906" w:h="16838"/>
          <w:pgMar w:top="1701" w:right="1247" w:bottom="1701" w:left="1247" w:header="851" w:footer="794" w:gutter="0"/>
          <w:cols w:space="425"/>
          <w:docGrid w:type="lines" w:linePitch="312"/>
        </w:sectPr>
      </w:pPr>
    </w:p>
    <w:p w:rsidR="00F431B7" w:rsidRPr="00E22994" w:rsidRDefault="00F431B7" w:rsidP="00F431B7">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431B7" w:rsidRPr="00E22994" w:rsidTr="00205661">
        <w:trPr>
          <w:cantSplit/>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431B7" w:rsidRPr="00E22994" w:rsidRDefault="006D2956" w:rsidP="00205661">
            <w:pPr>
              <w:spacing w:line="240" w:lineRule="exact"/>
              <w:jc w:val="center"/>
              <w:rPr>
                <w:szCs w:val="21"/>
              </w:rPr>
            </w:pPr>
            <w:r>
              <w:rPr>
                <w:szCs w:val="21"/>
              </w:rPr>
              <w:t>潘江</w:t>
            </w:r>
          </w:p>
        </w:tc>
        <w:tc>
          <w:tcPr>
            <w:tcW w:w="1276"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431B7" w:rsidRPr="00E22994" w:rsidRDefault="00BD2B0F" w:rsidP="00205661">
            <w:pPr>
              <w:spacing w:line="240" w:lineRule="exact"/>
              <w:jc w:val="center"/>
              <w:rPr>
                <w:szCs w:val="21"/>
              </w:rPr>
            </w:pPr>
            <w:r>
              <w:rPr>
                <w:rFonts w:hint="eastAsia"/>
                <w:szCs w:val="21"/>
              </w:rPr>
              <w:t>8</w:t>
            </w:r>
          </w:p>
        </w:tc>
      </w:tr>
      <w:tr w:rsidR="00F431B7" w:rsidRPr="00E22994" w:rsidTr="00205661">
        <w:trPr>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431B7" w:rsidRPr="00E22994" w:rsidRDefault="00EB3ADC" w:rsidP="00205661">
            <w:pPr>
              <w:spacing w:line="240" w:lineRule="exact"/>
              <w:jc w:val="center"/>
              <w:rPr>
                <w:szCs w:val="21"/>
              </w:rPr>
            </w:pPr>
            <w:r>
              <w:rPr>
                <w:szCs w:val="21"/>
              </w:rPr>
              <w:t>高级工程师</w:t>
            </w:r>
          </w:p>
        </w:tc>
      </w:tr>
      <w:tr w:rsidR="007542FA" w:rsidRPr="00E22994" w:rsidTr="00205661">
        <w:trPr>
          <w:gridAfter w:val="1"/>
          <w:wAfter w:w="7" w:type="dxa"/>
          <w:trHeight w:val="397"/>
          <w:jc w:val="center"/>
        </w:trPr>
        <w:tc>
          <w:tcPr>
            <w:tcW w:w="1262" w:type="dxa"/>
            <w:tcBorders>
              <w:tl2br w:val="nil"/>
              <w:tr2bl w:val="nil"/>
            </w:tcBorders>
            <w:vAlign w:val="center"/>
          </w:tcPr>
          <w:p w:rsidR="007542FA" w:rsidRPr="00E22994" w:rsidRDefault="007542FA"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7542FA" w:rsidRPr="00E22994" w:rsidRDefault="00B8480D" w:rsidP="00205661">
            <w:pPr>
              <w:spacing w:line="240" w:lineRule="exact"/>
              <w:jc w:val="center"/>
              <w:rPr>
                <w:szCs w:val="21"/>
              </w:rPr>
            </w:pPr>
            <w:r w:rsidRPr="00B8480D">
              <w:rPr>
                <w:rFonts w:ascii="宋体" w:hAnsi="宋体" w:hint="eastAsia"/>
              </w:rPr>
              <w:t>长江勘测规划设计研究有限责任公司</w:t>
            </w:r>
          </w:p>
        </w:tc>
      </w:tr>
      <w:tr w:rsidR="007542FA" w:rsidRPr="00E22994" w:rsidTr="00205661">
        <w:trPr>
          <w:gridAfter w:val="1"/>
          <w:wAfter w:w="7" w:type="dxa"/>
          <w:trHeight w:val="372"/>
          <w:jc w:val="center"/>
        </w:trPr>
        <w:tc>
          <w:tcPr>
            <w:tcW w:w="1262" w:type="dxa"/>
            <w:vMerge w:val="restart"/>
            <w:tcBorders>
              <w:tl2br w:val="nil"/>
              <w:tr2bl w:val="nil"/>
            </w:tcBorders>
            <w:vAlign w:val="center"/>
          </w:tcPr>
          <w:p w:rsidR="007542FA" w:rsidRPr="00E22994" w:rsidRDefault="007542FA"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7542FA" w:rsidRPr="00E22994" w:rsidRDefault="00B8480D" w:rsidP="00205661">
            <w:pPr>
              <w:spacing w:line="240" w:lineRule="exact"/>
              <w:jc w:val="center"/>
              <w:rPr>
                <w:szCs w:val="21"/>
              </w:rPr>
            </w:pPr>
            <w:r w:rsidRPr="00B8480D">
              <w:rPr>
                <w:rFonts w:ascii="宋体" w:hAnsi="宋体" w:hint="eastAsia"/>
              </w:rPr>
              <w:t>长江勘测规划设计研究有限责任公司</w:t>
            </w:r>
          </w:p>
        </w:tc>
      </w:tr>
      <w:tr w:rsidR="00F431B7" w:rsidRPr="00E22994" w:rsidTr="00205661">
        <w:trPr>
          <w:gridAfter w:val="1"/>
          <w:wAfter w:w="7" w:type="dxa"/>
          <w:trHeight w:val="397"/>
          <w:jc w:val="center"/>
        </w:trPr>
        <w:tc>
          <w:tcPr>
            <w:tcW w:w="1262" w:type="dxa"/>
            <w:vMerge/>
            <w:tcBorders>
              <w:tl2br w:val="nil"/>
              <w:tr2bl w:val="nil"/>
            </w:tcBorders>
            <w:vAlign w:val="center"/>
          </w:tcPr>
          <w:p w:rsidR="00F431B7" w:rsidRPr="00E22994" w:rsidRDefault="00F431B7" w:rsidP="00205661">
            <w:pPr>
              <w:spacing w:line="240" w:lineRule="exact"/>
              <w:jc w:val="center"/>
              <w:rPr>
                <w:szCs w:val="21"/>
              </w:rPr>
            </w:pPr>
          </w:p>
        </w:tc>
        <w:tc>
          <w:tcPr>
            <w:tcW w:w="8308" w:type="dxa"/>
            <w:gridSpan w:val="3"/>
            <w:vMerge/>
            <w:tcBorders>
              <w:tl2br w:val="nil"/>
              <w:tr2bl w:val="nil"/>
            </w:tcBorders>
            <w:vAlign w:val="center"/>
          </w:tcPr>
          <w:p w:rsidR="00F431B7" w:rsidRPr="00E22994" w:rsidRDefault="00F431B7" w:rsidP="00205661">
            <w:pPr>
              <w:spacing w:line="240" w:lineRule="exact"/>
              <w:jc w:val="center"/>
              <w:rPr>
                <w:szCs w:val="21"/>
              </w:rPr>
            </w:pPr>
          </w:p>
        </w:tc>
      </w:tr>
      <w:tr w:rsidR="00F431B7" w:rsidRPr="00E22994" w:rsidTr="00205661">
        <w:trPr>
          <w:trHeight w:val="1382"/>
          <w:jc w:val="center"/>
        </w:trPr>
        <w:tc>
          <w:tcPr>
            <w:tcW w:w="9577" w:type="dxa"/>
            <w:gridSpan w:val="5"/>
            <w:tcBorders>
              <w:tl2br w:val="nil"/>
              <w:tr2bl w:val="nil"/>
            </w:tcBorders>
          </w:tcPr>
          <w:p w:rsidR="00F431B7" w:rsidRDefault="00F431B7"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591E7D" w:rsidRDefault="00591E7D" w:rsidP="002967DF">
            <w:pPr>
              <w:spacing w:beforeLines="50" w:line="360" w:lineRule="auto"/>
              <w:ind w:firstLine="435"/>
              <w:jc w:val="left"/>
              <w:rPr>
                <w:szCs w:val="21"/>
              </w:rPr>
            </w:pPr>
            <w:r w:rsidRPr="00DB1F10">
              <w:rPr>
                <w:rFonts w:hint="eastAsia"/>
              </w:rPr>
              <w:t>参与</w:t>
            </w:r>
            <w:r w:rsidRPr="00B00791">
              <w:rPr>
                <w:rFonts w:hint="eastAsia"/>
                <w:szCs w:val="21"/>
              </w:rPr>
              <w:t>长江勘测规划设计研究有限责任公司</w:t>
            </w:r>
            <w:r w:rsidRPr="00D80692">
              <w:rPr>
                <w:rFonts w:hint="eastAsia"/>
                <w:szCs w:val="21"/>
              </w:rPr>
              <w:t>委托科技项目</w:t>
            </w:r>
            <w:r>
              <w:rPr>
                <w:rFonts w:hint="eastAsia"/>
                <w:szCs w:val="21"/>
              </w:rPr>
              <w:t>：</w:t>
            </w:r>
            <w:r w:rsidRPr="00D80692">
              <w:rPr>
                <w:rFonts w:hint="eastAsia"/>
                <w:szCs w:val="21"/>
              </w:rPr>
              <w:t>采用双</w:t>
            </w:r>
            <w:r w:rsidRPr="00D80692">
              <w:rPr>
                <w:rFonts w:hint="eastAsia"/>
                <w:szCs w:val="21"/>
              </w:rPr>
              <w:t>K</w:t>
            </w:r>
            <w:r w:rsidRPr="00D80692">
              <w:rPr>
                <w:rFonts w:hint="eastAsia"/>
                <w:szCs w:val="21"/>
              </w:rPr>
              <w:t>断裂理论分析丹江口大坝裂缝安全性的研究</w:t>
            </w:r>
            <w:r w:rsidR="00604DDE">
              <w:rPr>
                <w:rFonts w:hint="eastAsia"/>
                <w:szCs w:val="21"/>
              </w:rPr>
              <w:t>。</w:t>
            </w:r>
            <w:r w:rsidR="00342724">
              <w:rPr>
                <w:rFonts w:hint="eastAsia"/>
                <w:szCs w:val="21"/>
              </w:rPr>
              <w:t>共同完成了</w:t>
            </w:r>
            <w:r w:rsidR="00342724" w:rsidRPr="00342724">
              <w:rPr>
                <w:rFonts w:hint="eastAsia"/>
                <w:szCs w:val="21"/>
              </w:rPr>
              <w:t>丹江口大坝</w:t>
            </w:r>
            <w:r w:rsidR="00342724" w:rsidRPr="00342724">
              <w:rPr>
                <w:rFonts w:hint="eastAsia"/>
                <w:szCs w:val="21"/>
              </w:rPr>
              <w:t>18</w:t>
            </w:r>
            <w:r w:rsidR="00342724" w:rsidRPr="00342724">
              <w:rPr>
                <w:rFonts w:hint="eastAsia"/>
                <w:szCs w:val="21"/>
              </w:rPr>
              <w:t>坝段上游竖向裂缝在水压力作用下的完整性分析与安全性判定</w:t>
            </w:r>
            <w:r w:rsidR="00342724">
              <w:rPr>
                <w:rFonts w:hint="eastAsia"/>
                <w:szCs w:val="21"/>
              </w:rPr>
              <w:t>，进行了丹江口大坝的加高坝体混凝土在水压力下的限裂设计，</w:t>
            </w:r>
            <w:r w:rsidR="005F0FAB">
              <w:rPr>
                <w:rFonts w:hint="eastAsia"/>
                <w:szCs w:val="21"/>
              </w:rPr>
              <w:t>设计</w:t>
            </w:r>
            <w:r w:rsidR="00604DDE">
              <w:rPr>
                <w:rFonts w:hint="eastAsia"/>
                <w:szCs w:val="21"/>
              </w:rPr>
              <w:t>了</w:t>
            </w:r>
            <w:r w:rsidR="005F0FAB">
              <w:rPr>
                <w:rFonts w:hint="eastAsia"/>
                <w:szCs w:val="21"/>
              </w:rPr>
              <w:t>合理的裂缝处理方案，</w:t>
            </w:r>
            <w:r w:rsidR="00604DDE">
              <w:rPr>
                <w:rFonts w:hint="eastAsia"/>
                <w:szCs w:val="21"/>
              </w:rPr>
              <w:t>提出了丹江口大坝的加高</w:t>
            </w:r>
            <w:r w:rsidR="00604DDE" w:rsidRPr="00604DDE">
              <w:rPr>
                <w:rFonts w:hint="eastAsia"/>
                <w:szCs w:val="21"/>
              </w:rPr>
              <w:t>过程中保持完整性的处理措施</w:t>
            </w:r>
            <w:r w:rsidR="00342724">
              <w:rPr>
                <w:rFonts w:hint="eastAsia"/>
                <w:szCs w:val="21"/>
              </w:rPr>
              <w:t>。</w:t>
            </w:r>
          </w:p>
          <w:p w:rsidR="00591E7D" w:rsidRPr="00591E7D" w:rsidRDefault="00591E7D" w:rsidP="002967DF">
            <w:pPr>
              <w:spacing w:beforeLines="50" w:line="360" w:lineRule="auto"/>
              <w:jc w:val="left"/>
              <w:rPr>
                <w:szCs w:val="21"/>
              </w:rPr>
            </w:pPr>
          </w:p>
        </w:tc>
      </w:tr>
    </w:tbl>
    <w:p w:rsidR="00F431B7" w:rsidRDefault="00F431B7" w:rsidP="00F431B7">
      <w:pPr>
        <w:spacing w:line="240" w:lineRule="exact"/>
        <w:rPr>
          <w:sz w:val="20"/>
          <w:szCs w:val="22"/>
        </w:rPr>
        <w:sectPr w:rsidR="00F431B7" w:rsidSect="006D2956">
          <w:pgSz w:w="11906" w:h="16838"/>
          <w:pgMar w:top="1701" w:right="1247" w:bottom="1701" w:left="1247" w:header="851" w:footer="794" w:gutter="0"/>
          <w:cols w:space="425"/>
          <w:docGrid w:type="lines" w:linePitch="312"/>
        </w:sectPr>
      </w:pPr>
    </w:p>
    <w:p w:rsidR="00F431B7" w:rsidRPr="00E22994" w:rsidRDefault="00F431B7" w:rsidP="00F431B7">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431B7" w:rsidRPr="00E22994" w:rsidTr="00205661">
        <w:trPr>
          <w:cantSplit/>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431B7" w:rsidRPr="00E22994" w:rsidRDefault="006D2956" w:rsidP="00205661">
            <w:pPr>
              <w:spacing w:line="240" w:lineRule="exact"/>
              <w:jc w:val="center"/>
              <w:rPr>
                <w:szCs w:val="21"/>
              </w:rPr>
            </w:pPr>
            <w:r>
              <w:rPr>
                <w:szCs w:val="21"/>
              </w:rPr>
              <w:t>颜天佑</w:t>
            </w:r>
          </w:p>
        </w:tc>
        <w:tc>
          <w:tcPr>
            <w:tcW w:w="1276"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431B7" w:rsidRPr="00E22994" w:rsidRDefault="00BD2B0F" w:rsidP="00205661">
            <w:pPr>
              <w:spacing w:line="240" w:lineRule="exact"/>
              <w:jc w:val="center"/>
              <w:rPr>
                <w:szCs w:val="21"/>
              </w:rPr>
            </w:pPr>
            <w:r>
              <w:rPr>
                <w:rFonts w:hint="eastAsia"/>
                <w:szCs w:val="21"/>
              </w:rPr>
              <w:t>9</w:t>
            </w:r>
          </w:p>
        </w:tc>
      </w:tr>
      <w:tr w:rsidR="00F431B7" w:rsidRPr="00E22994" w:rsidTr="00205661">
        <w:trPr>
          <w:trHeight w:val="397"/>
          <w:jc w:val="center"/>
        </w:trPr>
        <w:tc>
          <w:tcPr>
            <w:tcW w:w="1262" w:type="dxa"/>
            <w:tcBorders>
              <w:tl2br w:val="nil"/>
              <w:tr2bl w:val="nil"/>
            </w:tcBorders>
            <w:vAlign w:val="center"/>
          </w:tcPr>
          <w:p w:rsidR="00F431B7" w:rsidRPr="00E22994" w:rsidRDefault="00F431B7"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431B7" w:rsidRPr="00E22994" w:rsidRDefault="00EB3ADC" w:rsidP="00205661">
            <w:pPr>
              <w:spacing w:line="240" w:lineRule="exact"/>
              <w:jc w:val="center"/>
              <w:rPr>
                <w:szCs w:val="21"/>
              </w:rPr>
            </w:pPr>
            <w:r>
              <w:rPr>
                <w:szCs w:val="21"/>
              </w:rPr>
              <w:t>高级工程师</w:t>
            </w:r>
          </w:p>
        </w:tc>
      </w:tr>
      <w:tr w:rsidR="007542FA" w:rsidRPr="00E22994" w:rsidTr="00205661">
        <w:trPr>
          <w:gridAfter w:val="1"/>
          <w:wAfter w:w="7" w:type="dxa"/>
          <w:trHeight w:val="397"/>
          <w:jc w:val="center"/>
        </w:trPr>
        <w:tc>
          <w:tcPr>
            <w:tcW w:w="1262" w:type="dxa"/>
            <w:tcBorders>
              <w:tl2br w:val="nil"/>
              <w:tr2bl w:val="nil"/>
            </w:tcBorders>
            <w:vAlign w:val="center"/>
          </w:tcPr>
          <w:p w:rsidR="007542FA" w:rsidRPr="00E22994" w:rsidRDefault="007542FA"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7542FA" w:rsidRPr="00E22994" w:rsidRDefault="00B8480D" w:rsidP="00205661">
            <w:pPr>
              <w:spacing w:line="240" w:lineRule="exact"/>
              <w:jc w:val="center"/>
              <w:rPr>
                <w:szCs w:val="21"/>
              </w:rPr>
            </w:pPr>
            <w:r w:rsidRPr="00B8480D">
              <w:rPr>
                <w:rFonts w:ascii="宋体" w:hAnsi="宋体" w:hint="eastAsia"/>
              </w:rPr>
              <w:t>长江勘测规划设计研究有限责任公司</w:t>
            </w:r>
          </w:p>
        </w:tc>
      </w:tr>
      <w:tr w:rsidR="007542FA" w:rsidRPr="00E22994" w:rsidTr="00205661">
        <w:trPr>
          <w:gridAfter w:val="1"/>
          <w:wAfter w:w="7" w:type="dxa"/>
          <w:trHeight w:val="372"/>
          <w:jc w:val="center"/>
        </w:trPr>
        <w:tc>
          <w:tcPr>
            <w:tcW w:w="1262" w:type="dxa"/>
            <w:vMerge w:val="restart"/>
            <w:tcBorders>
              <w:tl2br w:val="nil"/>
              <w:tr2bl w:val="nil"/>
            </w:tcBorders>
            <w:vAlign w:val="center"/>
          </w:tcPr>
          <w:p w:rsidR="007542FA" w:rsidRPr="00E22994" w:rsidRDefault="007542FA"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7542FA" w:rsidRPr="00E22994" w:rsidRDefault="00B8480D" w:rsidP="00205661">
            <w:pPr>
              <w:spacing w:line="240" w:lineRule="exact"/>
              <w:jc w:val="center"/>
              <w:rPr>
                <w:szCs w:val="21"/>
              </w:rPr>
            </w:pPr>
            <w:r w:rsidRPr="00B8480D">
              <w:rPr>
                <w:rFonts w:ascii="宋体" w:hAnsi="宋体" w:hint="eastAsia"/>
              </w:rPr>
              <w:t>长江勘测规划设计研究有限责任公司</w:t>
            </w:r>
          </w:p>
        </w:tc>
      </w:tr>
      <w:tr w:rsidR="00F431B7" w:rsidRPr="00E22994" w:rsidTr="00205661">
        <w:trPr>
          <w:gridAfter w:val="1"/>
          <w:wAfter w:w="7" w:type="dxa"/>
          <w:trHeight w:val="397"/>
          <w:jc w:val="center"/>
        </w:trPr>
        <w:tc>
          <w:tcPr>
            <w:tcW w:w="1262" w:type="dxa"/>
            <w:vMerge/>
            <w:tcBorders>
              <w:tl2br w:val="nil"/>
              <w:tr2bl w:val="nil"/>
            </w:tcBorders>
            <w:vAlign w:val="center"/>
          </w:tcPr>
          <w:p w:rsidR="00F431B7" w:rsidRPr="00E22994" w:rsidRDefault="00F431B7" w:rsidP="00205661">
            <w:pPr>
              <w:spacing w:line="240" w:lineRule="exact"/>
              <w:jc w:val="center"/>
              <w:rPr>
                <w:szCs w:val="21"/>
              </w:rPr>
            </w:pPr>
          </w:p>
        </w:tc>
        <w:tc>
          <w:tcPr>
            <w:tcW w:w="8308" w:type="dxa"/>
            <w:gridSpan w:val="3"/>
            <w:vMerge/>
            <w:tcBorders>
              <w:tl2br w:val="nil"/>
              <w:tr2bl w:val="nil"/>
            </w:tcBorders>
            <w:vAlign w:val="center"/>
          </w:tcPr>
          <w:p w:rsidR="00F431B7" w:rsidRPr="00E22994" w:rsidRDefault="00F431B7" w:rsidP="00205661">
            <w:pPr>
              <w:spacing w:line="240" w:lineRule="exact"/>
              <w:jc w:val="center"/>
              <w:rPr>
                <w:szCs w:val="21"/>
              </w:rPr>
            </w:pPr>
          </w:p>
        </w:tc>
      </w:tr>
      <w:tr w:rsidR="00F431B7" w:rsidRPr="00E22994" w:rsidTr="00205661">
        <w:trPr>
          <w:trHeight w:val="1382"/>
          <w:jc w:val="center"/>
        </w:trPr>
        <w:tc>
          <w:tcPr>
            <w:tcW w:w="9577" w:type="dxa"/>
            <w:gridSpan w:val="5"/>
            <w:tcBorders>
              <w:tl2br w:val="nil"/>
              <w:tr2bl w:val="nil"/>
            </w:tcBorders>
          </w:tcPr>
          <w:p w:rsidR="00F431B7" w:rsidRDefault="00F431B7"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591E7D" w:rsidRDefault="00591E7D" w:rsidP="002967DF">
            <w:pPr>
              <w:spacing w:beforeLines="50" w:line="360" w:lineRule="auto"/>
              <w:ind w:firstLineChars="200" w:firstLine="420"/>
              <w:jc w:val="left"/>
              <w:rPr>
                <w:szCs w:val="21"/>
              </w:rPr>
            </w:pPr>
            <w:r w:rsidRPr="00DB1F10">
              <w:rPr>
                <w:rFonts w:hint="eastAsia"/>
              </w:rPr>
              <w:t>参与</w:t>
            </w:r>
            <w:r w:rsidRPr="00B00791">
              <w:rPr>
                <w:rFonts w:hint="eastAsia"/>
                <w:szCs w:val="21"/>
              </w:rPr>
              <w:t>长江勘测规划设计研究有限责任公司</w:t>
            </w:r>
            <w:r w:rsidRPr="00D80692">
              <w:rPr>
                <w:rFonts w:hint="eastAsia"/>
                <w:szCs w:val="21"/>
              </w:rPr>
              <w:t>委托科技项目</w:t>
            </w:r>
            <w:r>
              <w:rPr>
                <w:rFonts w:hint="eastAsia"/>
                <w:szCs w:val="21"/>
              </w:rPr>
              <w:t>：</w:t>
            </w:r>
            <w:r w:rsidRPr="00D80692">
              <w:rPr>
                <w:rFonts w:hint="eastAsia"/>
                <w:szCs w:val="21"/>
              </w:rPr>
              <w:t>采用双</w:t>
            </w:r>
            <w:r w:rsidRPr="00D80692">
              <w:rPr>
                <w:rFonts w:hint="eastAsia"/>
                <w:szCs w:val="21"/>
              </w:rPr>
              <w:t>K</w:t>
            </w:r>
            <w:r w:rsidRPr="00D80692">
              <w:rPr>
                <w:rFonts w:hint="eastAsia"/>
                <w:szCs w:val="21"/>
              </w:rPr>
              <w:t>断裂理论分析丹江口大坝裂缝安全性的研究</w:t>
            </w:r>
            <w:r>
              <w:rPr>
                <w:rFonts w:hint="eastAsia"/>
                <w:szCs w:val="21"/>
              </w:rPr>
              <w:t>。</w:t>
            </w:r>
            <w:r w:rsidR="00342724">
              <w:rPr>
                <w:rFonts w:hint="eastAsia"/>
                <w:szCs w:val="21"/>
              </w:rPr>
              <w:t>共同完成了</w:t>
            </w:r>
            <w:r w:rsidR="00342724" w:rsidRPr="00342724">
              <w:rPr>
                <w:rFonts w:hint="eastAsia"/>
                <w:szCs w:val="21"/>
              </w:rPr>
              <w:t>丹江口大坝</w:t>
            </w:r>
            <w:r w:rsidR="00342724" w:rsidRPr="00342724">
              <w:rPr>
                <w:rFonts w:hint="eastAsia"/>
                <w:szCs w:val="21"/>
              </w:rPr>
              <w:t>18</w:t>
            </w:r>
            <w:r w:rsidR="00342724" w:rsidRPr="00342724">
              <w:rPr>
                <w:rFonts w:hint="eastAsia"/>
                <w:szCs w:val="21"/>
              </w:rPr>
              <w:t>坝段上游竖向裂缝在水压力作用下的完整性分析与安全性判定</w:t>
            </w:r>
            <w:r w:rsidR="00342724">
              <w:rPr>
                <w:rFonts w:hint="eastAsia"/>
                <w:szCs w:val="21"/>
              </w:rPr>
              <w:t>，</w:t>
            </w:r>
            <w:r w:rsidR="005F0FAB">
              <w:rPr>
                <w:rFonts w:hint="eastAsia"/>
                <w:szCs w:val="21"/>
              </w:rPr>
              <w:t>共同分析了新老坝体中混凝土</w:t>
            </w:r>
            <w:r w:rsidR="005F0FAB" w:rsidRPr="005F0FAB">
              <w:rPr>
                <w:rFonts w:hint="eastAsia"/>
                <w:szCs w:val="21"/>
              </w:rPr>
              <w:t>裂缝</w:t>
            </w:r>
            <w:r w:rsidR="005F0FAB">
              <w:rPr>
                <w:rFonts w:hint="eastAsia"/>
                <w:szCs w:val="21"/>
              </w:rPr>
              <w:t>的完整性性</w:t>
            </w:r>
            <w:r w:rsidR="005F0FAB" w:rsidRPr="005F0FAB">
              <w:rPr>
                <w:rFonts w:hint="eastAsia"/>
                <w:szCs w:val="21"/>
              </w:rPr>
              <w:t>，</w:t>
            </w:r>
            <w:r w:rsidR="005F0FAB">
              <w:rPr>
                <w:rFonts w:hint="eastAsia"/>
                <w:szCs w:val="21"/>
              </w:rPr>
              <w:t>得出</w:t>
            </w:r>
            <w:r w:rsidR="00604DDE">
              <w:rPr>
                <w:rFonts w:hint="eastAsia"/>
                <w:szCs w:val="21"/>
              </w:rPr>
              <w:t>了</w:t>
            </w:r>
            <w:r w:rsidR="005F0FAB" w:rsidRPr="005F0FAB">
              <w:rPr>
                <w:rFonts w:hint="eastAsia"/>
                <w:szCs w:val="21"/>
              </w:rPr>
              <w:t>裂缝的发展趋势及</w:t>
            </w:r>
            <w:r w:rsidR="005F0FAB">
              <w:rPr>
                <w:rFonts w:hint="eastAsia"/>
                <w:szCs w:val="21"/>
              </w:rPr>
              <w:t>安全性判定</w:t>
            </w:r>
            <w:r w:rsidR="00342724">
              <w:rPr>
                <w:rFonts w:hint="eastAsia"/>
                <w:szCs w:val="21"/>
              </w:rPr>
              <w:t>。</w:t>
            </w:r>
          </w:p>
          <w:p w:rsidR="000A3110" w:rsidRPr="000A3110" w:rsidRDefault="000A3110" w:rsidP="002967DF">
            <w:pPr>
              <w:spacing w:beforeLines="50" w:line="360" w:lineRule="auto"/>
              <w:ind w:firstLineChars="200" w:firstLine="420"/>
              <w:jc w:val="left"/>
              <w:rPr>
                <w:szCs w:val="21"/>
              </w:rPr>
            </w:pPr>
          </w:p>
        </w:tc>
      </w:tr>
    </w:tbl>
    <w:p w:rsidR="00F431B7" w:rsidRDefault="00F431B7" w:rsidP="00F431B7">
      <w:pPr>
        <w:spacing w:line="240" w:lineRule="exact"/>
        <w:rPr>
          <w:sz w:val="20"/>
          <w:szCs w:val="22"/>
        </w:rPr>
        <w:sectPr w:rsidR="00F431B7" w:rsidSect="006D2956">
          <w:pgSz w:w="11906" w:h="16838"/>
          <w:pgMar w:top="1701" w:right="1247" w:bottom="1701" w:left="1247" w:header="851" w:footer="794" w:gutter="0"/>
          <w:cols w:space="425"/>
          <w:docGrid w:type="lines" w:linePitch="312"/>
        </w:sectPr>
      </w:pPr>
    </w:p>
    <w:p w:rsidR="00BD2B0F" w:rsidRPr="00E22994" w:rsidRDefault="00BD2B0F" w:rsidP="00BD2B0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BD2B0F" w:rsidRPr="00E22994" w:rsidTr="00604DDE">
        <w:trPr>
          <w:cantSplit/>
          <w:trHeight w:val="397"/>
          <w:jc w:val="center"/>
        </w:trPr>
        <w:tc>
          <w:tcPr>
            <w:tcW w:w="1262"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BD2B0F" w:rsidRPr="00E22994" w:rsidRDefault="00BD2B0F" w:rsidP="00604DDE">
            <w:pPr>
              <w:spacing w:line="240" w:lineRule="exact"/>
              <w:jc w:val="center"/>
              <w:rPr>
                <w:szCs w:val="21"/>
              </w:rPr>
            </w:pPr>
            <w:r>
              <w:rPr>
                <w:szCs w:val="21"/>
              </w:rPr>
              <w:t>刘杰</w:t>
            </w:r>
          </w:p>
        </w:tc>
        <w:tc>
          <w:tcPr>
            <w:tcW w:w="1276"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BD2B0F" w:rsidRPr="00E22994" w:rsidRDefault="00BD2B0F" w:rsidP="00BD2B0F">
            <w:pPr>
              <w:spacing w:line="240" w:lineRule="exact"/>
              <w:jc w:val="center"/>
              <w:rPr>
                <w:szCs w:val="21"/>
              </w:rPr>
            </w:pPr>
            <w:r>
              <w:rPr>
                <w:rFonts w:hint="eastAsia"/>
                <w:szCs w:val="21"/>
              </w:rPr>
              <w:t>10</w:t>
            </w:r>
          </w:p>
        </w:tc>
      </w:tr>
      <w:tr w:rsidR="00BD2B0F" w:rsidRPr="00E22994" w:rsidTr="00604DDE">
        <w:trPr>
          <w:trHeight w:val="397"/>
          <w:jc w:val="center"/>
        </w:trPr>
        <w:tc>
          <w:tcPr>
            <w:tcW w:w="1262"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BD2B0F" w:rsidRPr="00E22994" w:rsidRDefault="00BD2B0F" w:rsidP="00604DDE">
            <w:pPr>
              <w:spacing w:line="240" w:lineRule="exact"/>
              <w:jc w:val="center"/>
              <w:rPr>
                <w:szCs w:val="21"/>
              </w:rPr>
            </w:pPr>
            <w:r>
              <w:rPr>
                <w:szCs w:val="21"/>
              </w:rPr>
              <w:t>高级工程师</w:t>
            </w:r>
          </w:p>
        </w:tc>
      </w:tr>
      <w:tr w:rsidR="00BD2B0F" w:rsidRPr="00E22994" w:rsidTr="00604DDE">
        <w:trPr>
          <w:gridAfter w:val="1"/>
          <w:wAfter w:w="7" w:type="dxa"/>
          <w:trHeight w:val="397"/>
          <w:jc w:val="center"/>
        </w:trPr>
        <w:tc>
          <w:tcPr>
            <w:tcW w:w="1262" w:type="dxa"/>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BD2B0F" w:rsidRPr="00E22994" w:rsidRDefault="00BD2B0F" w:rsidP="00604DDE">
            <w:pPr>
              <w:spacing w:line="240" w:lineRule="exact"/>
              <w:jc w:val="center"/>
              <w:rPr>
                <w:szCs w:val="21"/>
              </w:rPr>
            </w:pPr>
            <w:r w:rsidRPr="00A23E90">
              <w:rPr>
                <w:rFonts w:ascii="宋体" w:hAnsi="宋体" w:hint="eastAsia"/>
              </w:rPr>
              <w:t>中国电建集团贵阳勘测设计研究院有限公司</w:t>
            </w:r>
          </w:p>
        </w:tc>
      </w:tr>
      <w:tr w:rsidR="00BD2B0F" w:rsidRPr="00E22994" w:rsidTr="00604DDE">
        <w:trPr>
          <w:gridAfter w:val="1"/>
          <w:wAfter w:w="7" w:type="dxa"/>
          <w:trHeight w:val="372"/>
          <w:jc w:val="center"/>
        </w:trPr>
        <w:tc>
          <w:tcPr>
            <w:tcW w:w="1262" w:type="dxa"/>
            <w:vMerge w:val="restart"/>
            <w:tcBorders>
              <w:tl2br w:val="nil"/>
              <w:tr2bl w:val="nil"/>
            </w:tcBorders>
            <w:vAlign w:val="center"/>
          </w:tcPr>
          <w:p w:rsidR="00BD2B0F" w:rsidRPr="00E22994" w:rsidRDefault="00BD2B0F" w:rsidP="00604DD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BD2B0F" w:rsidRPr="00E22994" w:rsidRDefault="00BD2B0F" w:rsidP="00604DDE">
            <w:pPr>
              <w:spacing w:line="240" w:lineRule="exact"/>
              <w:jc w:val="center"/>
              <w:rPr>
                <w:szCs w:val="21"/>
              </w:rPr>
            </w:pPr>
            <w:r w:rsidRPr="00A23E90">
              <w:rPr>
                <w:rFonts w:ascii="宋体" w:hAnsi="宋体" w:hint="eastAsia"/>
              </w:rPr>
              <w:t>中国电建集团贵阳勘测设计研究院有限公司</w:t>
            </w:r>
          </w:p>
        </w:tc>
      </w:tr>
      <w:tr w:rsidR="00BD2B0F" w:rsidRPr="00E22994" w:rsidTr="00604DDE">
        <w:trPr>
          <w:gridAfter w:val="1"/>
          <w:wAfter w:w="7" w:type="dxa"/>
          <w:trHeight w:val="397"/>
          <w:jc w:val="center"/>
        </w:trPr>
        <w:tc>
          <w:tcPr>
            <w:tcW w:w="1262" w:type="dxa"/>
            <w:vMerge/>
            <w:tcBorders>
              <w:tl2br w:val="nil"/>
              <w:tr2bl w:val="nil"/>
            </w:tcBorders>
            <w:vAlign w:val="center"/>
          </w:tcPr>
          <w:p w:rsidR="00BD2B0F" w:rsidRPr="00E22994" w:rsidRDefault="00BD2B0F" w:rsidP="00604DDE">
            <w:pPr>
              <w:spacing w:line="240" w:lineRule="exact"/>
              <w:jc w:val="center"/>
              <w:rPr>
                <w:szCs w:val="21"/>
              </w:rPr>
            </w:pPr>
          </w:p>
        </w:tc>
        <w:tc>
          <w:tcPr>
            <w:tcW w:w="8308" w:type="dxa"/>
            <w:gridSpan w:val="3"/>
            <w:vMerge/>
            <w:tcBorders>
              <w:tl2br w:val="nil"/>
              <w:tr2bl w:val="nil"/>
            </w:tcBorders>
            <w:vAlign w:val="center"/>
          </w:tcPr>
          <w:p w:rsidR="00BD2B0F" w:rsidRPr="00E22994" w:rsidRDefault="00BD2B0F" w:rsidP="00604DDE">
            <w:pPr>
              <w:spacing w:line="240" w:lineRule="exact"/>
              <w:jc w:val="center"/>
              <w:rPr>
                <w:szCs w:val="21"/>
              </w:rPr>
            </w:pPr>
          </w:p>
        </w:tc>
      </w:tr>
      <w:tr w:rsidR="00BD2B0F" w:rsidRPr="00E22994" w:rsidTr="00604DDE">
        <w:trPr>
          <w:trHeight w:val="1382"/>
          <w:jc w:val="center"/>
        </w:trPr>
        <w:tc>
          <w:tcPr>
            <w:tcW w:w="9577" w:type="dxa"/>
            <w:gridSpan w:val="5"/>
            <w:tcBorders>
              <w:tl2br w:val="nil"/>
              <w:tr2bl w:val="nil"/>
            </w:tcBorders>
          </w:tcPr>
          <w:p w:rsidR="00BD2B0F" w:rsidRDefault="00BD2B0F" w:rsidP="00604DD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B03CDC" w:rsidRDefault="00B03CDC" w:rsidP="002967DF">
            <w:pPr>
              <w:spacing w:beforeLines="50" w:line="360" w:lineRule="auto"/>
              <w:ind w:firstLineChars="200" w:firstLine="420"/>
              <w:jc w:val="left"/>
              <w:rPr>
                <w:szCs w:val="21"/>
              </w:rPr>
            </w:pPr>
            <w:r w:rsidRPr="00B72D93">
              <w:rPr>
                <w:rFonts w:hint="eastAsia"/>
                <w:szCs w:val="21"/>
              </w:rPr>
              <w:t>参与</w:t>
            </w:r>
            <w:r w:rsidR="009B2D76" w:rsidRPr="00D80692">
              <w:rPr>
                <w:rFonts w:hint="eastAsia"/>
                <w:szCs w:val="21"/>
              </w:rPr>
              <w:t>中国水电顾问集团贵阳勘测设计研究院</w:t>
            </w:r>
            <w:r w:rsidR="009B2D76">
              <w:rPr>
                <w:rFonts w:hint="eastAsia"/>
                <w:szCs w:val="21"/>
              </w:rPr>
              <w:t>有限公司</w:t>
            </w:r>
            <w:r w:rsidR="009B2D76" w:rsidRPr="00D80692">
              <w:rPr>
                <w:rFonts w:hint="eastAsia"/>
                <w:szCs w:val="21"/>
              </w:rPr>
              <w:t>委托项目</w:t>
            </w:r>
            <w:r w:rsidR="009B2D76">
              <w:rPr>
                <w:rFonts w:hint="eastAsia"/>
                <w:szCs w:val="21"/>
              </w:rPr>
              <w:t>：</w:t>
            </w:r>
            <w:r w:rsidR="009B2D76" w:rsidRPr="00D80692">
              <w:rPr>
                <w:rFonts w:hint="eastAsia"/>
                <w:szCs w:val="21"/>
              </w:rPr>
              <w:t>地下隧洞衬砌结构限</w:t>
            </w:r>
            <w:proofErr w:type="gramStart"/>
            <w:r w:rsidR="009B2D76" w:rsidRPr="00D80692">
              <w:rPr>
                <w:rFonts w:hint="eastAsia"/>
                <w:szCs w:val="21"/>
              </w:rPr>
              <w:t>裂设计</w:t>
            </w:r>
            <w:proofErr w:type="gramEnd"/>
            <w:r w:rsidR="009B2D76" w:rsidRPr="00D80692">
              <w:rPr>
                <w:rFonts w:hint="eastAsia"/>
                <w:szCs w:val="21"/>
              </w:rPr>
              <w:t>的研究</w:t>
            </w:r>
            <w:r w:rsidR="009B2D76">
              <w:rPr>
                <w:rFonts w:hint="eastAsia"/>
                <w:szCs w:val="21"/>
              </w:rPr>
              <w:t>，</w:t>
            </w:r>
            <w:r w:rsidRPr="00B72D93">
              <w:rPr>
                <w:rFonts w:hint="eastAsia"/>
                <w:szCs w:val="21"/>
              </w:rPr>
              <w:t>完成了有关子题的研究及总报告的汇编。</w:t>
            </w:r>
            <w:r>
              <w:rPr>
                <w:rFonts w:hint="eastAsia"/>
                <w:szCs w:val="21"/>
              </w:rPr>
              <w:t>根据本项目建立的水工隧洞混凝土的</w:t>
            </w:r>
            <w:r w:rsidR="00604DDE">
              <w:rPr>
                <w:rFonts w:hint="eastAsia"/>
                <w:szCs w:val="21"/>
              </w:rPr>
              <w:t>完整性分析方法与安全性评价技术</w:t>
            </w:r>
            <w:r>
              <w:rPr>
                <w:rFonts w:hint="eastAsia"/>
                <w:szCs w:val="21"/>
              </w:rPr>
              <w:t>，完成</w:t>
            </w:r>
            <w:r w:rsidR="00604DDE">
              <w:rPr>
                <w:rFonts w:hint="eastAsia"/>
                <w:szCs w:val="21"/>
              </w:rPr>
              <w:t>了</w:t>
            </w:r>
            <w:r>
              <w:rPr>
                <w:rFonts w:hint="eastAsia"/>
                <w:szCs w:val="21"/>
              </w:rPr>
              <w:t>应用项目（四川省</w:t>
            </w:r>
            <w:r w:rsidRPr="00E13C5D">
              <w:rPr>
                <w:rFonts w:hint="eastAsia"/>
                <w:szCs w:val="21"/>
              </w:rPr>
              <w:t>木里河立洲水电站引水隧洞</w:t>
            </w:r>
            <w:r>
              <w:rPr>
                <w:rFonts w:hint="eastAsia"/>
                <w:szCs w:val="21"/>
              </w:rPr>
              <w:t>）</w:t>
            </w:r>
            <w:r w:rsidR="00913AAC">
              <w:rPr>
                <w:rFonts w:hint="eastAsia"/>
                <w:szCs w:val="21"/>
              </w:rPr>
              <w:t>的衬砌结构与围岩的联合受力计算</w:t>
            </w:r>
            <w:r>
              <w:rPr>
                <w:rFonts w:hint="eastAsia"/>
                <w:szCs w:val="21"/>
              </w:rPr>
              <w:t>，</w:t>
            </w:r>
            <w:r w:rsidR="00913AAC">
              <w:rPr>
                <w:rFonts w:hint="eastAsia"/>
                <w:szCs w:val="21"/>
              </w:rPr>
              <w:t>优化</w:t>
            </w:r>
            <w:r w:rsidR="00604DDE">
              <w:rPr>
                <w:rFonts w:hint="eastAsia"/>
                <w:szCs w:val="21"/>
              </w:rPr>
              <w:t>了</w:t>
            </w:r>
            <w:r w:rsidR="00913AAC">
              <w:rPr>
                <w:rFonts w:hint="eastAsia"/>
                <w:szCs w:val="21"/>
              </w:rPr>
              <w:t>水工隧洞钢筋配置</w:t>
            </w:r>
            <w:r w:rsidR="00C5530B" w:rsidRPr="00B72D93">
              <w:rPr>
                <w:rFonts w:hint="eastAsia"/>
                <w:szCs w:val="21"/>
              </w:rPr>
              <w:t>，发表相关论文</w:t>
            </w:r>
            <w:r w:rsidR="00C5530B" w:rsidRPr="00B72D93">
              <w:rPr>
                <w:rFonts w:hint="eastAsia"/>
                <w:szCs w:val="21"/>
              </w:rPr>
              <w:t>2</w:t>
            </w:r>
            <w:r w:rsidR="00C5530B" w:rsidRPr="00B72D93">
              <w:rPr>
                <w:rFonts w:hint="eastAsia"/>
                <w:szCs w:val="21"/>
              </w:rPr>
              <w:t>篇</w:t>
            </w:r>
          </w:p>
          <w:p w:rsidR="00262683" w:rsidRPr="00B03CDC" w:rsidRDefault="00262683" w:rsidP="002967DF">
            <w:pPr>
              <w:spacing w:beforeLines="50" w:line="360" w:lineRule="auto"/>
              <w:ind w:firstLineChars="200" w:firstLine="420"/>
              <w:jc w:val="left"/>
              <w:rPr>
                <w:szCs w:val="21"/>
              </w:rPr>
            </w:pPr>
          </w:p>
        </w:tc>
      </w:tr>
    </w:tbl>
    <w:p w:rsidR="00393A1C" w:rsidRPr="00BD2B0F" w:rsidRDefault="00393A1C">
      <w:pPr>
        <w:spacing w:line="100" w:lineRule="exact"/>
        <w:ind w:firstLineChars="200" w:firstLine="420"/>
        <w:jc w:val="left"/>
      </w:pPr>
    </w:p>
    <w:p w:rsidR="00BD2B0F" w:rsidRDefault="00BD2B0F" w:rsidP="006D2956">
      <w:pPr>
        <w:keepNext/>
        <w:keepLines/>
        <w:spacing w:line="560" w:lineRule="exact"/>
        <w:jc w:val="center"/>
        <w:outlineLvl w:val="2"/>
        <w:rPr>
          <w:rFonts w:eastAsia="黑体"/>
          <w:bCs/>
          <w:sz w:val="32"/>
          <w:szCs w:val="32"/>
        </w:rPr>
      </w:pPr>
      <w:r>
        <w:rPr>
          <w:rFonts w:eastAsia="黑体"/>
          <w:bCs/>
          <w:sz w:val="32"/>
          <w:szCs w:val="32"/>
        </w:rPr>
        <w:br w:type="page"/>
      </w:r>
    </w:p>
    <w:p w:rsidR="006D2956" w:rsidRPr="00E22994" w:rsidRDefault="006D2956" w:rsidP="006D2956">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6D2956" w:rsidRPr="00E22994" w:rsidTr="00205661">
        <w:trPr>
          <w:cantSplit/>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6D2956" w:rsidRPr="00E22994" w:rsidRDefault="007542FA" w:rsidP="00205661">
            <w:pPr>
              <w:spacing w:line="240" w:lineRule="exact"/>
              <w:jc w:val="center"/>
              <w:rPr>
                <w:szCs w:val="21"/>
              </w:rPr>
            </w:pPr>
            <w:r>
              <w:rPr>
                <w:szCs w:val="21"/>
              </w:rPr>
              <w:t>王冰</w:t>
            </w:r>
          </w:p>
        </w:tc>
        <w:tc>
          <w:tcPr>
            <w:tcW w:w="1276"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6D2956" w:rsidRPr="00E22994" w:rsidRDefault="007542FA" w:rsidP="00205661">
            <w:pPr>
              <w:spacing w:line="240" w:lineRule="exact"/>
              <w:jc w:val="center"/>
              <w:rPr>
                <w:szCs w:val="21"/>
              </w:rPr>
            </w:pPr>
            <w:r>
              <w:rPr>
                <w:rFonts w:hint="eastAsia"/>
                <w:szCs w:val="21"/>
              </w:rPr>
              <w:t>1</w:t>
            </w:r>
            <w:r w:rsidR="00BD2B0F">
              <w:rPr>
                <w:rFonts w:hint="eastAsia"/>
                <w:szCs w:val="21"/>
              </w:rPr>
              <w:t>1</w:t>
            </w:r>
          </w:p>
        </w:tc>
      </w:tr>
      <w:tr w:rsidR="006D2956" w:rsidRPr="00E22994" w:rsidTr="00205661">
        <w:trPr>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6D2956" w:rsidRPr="00E22994" w:rsidRDefault="007542FA" w:rsidP="00205661">
            <w:pPr>
              <w:spacing w:line="240" w:lineRule="exact"/>
              <w:jc w:val="center"/>
              <w:rPr>
                <w:szCs w:val="21"/>
              </w:rPr>
            </w:pPr>
            <w:r>
              <w:rPr>
                <w:szCs w:val="21"/>
              </w:rPr>
              <w:t>副教授</w:t>
            </w:r>
          </w:p>
        </w:tc>
      </w:tr>
      <w:tr w:rsidR="006D2956" w:rsidRPr="00E22994" w:rsidTr="00205661">
        <w:trPr>
          <w:gridAfter w:val="1"/>
          <w:wAfter w:w="7" w:type="dxa"/>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6D2956" w:rsidRPr="00E22994" w:rsidRDefault="007542FA" w:rsidP="00205661">
            <w:pPr>
              <w:spacing w:line="240" w:lineRule="exact"/>
              <w:jc w:val="center"/>
              <w:rPr>
                <w:szCs w:val="21"/>
              </w:rPr>
            </w:pPr>
            <w:r w:rsidRPr="00591E7D">
              <w:rPr>
                <w:szCs w:val="21"/>
              </w:rPr>
              <w:t>沈阳建筑大学</w:t>
            </w:r>
          </w:p>
        </w:tc>
      </w:tr>
      <w:tr w:rsidR="006D2956" w:rsidRPr="00E22994" w:rsidTr="00205661">
        <w:trPr>
          <w:gridAfter w:val="1"/>
          <w:wAfter w:w="7" w:type="dxa"/>
          <w:trHeight w:val="372"/>
          <w:jc w:val="center"/>
        </w:trPr>
        <w:tc>
          <w:tcPr>
            <w:tcW w:w="1262" w:type="dxa"/>
            <w:vMerge w:val="restart"/>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6D2956" w:rsidRPr="00E22994" w:rsidRDefault="00BD2B0F" w:rsidP="00205661">
            <w:pPr>
              <w:spacing w:line="240" w:lineRule="exact"/>
              <w:jc w:val="center"/>
              <w:rPr>
                <w:szCs w:val="21"/>
              </w:rPr>
            </w:pPr>
            <w:r>
              <w:rPr>
                <w:rFonts w:hint="eastAsia"/>
                <w:szCs w:val="21"/>
              </w:rPr>
              <w:t>大连理工大学</w:t>
            </w:r>
          </w:p>
        </w:tc>
      </w:tr>
      <w:tr w:rsidR="006D2956" w:rsidRPr="00E22994" w:rsidTr="00205661">
        <w:trPr>
          <w:gridAfter w:val="1"/>
          <w:wAfter w:w="7" w:type="dxa"/>
          <w:trHeight w:val="397"/>
          <w:jc w:val="center"/>
        </w:trPr>
        <w:tc>
          <w:tcPr>
            <w:tcW w:w="1262" w:type="dxa"/>
            <w:vMerge/>
            <w:tcBorders>
              <w:tl2br w:val="nil"/>
              <w:tr2bl w:val="nil"/>
            </w:tcBorders>
            <w:vAlign w:val="center"/>
          </w:tcPr>
          <w:p w:rsidR="006D2956" w:rsidRPr="00E22994" w:rsidRDefault="006D2956" w:rsidP="00205661">
            <w:pPr>
              <w:spacing w:line="240" w:lineRule="exact"/>
              <w:jc w:val="center"/>
              <w:rPr>
                <w:szCs w:val="21"/>
              </w:rPr>
            </w:pPr>
          </w:p>
        </w:tc>
        <w:tc>
          <w:tcPr>
            <w:tcW w:w="8308" w:type="dxa"/>
            <w:gridSpan w:val="3"/>
            <w:vMerge/>
            <w:tcBorders>
              <w:tl2br w:val="nil"/>
              <w:tr2bl w:val="nil"/>
            </w:tcBorders>
            <w:vAlign w:val="center"/>
          </w:tcPr>
          <w:p w:rsidR="006D2956" w:rsidRPr="00E22994" w:rsidRDefault="006D2956" w:rsidP="00205661">
            <w:pPr>
              <w:spacing w:line="240" w:lineRule="exact"/>
              <w:jc w:val="center"/>
              <w:rPr>
                <w:szCs w:val="21"/>
              </w:rPr>
            </w:pPr>
          </w:p>
        </w:tc>
      </w:tr>
      <w:tr w:rsidR="006D2956" w:rsidRPr="00E22994" w:rsidTr="00205661">
        <w:trPr>
          <w:trHeight w:val="1382"/>
          <w:jc w:val="center"/>
        </w:trPr>
        <w:tc>
          <w:tcPr>
            <w:tcW w:w="9577" w:type="dxa"/>
            <w:gridSpan w:val="5"/>
            <w:tcBorders>
              <w:tl2br w:val="nil"/>
              <w:tr2bl w:val="nil"/>
            </w:tcBorders>
          </w:tcPr>
          <w:p w:rsidR="006D2956" w:rsidRDefault="006D2956"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0606D5" w:rsidRDefault="000606D5" w:rsidP="002967DF">
            <w:pPr>
              <w:spacing w:beforeLines="50" w:line="360" w:lineRule="auto"/>
              <w:ind w:firstLineChars="200" w:firstLine="420"/>
              <w:jc w:val="left"/>
              <w:rPr>
                <w:szCs w:val="21"/>
              </w:rPr>
            </w:pPr>
            <w:r w:rsidRPr="000606D5">
              <w:rPr>
                <w:rFonts w:hint="eastAsia"/>
                <w:szCs w:val="21"/>
              </w:rPr>
              <w:t>参与中国水电顾问集团贵阳勘测设计研究院有限公司委托项目：地下隧洞衬砌结构限</w:t>
            </w:r>
            <w:proofErr w:type="gramStart"/>
            <w:r w:rsidRPr="000606D5">
              <w:rPr>
                <w:rFonts w:hint="eastAsia"/>
                <w:szCs w:val="21"/>
              </w:rPr>
              <w:t>裂设计</w:t>
            </w:r>
            <w:proofErr w:type="gramEnd"/>
            <w:r w:rsidRPr="000606D5">
              <w:rPr>
                <w:rFonts w:hint="eastAsia"/>
                <w:szCs w:val="21"/>
              </w:rPr>
              <w:t>的研究。共同完成了实验室首次的真实水压下大比尺水工隧洞模型试验，研究了衬砌结构在内水压、外水压及内外水压共同作用下的工作特性，建立了衬砌与围岩的承载比例关系，揭示了水压作用下水工隧洞结构的裂缝发展规律，提出了高韧性混凝土材料裂缝控制机理，发表相关论文</w:t>
            </w:r>
            <w:r w:rsidR="00E72C64">
              <w:rPr>
                <w:rFonts w:hint="eastAsia"/>
                <w:szCs w:val="21"/>
              </w:rPr>
              <w:t>2</w:t>
            </w:r>
            <w:r w:rsidRPr="000606D5">
              <w:rPr>
                <w:rFonts w:hint="eastAsia"/>
                <w:szCs w:val="21"/>
              </w:rPr>
              <w:t>篇。</w:t>
            </w:r>
          </w:p>
          <w:p w:rsidR="000606D5" w:rsidRPr="000606D5" w:rsidRDefault="000606D5" w:rsidP="002967DF">
            <w:pPr>
              <w:spacing w:beforeLines="50" w:line="360" w:lineRule="auto"/>
              <w:ind w:firstLineChars="200" w:firstLine="420"/>
              <w:jc w:val="left"/>
              <w:rPr>
                <w:szCs w:val="21"/>
              </w:rPr>
            </w:pPr>
          </w:p>
        </w:tc>
      </w:tr>
    </w:tbl>
    <w:p w:rsidR="006D2956" w:rsidRPr="00F431B7" w:rsidRDefault="006D2956" w:rsidP="006D2956">
      <w:pPr>
        <w:spacing w:line="240" w:lineRule="exact"/>
        <w:rPr>
          <w:sz w:val="20"/>
          <w:szCs w:val="22"/>
        </w:rPr>
      </w:pPr>
    </w:p>
    <w:p w:rsidR="006D2956" w:rsidRDefault="006D2956" w:rsidP="00452D49">
      <w:pPr>
        <w:spacing w:line="560" w:lineRule="exact"/>
        <w:jc w:val="center"/>
        <w:rPr>
          <w:rFonts w:ascii="方正小标宋简体" w:eastAsia="方正小标宋简体"/>
          <w:sz w:val="44"/>
        </w:rPr>
      </w:pPr>
      <w:r>
        <w:rPr>
          <w:rFonts w:ascii="方正小标宋简体" w:eastAsia="方正小标宋简体"/>
          <w:sz w:val="44"/>
        </w:rPr>
        <w:br w:type="page"/>
      </w:r>
    </w:p>
    <w:p w:rsidR="006D2956" w:rsidRPr="00E22994" w:rsidRDefault="006D2956" w:rsidP="006D2956">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6D2956" w:rsidRPr="00E22994" w:rsidTr="00205661">
        <w:trPr>
          <w:cantSplit/>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6D2956" w:rsidRPr="00E22994" w:rsidRDefault="007542FA" w:rsidP="00205661">
            <w:pPr>
              <w:spacing w:line="240" w:lineRule="exact"/>
              <w:jc w:val="center"/>
              <w:rPr>
                <w:szCs w:val="21"/>
              </w:rPr>
            </w:pPr>
            <w:r>
              <w:rPr>
                <w:szCs w:val="21"/>
              </w:rPr>
              <w:t>吕瑶</w:t>
            </w:r>
          </w:p>
        </w:tc>
        <w:tc>
          <w:tcPr>
            <w:tcW w:w="1276"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6D2956" w:rsidRPr="00E22994" w:rsidRDefault="007542FA" w:rsidP="00205661">
            <w:pPr>
              <w:spacing w:line="240" w:lineRule="exact"/>
              <w:jc w:val="center"/>
              <w:rPr>
                <w:szCs w:val="21"/>
              </w:rPr>
            </w:pPr>
            <w:r>
              <w:rPr>
                <w:rFonts w:hint="eastAsia"/>
                <w:szCs w:val="21"/>
              </w:rPr>
              <w:t>12</w:t>
            </w:r>
          </w:p>
        </w:tc>
      </w:tr>
      <w:tr w:rsidR="006D2956" w:rsidRPr="00E22994" w:rsidTr="00205661">
        <w:trPr>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6D2956" w:rsidRPr="00E22994" w:rsidRDefault="00AF3C52" w:rsidP="00205661">
            <w:pPr>
              <w:spacing w:line="240" w:lineRule="exact"/>
              <w:jc w:val="center"/>
              <w:rPr>
                <w:szCs w:val="21"/>
              </w:rPr>
            </w:pPr>
            <w:r>
              <w:rPr>
                <w:szCs w:val="21"/>
              </w:rPr>
              <w:t>无</w:t>
            </w:r>
          </w:p>
        </w:tc>
      </w:tr>
      <w:tr w:rsidR="006D2956" w:rsidRPr="00E22994" w:rsidTr="00205661">
        <w:trPr>
          <w:gridAfter w:val="1"/>
          <w:wAfter w:w="7" w:type="dxa"/>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6D2956" w:rsidRPr="00E22994" w:rsidRDefault="007542FA" w:rsidP="00205661">
            <w:pPr>
              <w:spacing w:line="240" w:lineRule="exact"/>
              <w:jc w:val="center"/>
              <w:rPr>
                <w:szCs w:val="21"/>
              </w:rPr>
            </w:pPr>
            <w:r w:rsidRPr="00591E7D">
              <w:rPr>
                <w:szCs w:val="21"/>
              </w:rPr>
              <w:t>重庆市</w:t>
            </w:r>
            <w:r w:rsidR="002967DF">
              <w:rPr>
                <w:szCs w:val="21"/>
              </w:rPr>
              <w:t>城市</w:t>
            </w:r>
            <w:r w:rsidRPr="00591E7D">
              <w:rPr>
                <w:szCs w:val="21"/>
              </w:rPr>
              <w:t>管理局</w:t>
            </w:r>
          </w:p>
        </w:tc>
      </w:tr>
      <w:tr w:rsidR="006D2956" w:rsidRPr="00E22994" w:rsidTr="00205661">
        <w:trPr>
          <w:gridAfter w:val="1"/>
          <w:wAfter w:w="7" w:type="dxa"/>
          <w:trHeight w:val="372"/>
          <w:jc w:val="center"/>
        </w:trPr>
        <w:tc>
          <w:tcPr>
            <w:tcW w:w="1262" w:type="dxa"/>
            <w:vMerge w:val="restart"/>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6D2956" w:rsidRPr="00E22994" w:rsidRDefault="007542FA" w:rsidP="00205661">
            <w:pPr>
              <w:spacing w:line="240" w:lineRule="exact"/>
              <w:jc w:val="center"/>
              <w:rPr>
                <w:szCs w:val="21"/>
              </w:rPr>
            </w:pPr>
            <w:r>
              <w:rPr>
                <w:szCs w:val="21"/>
              </w:rPr>
              <w:t>浙江大学</w:t>
            </w:r>
          </w:p>
        </w:tc>
      </w:tr>
      <w:tr w:rsidR="006D2956" w:rsidRPr="00E22994" w:rsidTr="00205661">
        <w:trPr>
          <w:gridAfter w:val="1"/>
          <w:wAfter w:w="7" w:type="dxa"/>
          <w:trHeight w:val="397"/>
          <w:jc w:val="center"/>
        </w:trPr>
        <w:tc>
          <w:tcPr>
            <w:tcW w:w="1262" w:type="dxa"/>
            <w:vMerge/>
            <w:tcBorders>
              <w:tl2br w:val="nil"/>
              <w:tr2bl w:val="nil"/>
            </w:tcBorders>
            <w:vAlign w:val="center"/>
          </w:tcPr>
          <w:p w:rsidR="006D2956" w:rsidRPr="00E22994" w:rsidRDefault="006D2956" w:rsidP="00205661">
            <w:pPr>
              <w:spacing w:line="240" w:lineRule="exact"/>
              <w:jc w:val="center"/>
              <w:rPr>
                <w:szCs w:val="21"/>
              </w:rPr>
            </w:pPr>
          </w:p>
        </w:tc>
        <w:tc>
          <w:tcPr>
            <w:tcW w:w="8308" w:type="dxa"/>
            <w:gridSpan w:val="3"/>
            <w:vMerge/>
            <w:tcBorders>
              <w:tl2br w:val="nil"/>
              <w:tr2bl w:val="nil"/>
            </w:tcBorders>
            <w:vAlign w:val="center"/>
          </w:tcPr>
          <w:p w:rsidR="006D2956" w:rsidRPr="00E22994" w:rsidRDefault="006D2956" w:rsidP="00205661">
            <w:pPr>
              <w:spacing w:line="240" w:lineRule="exact"/>
              <w:jc w:val="center"/>
              <w:rPr>
                <w:szCs w:val="21"/>
              </w:rPr>
            </w:pPr>
          </w:p>
        </w:tc>
      </w:tr>
      <w:tr w:rsidR="006D2956" w:rsidRPr="00E22994" w:rsidTr="00205661">
        <w:trPr>
          <w:trHeight w:val="1382"/>
          <w:jc w:val="center"/>
        </w:trPr>
        <w:tc>
          <w:tcPr>
            <w:tcW w:w="9577" w:type="dxa"/>
            <w:gridSpan w:val="5"/>
            <w:tcBorders>
              <w:tl2br w:val="nil"/>
              <w:tr2bl w:val="nil"/>
            </w:tcBorders>
          </w:tcPr>
          <w:p w:rsidR="006D2956" w:rsidRDefault="006D2956"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DB1F10" w:rsidRDefault="00604DDE" w:rsidP="002967DF">
            <w:pPr>
              <w:spacing w:beforeLines="50" w:line="360" w:lineRule="auto"/>
              <w:ind w:firstLineChars="200" w:firstLine="420"/>
              <w:jc w:val="left"/>
              <w:rPr>
                <w:szCs w:val="21"/>
              </w:rPr>
            </w:pPr>
            <w:r w:rsidRPr="00604DDE">
              <w:rPr>
                <w:rFonts w:hint="eastAsia"/>
                <w:szCs w:val="21"/>
              </w:rPr>
              <w:t>参与国家自然科学基金项目：混凝土脆性特征的断裂力学分析及裂缝起裂机理研究</w:t>
            </w:r>
            <w:r>
              <w:rPr>
                <w:rFonts w:hint="eastAsia"/>
                <w:szCs w:val="21"/>
              </w:rPr>
              <w:t>。</w:t>
            </w:r>
            <w:r w:rsidR="008C692F">
              <w:rPr>
                <w:rFonts w:hint="eastAsia"/>
                <w:szCs w:val="21"/>
              </w:rPr>
              <w:t>研究水工混凝土完整性</w:t>
            </w:r>
            <w:r w:rsidR="00DB1F10" w:rsidRPr="00DB1F10">
              <w:rPr>
                <w:rFonts w:hint="eastAsia"/>
                <w:szCs w:val="21"/>
              </w:rPr>
              <w:t>参数</w:t>
            </w:r>
            <w:r w:rsidR="008C692F">
              <w:rPr>
                <w:rFonts w:hint="eastAsia"/>
                <w:szCs w:val="21"/>
              </w:rPr>
              <w:t>的尺寸及形状效应机理：</w:t>
            </w:r>
            <w:r w:rsidR="00DB1F10" w:rsidRPr="00DB1F10">
              <w:rPr>
                <w:rFonts w:hint="eastAsia"/>
                <w:szCs w:val="21"/>
              </w:rPr>
              <w:t>分别利用</w:t>
            </w:r>
            <w:proofErr w:type="spellStart"/>
            <w:r w:rsidR="00DB1F10" w:rsidRPr="00DB1F10">
              <w:rPr>
                <w:rFonts w:hint="eastAsia"/>
                <w:szCs w:val="21"/>
              </w:rPr>
              <w:t>Weibull</w:t>
            </w:r>
            <w:proofErr w:type="spellEnd"/>
            <w:r w:rsidR="00DB1F10" w:rsidRPr="00DB1F10">
              <w:rPr>
                <w:rFonts w:hint="eastAsia"/>
                <w:szCs w:val="21"/>
              </w:rPr>
              <w:t>尺寸效应模型、</w:t>
            </w:r>
            <w:r w:rsidR="00DB1F10" w:rsidRPr="00DB1F10">
              <w:rPr>
                <w:rFonts w:hint="eastAsia"/>
                <w:szCs w:val="21"/>
              </w:rPr>
              <w:t>Ba</w:t>
            </w:r>
            <w:r w:rsidR="00DB1F10" w:rsidRPr="00DB1F10">
              <w:rPr>
                <w:rFonts w:ascii="MS Gothic" w:eastAsia="MS Gothic" w:hAnsi="MS Gothic" w:cs="MS Gothic" w:hint="eastAsia"/>
                <w:szCs w:val="21"/>
              </w:rPr>
              <w:t>ž</w:t>
            </w:r>
            <w:r w:rsidR="00DB1F10" w:rsidRPr="00DB1F10">
              <w:rPr>
                <w:rFonts w:hint="eastAsia"/>
                <w:szCs w:val="21"/>
              </w:rPr>
              <w:t>ant</w:t>
            </w:r>
            <w:r w:rsidR="008C692F">
              <w:rPr>
                <w:rFonts w:hint="eastAsia"/>
                <w:szCs w:val="21"/>
              </w:rPr>
              <w:t>通用尺寸</w:t>
            </w:r>
            <w:r w:rsidR="008C692F">
              <w:rPr>
                <w:rFonts w:hint="eastAsia"/>
                <w:szCs w:val="21"/>
              </w:rPr>
              <w:t>-</w:t>
            </w:r>
            <w:r w:rsidR="00DB1F10" w:rsidRPr="00DB1F10">
              <w:rPr>
                <w:rFonts w:hint="eastAsia"/>
                <w:szCs w:val="21"/>
              </w:rPr>
              <w:t>形状效应准则和以双</w:t>
            </w:r>
            <w:r w:rsidR="00DB1F10" w:rsidRPr="00DB1F10">
              <w:rPr>
                <w:rFonts w:hint="eastAsia"/>
                <w:szCs w:val="21"/>
              </w:rPr>
              <w:t>K</w:t>
            </w:r>
            <w:r w:rsidR="00DB1F10" w:rsidRPr="00DB1F10">
              <w:rPr>
                <w:rFonts w:hint="eastAsia"/>
                <w:szCs w:val="21"/>
              </w:rPr>
              <w:t>断裂</w:t>
            </w:r>
            <w:r w:rsidR="008C692F">
              <w:rPr>
                <w:rFonts w:hint="eastAsia"/>
                <w:szCs w:val="21"/>
              </w:rPr>
              <w:t>准则</w:t>
            </w:r>
            <w:r w:rsidR="00DB1F10" w:rsidRPr="00DB1F10">
              <w:rPr>
                <w:rFonts w:hint="eastAsia"/>
                <w:szCs w:val="21"/>
              </w:rPr>
              <w:t>为理论基础的有限元方法预测</w:t>
            </w:r>
            <w:r w:rsidR="008C692F">
              <w:rPr>
                <w:rFonts w:hint="eastAsia"/>
                <w:szCs w:val="21"/>
              </w:rPr>
              <w:t>混凝土断裂韧度</w:t>
            </w:r>
            <w:r w:rsidR="00DB1F10" w:rsidRPr="00DB1F10">
              <w:rPr>
                <w:rFonts w:hint="eastAsia"/>
                <w:szCs w:val="21"/>
              </w:rPr>
              <w:t>的尺寸和形状效应</w:t>
            </w:r>
            <w:r w:rsidR="008C692F">
              <w:rPr>
                <w:rFonts w:hint="eastAsia"/>
                <w:szCs w:val="21"/>
              </w:rPr>
              <w:t>，建立</w:t>
            </w:r>
            <w:r w:rsidR="00DB1F10" w:rsidRPr="00DB1F10">
              <w:rPr>
                <w:rFonts w:hint="eastAsia"/>
                <w:szCs w:val="21"/>
              </w:rPr>
              <w:t>基于窄条断裂模型和泛函变分法的粘聚断裂韧度简化计算方法</w:t>
            </w:r>
            <w:r w:rsidR="00C5530B">
              <w:rPr>
                <w:rFonts w:hint="eastAsia"/>
                <w:szCs w:val="21"/>
              </w:rPr>
              <w:t>，发表相关研究论文</w:t>
            </w:r>
            <w:r w:rsidR="00C5530B">
              <w:rPr>
                <w:rFonts w:hint="eastAsia"/>
                <w:szCs w:val="21"/>
              </w:rPr>
              <w:t>1</w:t>
            </w:r>
            <w:r w:rsidR="00C5530B">
              <w:rPr>
                <w:rFonts w:hint="eastAsia"/>
                <w:szCs w:val="21"/>
              </w:rPr>
              <w:t>篇。</w:t>
            </w:r>
          </w:p>
          <w:p w:rsidR="00DB1F10" w:rsidRPr="00DB1F10" w:rsidRDefault="00DB1F10" w:rsidP="002967DF">
            <w:pPr>
              <w:spacing w:beforeLines="50" w:line="360" w:lineRule="auto"/>
              <w:ind w:firstLineChars="200" w:firstLine="420"/>
              <w:jc w:val="left"/>
              <w:rPr>
                <w:szCs w:val="21"/>
              </w:rPr>
            </w:pPr>
          </w:p>
        </w:tc>
      </w:tr>
    </w:tbl>
    <w:p w:rsidR="006D2956" w:rsidRPr="00F431B7" w:rsidRDefault="006D2956" w:rsidP="006D2956">
      <w:pPr>
        <w:spacing w:line="240" w:lineRule="exact"/>
        <w:rPr>
          <w:sz w:val="20"/>
          <w:szCs w:val="22"/>
        </w:rPr>
      </w:pPr>
    </w:p>
    <w:p w:rsidR="006D2956" w:rsidRDefault="006D2956" w:rsidP="00452D49">
      <w:pPr>
        <w:spacing w:line="560" w:lineRule="exact"/>
        <w:jc w:val="center"/>
        <w:rPr>
          <w:rFonts w:ascii="方正小标宋简体" w:eastAsia="方正小标宋简体"/>
          <w:sz w:val="44"/>
        </w:rPr>
      </w:pPr>
      <w:r>
        <w:rPr>
          <w:rFonts w:ascii="方正小标宋简体" w:eastAsia="方正小标宋简体"/>
          <w:sz w:val="44"/>
        </w:rPr>
        <w:br w:type="page"/>
      </w:r>
    </w:p>
    <w:p w:rsidR="006D2956" w:rsidRPr="00E22994" w:rsidRDefault="006D2956" w:rsidP="006D2956">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6D2956" w:rsidRPr="00E22994" w:rsidTr="00205661">
        <w:trPr>
          <w:cantSplit/>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6D2956" w:rsidRPr="00E22994" w:rsidRDefault="007542FA" w:rsidP="00205661">
            <w:pPr>
              <w:spacing w:line="240" w:lineRule="exact"/>
              <w:jc w:val="center"/>
              <w:rPr>
                <w:szCs w:val="21"/>
              </w:rPr>
            </w:pPr>
            <w:r>
              <w:rPr>
                <w:szCs w:val="21"/>
              </w:rPr>
              <w:t>高洪波</w:t>
            </w:r>
          </w:p>
        </w:tc>
        <w:tc>
          <w:tcPr>
            <w:tcW w:w="1276"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6D2956" w:rsidRPr="00E22994" w:rsidRDefault="007542FA" w:rsidP="00205661">
            <w:pPr>
              <w:spacing w:line="240" w:lineRule="exact"/>
              <w:jc w:val="center"/>
              <w:rPr>
                <w:szCs w:val="21"/>
              </w:rPr>
            </w:pPr>
            <w:r>
              <w:rPr>
                <w:rFonts w:hint="eastAsia"/>
                <w:szCs w:val="21"/>
              </w:rPr>
              <w:t>13</w:t>
            </w:r>
          </w:p>
        </w:tc>
      </w:tr>
      <w:tr w:rsidR="006D2956" w:rsidRPr="00E22994" w:rsidTr="00205661">
        <w:trPr>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6D2956" w:rsidRPr="00E22994" w:rsidRDefault="007542FA" w:rsidP="00205661">
            <w:pPr>
              <w:spacing w:line="240" w:lineRule="exact"/>
              <w:jc w:val="center"/>
              <w:rPr>
                <w:szCs w:val="21"/>
              </w:rPr>
            </w:pPr>
            <w:r>
              <w:rPr>
                <w:szCs w:val="21"/>
              </w:rPr>
              <w:t>副教授</w:t>
            </w:r>
          </w:p>
        </w:tc>
      </w:tr>
      <w:tr w:rsidR="006D2956" w:rsidRPr="00E22994" w:rsidTr="00205661">
        <w:trPr>
          <w:gridAfter w:val="1"/>
          <w:wAfter w:w="7" w:type="dxa"/>
          <w:trHeight w:val="397"/>
          <w:jc w:val="center"/>
        </w:trPr>
        <w:tc>
          <w:tcPr>
            <w:tcW w:w="1262" w:type="dxa"/>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6D2956" w:rsidRPr="00E22994" w:rsidRDefault="007542FA" w:rsidP="00205661">
            <w:pPr>
              <w:spacing w:line="240" w:lineRule="exact"/>
              <w:jc w:val="center"/>
              <w:rPr>
                <w:szCs w:val="21"/>
              </w:rPr>
            </w:pPr>
            <w:r w:rsidRPr="00591E7D">
              <w:rPr>
                <w:szCs w:val="21"/>
              </w:rPr>
              <w:t>海南大学</w:t>
            </w:r>
          </w:p>
        </w:tc>
      </w:tr>
      <w:tr w:rsidR="006D2956" w:rsidRPr="00E22994" w:rsidTr="00205661">
        <w:trPr>
          <w:gridAfter w:val="1"/>
          <w:wAfter w:w="7" w:type="dxa"/>
          <w:trHeight w:val="372"/>
          <w:jc w:val="center"/>
        </w:trPr>
        <w:tc>
          <w:tcPr>
            <w:tcW w:w="1262" w:type="dxa"/>
            <w:vMerge w:val="restart"/>
            <w:tcBorders>
              <w:tl2br w:val="nil"/>
              <w:tr2bl w:val="nil"/>
            </w:tcBorders>
            <w:vAlign w:val="center"/>
          </w:tcPr>
          <w:p w:rsidR="006D2956" w:rsidRPr="00E22994" w:rsidRDefault="006D2956" w:rsidP="00205661">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6D2956" w:rsidRPr="00E22994" w:rsidRDefault="00BD2B0F" w:rsidP="00205661">
            <w:pPr>
              <w:spacing w:line="240" w:lineRule="exact"/>
              <w:jc w:val="center"/>
              <w:rPr>
                <w:szCs w:val="21"/>
              </w:rPr>
            </w:pPr>
            <w:r>
              <w:rPr>
                <w:rFonts w:hint="eastAsia"/>
                <w:szCs w:val="21"/>
              </w:rPr>
              <w:t>大连理工大学</w:t>
            </w:r>
          </w:p>
        </w:tc>
      </w:tr>
      <w:tr w:rsidR="006D2956" w:rsidRPr="00E22994" w:rsidTr="00205661">
        <w:trPr>
          <w:gridAfter w:val="1"/>
          <w:wAfter w:w="7" w:type="dxa"/>
          <w:trHeight w:val="397"/>
          <w:jc w:val="center"/>
        </w:trPr>
        <w:tc>
          <w:tcPr>
            <w:tcW w:w="1262" w:type="dxa"/>
            <w:vMerge/>
            <w:tcBorders>
              <w:tl2br w:val="nil"/>
              <w:tr2bl w:val="nil"/>
            </w:tcBorders>
            <w:vAlign w:val="center"/>
          </w:tcPr>
          <w:p w:rsidR="006D2956" w:rsidRPr="00E22994" w:rsidRDefault="006D2956" w:rsidP="00205661">
            <w:pPr>
              <w:spacing w:line="240" w:lineRule="exact"/>
              <w:jc w:val="center"/>
              <w:rPr>
                <w:szCs w:val="21"/>
              </w:rPr>
            </w:pPr>
          </w:p>
        </w:tc>
        <w:tc>
          <w:tcPr>
            <w:tcW w:w="8308" w:type="dxa"/>
            <w:gridSpan w:val="3"/>
            <w:vMerge/>
            <w:tcBorders>
              <w:tl2br w:val="nil"/>
              <w:tr2bl w:val="nil"/>
            </w:tcBorders>
            <w:vAlign w:val="center"/>
          </w:tcPr>
          <w:p w:rsidR="006D2956" w:rsidRPr="00E22994" w:rsidRDefault="006D2956" w:rsidP="00205661">
            <w:pPr>
              <w:spacing w:line="240" w:lineRule="exact"/>
              <w:jc w:val="center"/>
              <w:rPr>
                <w:szCs w:val="21"/>
              </w:rPr>
            </w:pPr>
          </w:p>
        </w:tc>
      </w:tr>
      <w:tr w:rsidR="006D2956" w:rsidRPr="00E22994" w:rsidTr="00205661">
        <w:trPr>
          <w:trHeight w:val="1382"/>
          <w:jc w:val="center"/>
        </w:trPr>
        <w:tc>
          <w:tcPr>
            <w:tcW w:w="9577" w:type="dxa"/>
            <w:gridSpan w:val="5"/>
            <w:tcBorders>
              <w:tl2br w:val="nil"/>
              <w:tr2bl w:val="nil"/>
            </w:tcBorders>
          </w:tcPr>
          <w:p w:rsidR="006D2956" w:rsidRDefault="006D2956" w:rsidP="00205661">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E740A8" w:rsidRDefault="00E740A8" w:rsidP="002967DF">
            <w:pPr>
              <w:spacing w:beforeLines="50" w:line="360" w:lineRule="auto"/>
              <w:ind w:firstLineChars="200" w:firstLine="420"/>
              <w:jc w:val="left"/>
              <w:rPr>
                <w:szCs w:val="21"/>
              </w:rPr>
            </w:pPr>
            <w:r w:rsidRPr="000606D5">
              <w:rPr>
                <w:rFonts w:hint="eastAsia"/>
                <w:szCs w:val="21"/>
              </w:rPr>
              <w:t>参与中国水电顾问集团贵阳勘测设计研究院有限公司委托项目：地下隧洞衬砌结构限</w:t>
            </w:r>
            <w:proofErr w:type="gramStart"/>
            <w:r w:rsidRPr="000606D5">
              <w:rPr>
                <w:rFonts w:hint="eastAsia"/>
                <w:szCs w:val="21"/>
              </w:rPr>
              <w:t>裂设计</w:t>
            </w:r>
            <w:proofErr w:type="gramEnd"/>
            <w:r w:rsidRPr="000606D5">
              <w:rPr>
                <w:rFonts w:hint="eastAsia"/>
                <w:szCs w:val="21"/>
              </w:rPr>
              <w:t>的研究。</w:t>
            </w:r>
            <w:r>
              <w:rPr>
                <w:rFonts w:hint="eastAsia"/>
                <w:szCs w:val="21"/>
              </w:rPr>
              <w:t>进行了多级配大坝混凝土的断裂参数测试，建立了混凝土在开裂条件下的完整性分析理论，发表相关研究论文</w:t>
            </w:r>
            <w:r w:rsidR="00262683">
              <w:rPr>
                <w:rFonts w:hint="eastAsia"/>
                <w:szCs w:val="21"/>
              </w:rPr>
              <w:t>2</w:t>
            </w:r>
            <w:r>
              <w:rPr>
                <w:rFonts w:hint="eastAsia"/>
                <w:szCs w:val="21"/>
              </w:rPr>
              <w:t>篇。</w:t>
            </w:r>
          </w:p>
          <w:p w:rsidR="00E13C5D" w:rsidRPr="00E22994" w:rsidRDefault="00E13C5D" w:rsidP="00205661">
            <w:pPr>
              <w:spacing w:line="240" w:lineRule="exact"/>
              <w:jc w:val="left"/>
              <w:rPr>
                <w:szCs w:val="21"/>
              </w:rPr>
            </w:pPr>
          </w:p>
        </w:tc>
      </w:tr>
    </w:tbl>
    <w:p w:rsidR="006D2956" w:rsidRPr="00F431B7" w:rsidRDefault="006D2956" w:rsidP="006D2956">
      <w:pPr>
        <w:spacing w:line="240" w:lineRule="exact"/>
        <w:rPr>
          <w:sz w:val="20"/>
          <w:szCs w:val="22"/>
        </w:rPr>
      </w:pPr>
    </w:p>
    <w:p w:rsidR="006D2956" w:rsidRDefault="006D2956" w:rsidP="00452D49">
      <w:pPr>
        <w:spacing w:line="560" w:lineRule="exact"/>
        <w:jc w:val="center"/>
        <w:rPr>
          <w:rFonts w:ascii="方正小标宋简体" w:eastAsia="方正小标宋简体"/>
          <w:sz w:val="44"/>
        </w:rPr>
      </w:pPr>
      <w:r>
        <w:rPr>
          <w:rFonts w:ascii="方正小标宋简体" w:eastAsia="方正小标宋简体"/>
          <w:sz w:val="44"/>
        </w:rPr>
        <w:br w:type="page"/>
      </w: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高等学校科学研究优秀成果奖（科学技术）</w:t>
      </w:r>
    </w:p>
    <w:p w:rsidR="00393A1C" w:rsidRPr="00E22994" w:rsidRDefault="006A16DF">
      <w:pPr>
        <w:pStyle w:val="1"/>
        <w:rPr>
          <w:sz w:val="44"/>
          <w:szCs w:val="36"/>
        </w:rPr>
      </w:pPr>
      <w:bookmarkStart w:id="2" w:name="_Toc40166788"/>
      <w:r w:rsidRPr="00E22994">
        <w:rPr>
          <w:sz w:val="44"/>
          <w:szCs w:val="36"/>
        </w:rPr>
        <w:t>提名项目公示要求</w:t>
      </w:r>
      <w:bookmarkEnd w:id="2"/>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6D2956">
      <w:pgSz w:w="11906" w:h="16838"/>
      <w:pgMar w:top="1701" w:right="1247" w:bottom="1701" w:left="1247" w:header="851" w:footer="794"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D27" w:rsidRDefault="00ED0D27">
      <w:r>
        <w:separator/>
      </w:r>
    </w:p>
  </w:endnote>
  <w:endnote w:type="continuationSeparator" w:id="0">
    <w:p w:rsidR="00ED0D27" w:rsidRDefault="00ED0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使用中文字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27172"/>
      <w:docPartObj>
        <w:docPartGallery w:val="Page Numbers (Bottom of Page)"/>
        <w:docPartUnique/>
      </w:docPartObj>
    </w:sdtPr>
    <w:sdtContent>
      <w:p w:rsidR="00604DDE" w:rsidRDefault="001D3773">
        <w:pPr>
          <w:pStyle w:val="a8"/>
          <w:jc w:val="center"/>
        </w:pPr>
        <w:r>
          <w:fldChar w:fldCharType="begin"/>
        </w:r>
        <w:r w:rsidR="00604DDE">
          <w:instrText>PAGE   \* MERGEFORMAT</w:instrText>
        </w:r>
        <w:r>
          <w:fldChar w:fldCharType="separate"/>
        </w:r>
        <w:r w:rsidR="002967DF" w:rsidRPr="002967DF">
          <w:rPr>
            <w:noProof/>
            <w:lang w:val="zh-CN"/>
          </w:rPr>
          <w:t>15</w:t>
        </w:r>
        <w:r>
          <w:fldChar w:fldCharType="end"/>
        </w:r>
      </w:p>
    </w:sdtContent>
  </w:sdt>
  <w:p w:rsidR="00604DDE" w:rsidRDefault="00604DDE" w:rsidP="0028576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D27" w:rsidRDefault="00ED0D27">
      <w:r>
        <w:separator/>
      </w:r>
    </w:p>
  </w:footnote>
  <w:footnote w:type="continuationSeparator" w:id="0">
    <w:p w:rsidR="00ED0D27" w:rsidRDefault="00ED0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clean"/>
  <w:stylePaneFormatFilter w:val="3F01"/>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3A13"/>
    <w:rsid w:val="000360C4"/>
    <w:rsid w:val="00036712"/>
    <w:rsid w:val="000370E0"/>
    <w:rsid w:val="00040B49"/>
    <w:rsid w:val="0004150A"/>
    <w:rsid w:val="00043365"/>
    <w:rsid w:val="000472F2"/>
    <w:rsid w:val="0004774C"/>
    <w:rsid w:val="00047D25"/>
    <w:rsid w:val="00053BB0"/>
    <w:rsid w:val="00054683"/>
    <w:rsid w:val="00055FDD"/>
    <w:rsid w:val="00056D08"/>
    <w:rsid w:val="000606D5"/>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25C"/>
    <w:rsid w:val="00095A3B"/>
    <w:rsid w:val="000A3110"/>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3AE8"/>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2C88"/>
    <w:rsid w:val="0018346B"/>
    <w:rsid w:val="00183FCC"/>
    <w:rsid w:val="00184CE9"/>
    <w:rsid w:val="00185037"/>
    <w:rsid w:val="00185C72"/>
    <w:rsid w:val="00186DF5"/>
    <w:rsid w:val="00186EB0"/>
    <w:rsid w:val="001870E7"/>
    <w:rsid w:val="00190049"/>
    <w:rsid w:val="001932DF"/>
    <w:rsid w:val="001940DA"/>
    <w:rsid w:val="001942FE"/>
    <w:rsid w:val="00194AAA"/>
    <w:rsid w:val="00196DEC"/>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3773"/>
    <w:rsid w:val="001D4622"/>
    <w:rsid w:val="001D68AE"/>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661"/>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2683"/>
    <w:rsid w:val="0026472C"/>
    <w:rsid w:val="00264AB1"/>
    <w:rsid w:val="00265920"/>
    <w:rsid w:val="00266D23"/>
    <w:rsid w:val="00270B8E"/>
    <w:rsid w:val="00270FFB"/>
    <w:rsid w:val="002719A6"/>
    <w:rsid w:val="0027317E"/>
    <w:rsid w:val="0027429F"/>
    <w:rsid w:val="00276563"/>
    <w:rsid w:val="00277353"/>
    <w:rsid w:val="00284B3B"/>
    <w:rsid w:val="002850D3"/>
    <w:rsid w:val="0028576C"/>
    <w:rsid w:val="00286D47"/>
    <w:rsid w:val="0028742F"/>
    <w:rsid w:val="002879A6"/>
    <w:rsid w:val="00290053"/>
    <w:rsid w:val="00290B61"/>
    <w:rsid w:val="00292844"/>
    <w:rsid w:val="002939EE"/>
    <w:rsid w:val="00293C67"/>
    <w:rsid w:val="00294751"/>
    <w:rsid w:val="002967DF"/>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0A81"/>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2724"/>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021"/>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36C2"/>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6488A"/>
    <w:rsid w:val="005702A1"/>
    <w:rsid w:val="00574631"/>
    <w:rsid w:val="0057493A"/>
    <w:rsid w:val="00584D2C"/>
    <w:rsid w:val="0058593F"/>
    <w:rsid w:val="005859D1"/>
    <w:rsid w:val="00587362"/>
    <w:rsid w:val="00587719"/>
    <w:rsid w:val="00587B8F"/>
    <w:rsid w:val="00591871"/>
    <w:rsid w:val="00591E7D"/>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0FAB"/>
    <w:rsid w:val="005F346C"/>
    <w:rsid w:val="005F664A"/>
    <w:rsid w:val="005F7D93"/>
    <w:rsid w:val="00602500"/>
    <w:rsid w:val="00604DDE"/>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77004"/>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956"/>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2127"/>
    <w:rsid w:val="0072460B"/>
    <w:rsid w:val="0072634F"/>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2FA"/>
    <w:rsid w:val="0075497A"/>
    <w:rsid w:val="00754BC9"/>
    <w:rsid w:val="00754EB7"/>
    <w:rsid w:val="007644E9"/>
    <w:rsid w:val="00765DA0"/>
    <w:rsid w:val="007701A4"/>
    <w:rsid w:val="00770E46"/>
    <w:rsid w:val="007717AA"/>
    <w:rsid w:val="0077581B"/>
    <w:rsid w:val="00777FB4"/>
    <w:rsid w:val="007815FD"/>
    <w:rsid w:val="00782DBD"/>
    <w:rsid w:val="00783792"/>
    <w:rsid w:val="00783A1B"/>
    <w:rsid w:val="00784300"/>
    <w:rsid w:val="00784951"/>
    <w:rsid w:val="00786316"/>
    <w:rsid w:val="00786A73"/>
    <w:rsid w:val="007903E9"/>
    <w:rsid w:val="007913ED"/>
    <w:rsid w:val="00791B07"/>
    <w:rsid w:val="00791EE9"/>
    <w:rsid w:val="0079203C"/>
    <w:rsid w:val="0079238E"/>
    <w:rsid w:val="007A0489"/>
    <w:rsid w:val="007A0790"/>
    <w:rsid w:val="007A310A"/>
    <w:rsid w:val="007A7FCB"/>
    <w:rsid w:val="007B0318"/>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0D9"/>
    <w:rsid w:val="007D4D64"/>
    <w:rsid w:val="007D7D1F"/>
    <w:rsid w:val="007E1E4D"/>
    <w:rsid w:val="007E2C09"/>
    <w:rsid w:val="007E3F91"/>
    <w:rsid w:val="007E557D"/>
    <w:rsid w:val="007F1E57"/>
    <w:rsid w:val="007F2449"/>
    <w:rsid w:val="007F275B"/>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95BCB"/>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692F"/>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4BF1"/>
    <w:rsid w:val="009075D3"/>
    <w:rsid w:val="009077A5"/>
    <w:rsid w:val="00907CF1"/>
    <w:rsid w:val="009129FA"/>
    <w:rsid w:val="009134C2"/>
    <w:rsid w:val="009139AA"/>
    <w:rsid w:val="00913AAC"/>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0525"/>
    <w:rsid w:val="009B2D76"/>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3E90"/>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41EA"/>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3C52"/>
    <w:rsid w:val="00AF5BE1"/>
    <w:rsid w:val="00AF6337"/>
    <w:rsid w:val="00AF71C3"/>
    <w:rsid w:val="00AF726A"/>
    <w:rsid w:val="00B0051A"/>
    <w:rsid w:val="00B00791"/>
    <w:rsid w:val="00B007C9"/>
    <w:rsid w:val="00B00AD8"/>
    <w:rsid w:val="00B02455"/>
    <w:rsid w:val="00B02A0B"/>
    <w:rsid w:val="00B03CDC"/>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2D93"/>
    <w:rsid w:val="00B7362F"/>
    <w:rsid w:val="00B74D8A"/>
    <w:rsid w:val="00B83FB0"/>
    <w:rsid w:val="00B8480D"/>
    <w:rsid w:val="00B84F81"/>
    <w:rsid w:val="00B8524E"/>
    <w:rsid w:val="00B8685A"/>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2B0F"/>
    <w:rsid w:val="00BD3041"/>
    <w:rsid w:val="00BD3576"/>
    <w:rsid w:val="00BD3E18"/>
    <w:rsid w:val="00BD668F"/>
    <w:rsid w:val="00BD7FAD"/>
    <w:rsid w:val="00BE127E"/>
    <w:rsid w:val="00BE1CBD"/>
    <w:rsid w:val="00BE4B98"/>
    <w:rsid w:val="00BE556F"/>
    <w:rsid w:val="00BE62FE"/>
    <w:rsid w:val="00BF07D9"/>
    <w:rsid w:val="00BF6783"/>
    <w:rsid w:val="00C00676"/>
    <w:rsid w:val="00C03021"/>
    <w:rsid w:val="00C05701"/>
    <w:rsid w:val="00C059EE"/>
    <w:rsid w:val="00C06B97"/>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5530B"/>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4596"/>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0692"/>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1F10"/>
    <w:rsid w:val="00DB2DBB"/>
    <w:rsid w:val="00DB2E4E"/>
    <w:rsid w:val="00DB2F82"/>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5AC"/>
    <w:rsid w:val="00E02A4B"/>
    <w:rsid w:val="00E033A3"/>
    <w:rsid w:val="00E045D4"/>
    <w:rsid w:val="00E06930"/>
    <w:rsid w:val="00E104EA"/>
    <w:rsid w:val="00E1170C"/>
    <w:rsid w:val="00E119F9"/>
    <w:rsid w:val="00E12B70"/>
    <w:rsid w:val="00E13AEE"/>
    <w:rsid w:val="00E13C5D"/>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4598"/>
    <w:rsid w:val="00E67B57"/>
    <w:rsid w:val="00E72070"/>
    <w:rsid w:val="00E72C64"/>
    <w:rsid w:val="00E740A8"/>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3ADC"/>
    <w:rsid w:val="00EB4F83"/>
    <w:rsid w:val="00EB5AEB"/>
    <w:rsid w:val="00EC0E89"/>
    <w:rsid w:val="00EC1450"/>
    <w:rsid w:val="00EC2C5B"/>
    <w:rsid w:val="00EC36E2"/>
    <w:rsid w:val="00EC4EC3"/>
    <w:rsid w:val="00EC63E1"/>
    <w:rsid w:val="00EC6821"/>
    <w:rsid w:val="00ED003C"/>
    <w:rsid w:val="00ED0D27"/>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31B7"/>
    <w:rsid w:val="00F4547D"/>
    <w:rsid w:val="00F52AFA"/>
    <w:rsid w:val="00F53759"/>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8769B"/>
    <w:rsid w:val="00F90F10"/>
    <w:rsid w:val="00F911FF"/>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773"/>
    <w:pPr>
      <w:widowControl w:val="0"/>
      <w:jc w:val="both"/>
    </w:pPr>
    <w:rPr>
      <w:kern w:val="2"/>
      <w:sz w:val="21"/>
      <w:szCs w:val="24"/>
    </w:rPr>
  </w:style>
  <w:style w:type="paragraph" w:styleId="1">
    <w:name w:val="heading 1"/>
    <w:basedOn w:val="a"/>
    <w:next w:val="a"/>
    <w:link w:val="1Char"/>
    <w:qFormat/>
    <w:rsid w:val="001D3773"/>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rsid w:val="001D3773"/>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rsid w:val="001D3773"/>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D3773"/>
    <w:pPr>
      <w:shd w:val="clear" w:color="auto" w:fill="000080"/>
    </w:pPr>
  </w:style>
  <w:style w:type="paragraph" w:styleId="a4">
    <w:name w:val="annotation text"/>
    <w:basedOn w:val="a"/>
    <w:link w:val="Char"/>
    <w:qFormat/>
    <w:rsid w:val="001D3773"/>
    <w:pPr>
      <w:jc w:val="left"/>
    </w:pPr>
  </w:style>
  <w:style w:type="paragraph" w:styleId="a5">
    <w:name w:val="Body Text Indent"/>
    <w:basedOn w:val="a"/>
    <w:link w:val="Char0"/>
    <w:qFormat/>
    <w:rsid w:val="001D3773"/>
    <w:pPr>
      <w:spacing w:line="360" w:lineRule="exact"/>
      <w:ind w:firstLine="578"/>
    </w:pPr>
    <w:rPr>
      <w:rFonts w:ascii="楷体_GB2312" w:eastAsia="楷体_GB2312" w:hAnsi="宋体"/>
      <w:sz w:val="25"/>
    </w:rPr>
  </w:style>
  <w:style w:type="paragraph" w:styleId="a6">
    <w:name w:val="Plain Text"/>
    <w:basedOn w:val="a"/>
    <w:link w:val="Char1"/>
    <w:qFormat/>
    <w:rsid w:val="001D3773"/>
    <w:pPr>
      <w:spacing w:line="400" w:lineRule="exact"/>
      <w:ind w:firstLineChars="200" w:firstLine="420"/>
    </w:pPr>
    <w:rPr>
      <w:bCs/>
      <w:szCs w:val="21"/>
    </w:rPr>
  </w:style>
  <w:style w:type="paragraph" w:styleId="a7">
    <w:name w:val="Balloon Text"/>
    <w:basedOn w:val="a"/>
    <w:link w:val="Char2"/>
    <w:qFormat/>
    <w:rsid w:val="001D3773"/>
    <w:rPr>
      <w:sz w:val="18"/>
      <w:szCs w:val="18"/>
    </w:rPr>
  </w:style>
  <w:style w:type="paragraph" w:styleId="a8">
    <w:name w:val="footer"/>
    <w:basedOn w:val="a"/>
    <w:link w:val="Char3"/>
    <w:uiPriority w:val="99"/>
    <w:qFormat/>
    <w:rsid w:val="001D3773"/>
    <w:pPr>
      <w:tabs>
        <w:tab w:val="center" w:pos="4153"/>
        <w:tab w:val="right" w:pos="8306"/>
      </w:tabs>
      <w:snapToGrid w:val="0"/>
      <w:jc w:val="left"/>
    </w:pPr>
    <w:rPr>
      <w:sz w:val="18"/>
      <w:szCs w:val="18"/>
    </w:rPr>
  </w:style>
  <w:style w:type="paragraph" w:styleId="a9">
    <w:name w:val="header"/>
    <w:basedOn w:val="a"/>
    <w:link w:val="Char4"/>
    <w:qFormat/>
    <w:rsid w:val="001D3773"/>
    <w:pPr>
      <w:pBdr>
        <w:bottom w:val="single" w:sz="6" w:space="1" w:color="auto"/>
      </w:pBdr>
      <w:tabs>
        <w:tab w:val="center" w:pos="4153"/>
        <w:tab w:val="right" w:pos="8306"/>
      </w:tabs>
      <w:snapToGrid w:val="0"/>
      <w:jc w:val="center"/>
    </w:pPr>
    <w:rPr>
      <w:sz w:val="18"/>
      <w:szCs w:val="18"/>
    </w:rPr>
  </w:style>
  <w:style w:type="paragraph" w:styleId="30">
    <w:name w:val="Body Text Indent 3"/>
    <w:qFormat/>
    <w:rsid w:val="001D3773"/>
    <w:pPr>
      <w:widowControl w:val="0"/>
      <w:spacing w:line="240" w:lineRule="exact"/>
      <w:jc w:val="both"/>
    </w:pPr>
    <w:rPr>
      <w:kern w:val="2"/>
      <w:sz w:val="21"/>
    </w:rPr>
  </w:style>
  <w:style w:type="paragraph" w:styleId="aa">
    <w:name w:val="Normal (Web)"/>
    <w:basedOn w:val="a"/>
    <w:uiPriority w:val="99"/>
    <w:unhideWhenUsed/>
    <w:qFormat/>
    <w:rsid w:val="001D3773"/>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rsid w:val="001D3773"/>
    <w:pPr>
      <w:spacing w:before="240" w:after="60"/>
      <w:jc w:val="center"/>
      <w:outlineLvl w:val="0"/>
    </w:pPr>
    <w:rPr>
      <w:rFonts w:ascii="Arial" w:hAnsi="Arial"/>
      <w:b/>
      <w:sz w:val="32"/>
      <w:szCs w:val="20"/>
    </w:rPr>
  </w:style>
  <w:style w:type="paragraph" w:styleId="ac">
    <w:name w:val="annotation subject"/>
    <w:basedOn w:val="a4"/>
    <w:next w:val="a4"/>
    <w:link w:val="Char6"/>
    <w:qFormat/>
    <w:rsid w:val="001D3773"/>
    <w:rPr>
      <w:b/>
      <w:bCs/>
    </w:rPr>
  </w:style>
  <w:style w:type="table" w:styleId="ad">
    <w:name w:val="Table Grid"/>
    <w:basedOn w:val="a1"/>
    <w:uiPriority w:val="59"/>
    <w:qFormat/>
    <w:rsid w:val="001D3773"/>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1D3773"/>
  </w:style>
  <w:style w:type="character" w:styleId="af">
    <w:name w:val="annotation reference"/>
    <w:basedOn w:val="a0"/>
    <w:qFormat/>
    <w:rsid w:val="001D3773"/>
    <w:rPr>
      <w:sz w:val="21"/>
      <w:szCs w:val="21"/>
    </w:rPr>
  </w:style>
  <w:style w:type="character" w:customStyle="1" w:styleId="Char3">
    <w:name w:val="页脚 Char"/>
    <w:link w:val="a8"/>
    <w:uiPriority w:val="99"/>
    <w:qFormat/>
    <w:rsid w:val="001D3773"/>
    <w:rPr>
      <w:rFonts w:eastAsia="宋体"/>
      <w:kern w:val="2"/>
      <w:sz w:val="18"/>
      <w:szCs w:val="18"/>
      <w:lang w:val="en-US" w:eastAsia="zh-CN" w:bidi="ar-SA"/>
    </w:rPr>
  </w:style>
  <w:style w:type="character" w:customStyle="1" w:styleId="Char0">
    <w:name w:val="正文文本缩进 Char"/>
    <w:link w:val="a5"/>
    <w:qFormat/>
    <w:rsid w:val="001D3773"/>
    <w:rPr>
      <w:rFonts w:ascii="楷体_GB2312" w:eastAsia="楷体_GB2312" w:hAnsi="宋体"/>
      <w:kern w:val="2"/>
      <w:sz w:val="25"/>
      <w:szCs w:val="24"/>
      <w:lang w:val="en-US" w:eastAsia="zh-CN" w:bidi="ar-SA"/>
    </w:rPr>
  </w:style>
  <w:style w:type="character" w:customStyle="1" w:styleId="Char5">
    <w:name w:val="标题 Char"/>
    <w:link w:val="ab"/>
    <w:qFormat/>
    <w:rsid w:val="001D3773"/>
    <w:rPr>
      <w:rFonts w:ascii="Arial" w:eastAsia="宋体" w:hAnsi="Arial"/>
      <w:b/>
      <w:kern w:val="2"/>
      <w:sz w:val="32"/>
      <w:lang w:val="en-US" w:eastAsia="zh-CN" w:bidi="ar-SA"/>
    </w:rPr>
  </w:style>
  <w:style w:type="character" w:customStyle="1" w:styleId="CharChar3">
    <w:name w:val="Char Char3"/>
    <w:qFormat/>
    <w:rsid w:val="001D3773"/>
    <w:rPr>
      <w:rFonts w:eastAsia="宋体"/>
      <w:kern w:val="2"/>
      <w:sz w:val="18"/>
      <w:szCs w:val="18"/>
      <w:lang w:val="en-US" w:eastAsia="zh-CN" w:bidi="ar-SA"/>
    </w:rPr>
  </w:style>
  <w:style w:type="paragraph" w:customStyle="1" w:styleId="pp">
    <w:name w:val="pp"/>
    <w:basedOn w:val="a"/>
    <w:qFormat/>
    <w:rsid w:val="001D3773"/>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sid w:val="001D3773"/>
    <w:rPr>
      <w:rFonts w:ascii="Calibri" w:hAnsi="Calibri"/>
      <w:sz w:val="22"/>
      <w:szCs w:val="22"/>
    </w:rPr>
  </w:style>
  <w:style w:type="character" w:customStyle="1" w:styleId="Char7">
    <w:name w:val="无间隔 Char"/>
    <w:link w:val="af0"/>
    <w:uiPriority w:val="1"/>
    <w:qFormat/>
    <w:rsid w:val="001D3773"/>
    <w:rPr>
      <w:rFonts w:ascii="Calibri" w:hAnsi="Calibri"/>
      <w:sz w:val="22"/>
      <w:szCs w:val="22"/>
      <w:lang w:val="en-US" w:eastAsia="zh-CN" w:bidi="ar-SA"/>
    </w:rPr>
  </w:style>
  <w:style w:type="character" w:customStyle="1" w:styleId="Char2">
    <w:name w:val="批注框文本 Char"/>
    <w:link w:val="a7"/>
    <w:qFormat/>
    <w:rsid w:val="001D3773"/>
    <w:rPr>
      <w:kern w:val="2"/>
      <w:sz w:val="18"/>
      <w:szCs w:val="18"/>
    </w:rPr>
  </w:style>
  <w:style w:type="character" w:customStyle="1" w:styleId="2Char">
    <w:name w:val="标题 2 Char"/>
    <w:link w:val="2"/>
    <w:qFormat/>
    <w:rsid w:val="001D3773"/>
    <w:rPr>
      <w:rFonts w:eastAsia="方正小标宋简体"/>
      <w:bCs/>
      <w:kern w:val="2"/>
      <w:sz w:val="44"/>
      <w:szCs w:val="32"/>
    </w:rPr>
  </w:style>
  <w:style w:type="character" w:customStyle="1" w:styleId="Char1">
    <w:name w:val="纯文本 Char"/>
    <w:link w:val="a6"/>
    <w:qFormat/>
    <w:rsid w:val="001D3773"/>
    <w:rPr>
      <w:bCs/>
      <w:kern w:val="2"/>
      <w:sz w:val="21"/>
      <w:szCs w:val="21"/>
    </w:rPr>
  </w:style>
  <w:style w:type="paragraph" w:customStyle="1" w:styleId="10">
    <w:name w:val="修订1"/>
    <w:hidden/>
    <w:uiPriority w:val="99"/>
    <w:semiHidden/>
    <w:qFormat/>
    <w:rsid w:val="001D3773"/>
    <w:rPr>
      <w:kern w:val="2"/>
      <w:sz w:val="21"/>
      <w:szCs w:val="24"/>
    </w:rPr>
  </w:style>
  <w:style w:type="paragraph" w:styleId="af1">
    <w:name w:val="List Paragraph"/>
    <w:basedOn w:val="a"/>
    <w:uiPriority w:val="34"/>
    <w:qFormat/>
    <w:rsid w:val="001D3773"/>
    <w:pPr>
      <w:ind w:firstLineChars="200" w:firstLine="420"/>
    </w:pPr>
    <w:rPr>
      <w:rFonts w:ascii="Calibri" w:hAnsi="Calibri"/>
      <w:szCs w:val="22"/>
    </w:rPr>
  </w:style>
  <w:style w:type="character" w:customStyle="1" w:styleId="Char">
    <w:name w:val="批注文字 Char"/>
    <w:basedOn w:val="a0"/>
    <w:link w:val="a4"/>
    <w:qFormat/>
    <w:rsid w:val="001D3773"/>
    <w:rPr>
      <w:kern w:val="2"/>
      <w:sz w:val="21"/>
      <w:szCs w:val="24"/>
    </w:rPr>
  </w:style>
  <w:style w:type="character" w:customStyle="1" w:styleId="Char6">
    <w:name w:val="批注主题 Char"/>
    <w:basedOn w:val="Char"/>
    <w:link w:val="ac"/>
    <w:qFormat/>
    <w:rsid w:val="001D3773"/>
    <w:rPr>
      <w:b/>
      <w:bCs/>
      <w:kern w:val="2"/>
      <w:sz w:val="21"/>
      <w:szCs w:val="24"/>
    </w:rPr>
  </w:style>
  <w:style w:type="character" w:customStyle="1" w:styleId="1Char">
    <w:name w:val="标题 1 Char"/>
    <w:basedOn w:val="a0"/>
    <w:link w:val="1"/>
    <w:qFormat/>
    <w:rsid w:val="001D3773"/>
    <w:rPr>
      <w:rFonts w:eastAsia="方正小标宋简体"/>
      <w:bCs/>
      <w:kern w:val="44"/>
      <w:sz w:val="48"/>
      <w:szCs w:val="44"/>
    </w:rPr>
  </w:style>
  <w:style w:type="character" w:customStyle="1" w:styleId="3Char">
    <w:name w:val="标题 3 Char"/>
    <w:basedOn w:val="a0"/>
    <w:link w:val="3"/>
    <w:qFormat/>
    <w:rsid w:val="001D3773"/>
    <w:rPr>
      <w:rFonts w:eastAsia="黑体"/>
      <w:bCs/>
      <w:kern w:val="2"/>
      <w:sz w:val="32"/>
      <w:szCs w:val="32"/>
    </w:rPr>
  </w:style>
  <w:style w:type="character" w:customStyle="1" w:styleId="Char4">
    <w:name w:val="页眉 Char"/>
    <w:basedOn w:val="a0"/>
    <w:link w:val="a9"/>
    <w:qFormat/>
    <w:rsid w:val="001D3773"/>
    <w:rPr>
      <w:kern w:val="2"/>
      <w:sz w:val="18"/>
      <w:szCs w:val="18"/>
    </w:rPr>
  </w:style>
  <w:style w:type="character" w:customStyle="1" w:styleId="CharChar">
    <w:name w:val="Char Char"/>
    <w:qFormat/>
    <w:rsid w:val="001D3773"/>
    <w:rPr>
      <w:rFonts w:eastAsia="宋体"/>
      <w:kern w:val="2"/>
      <w:sz w:val="18"/>
      <w:lang w:val="en-US" w:eastAsia="zh-CN"/>
    </w:rPr>
  </w:style>
  <w:style w:type="paragraph" w:customStyle="1" w:styleId="Style8">
    <w:name w:val="_Style 8"/>
    <w:basedOn w:val="a"/>
    <w:next w:val="a"/>
    <w:qFormat/>
    <w:rsid w:val="001D3773"/>
    <w:pPr>
      <w:spacing w:line="360" w:lineRule="auto"/>
      <w:ind w:firstLineChars="200" w:firstLine="480"/>
    </w:pPr>
    <w:rPr>
      <w:rFonts w:ascii="仿宋_GB2312"/>
      <w:sz w:val="24"/>
      <w:szCs w:val="20"/>
    </w:rPr>
  </w:style>
  <w:style w:type="paragraph" w:customStyle="1" w:styleId="11">
    <w:name w:val="样式1"/>
    <w:basedOn w:val="a"/>
    <w:link w:val="1Char0"/>
    <w:qFormat/>
    <w:rsid w:val="001D3773"/>
    <w:pPr>
      <w:spacing w:line="360" w:lineRule="exact"/>
      <w:jc w:val="center"/>
    </w:pPr>
    <w:rPr>
      <w:b/>
      <w:sz w:val="24"/>
    </w:rPr>
  </w:style>
  <w:style w:type="character" w:customStyle="1" w:styleId="1Char0">
    <w:name w:val="样式1 Char"/>
    <w:link w:val="11"/>
    <w:qFormat/>
    <w:rsid w:val="001D3773"/>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858932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47EDA-7B94-45BD-A9C3-087FD416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17</Pages>
  <Words>956</Words>
  <Characters>5450</Characters>
  <Application>Microsoft Office Word</Application>
  <DocSecurity>0</DocSecurity>
  <Lines>45</Lines>
  <Paragraphs>12</Paragraphs>
  <ScaleCrop>false</ScaleCrop>
  <Company>雨林木风电脑网络有限公司</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Windows 用户</cp:lastModifiedBy>
  <cp:revision>59</cp:revision>
  <cp:lastPrinted>2020-05-12T01:09:00Z</cp:lastPrinted>
  <dcterms:created xsi:type="dcterms:W3CDTF">2020-05-11T08:10:00Z</dcterms:created>
  <dcterms:modified xsi:type="dcterms:W3CDTF">2020-06-23T10:10:00Z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