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18" w:rsidRPr="00E22994" w:rsidRDefault="00FE7318" w:rsidP="00FE7318">
      <w:pPr>
        <w:spacing w:line="560" w:lineRule="exact"/>
        <w:jc w:val="center"/>
        <w:rPr>
          <w:rFonts w:ascii="方正小标宋简体" w:eastAsia="方正小标宋简体"/>
          <w:sz w:val="40"/>
        </w:rPr>
      </w:pPr>
      <w:r w:rsidRPr="00E22994">
        <w:rPr>
          <w:rFonts w:ascii="方正小标宋简体" w:eastAsia="方正小标宋简体" w:hint="eastAsia"/>
          <w:sz w:val="40"/>
        </w:rPr>
        <w:t>高等学校科学研究优秀成果奖（科学技术）</w:t>
      </w:r>
    </w:p>
    <w:p w:rsidR="00393A1C" w:rsidRPr="00E22994" w:rsidRDefault="006A16DF" w:rsidP="004D09C3">
      <w:pPr>
        <w:pStyle w:val="1"/>
        <w:ind w:leftChars="-100" w:left="-210" w:rightChars="-100" w:right="-210"/>
        <w:rPr>
          <w:sz w:val="40"/>
          <w:szCs w:val="36"/>
        </w:rPr>
      </w:pPr>
      <w:bookmarkStart w:id="0" w:name="_Toc40166778"/>
      <w:r w:rsidRPr="00E22994">
        <w:rPr>
          <w:rFonts w:hint="eastAsia"/>
          <w:sz w:val="40"/>
          <w:szCs w:val="36"/>
        </w:rPr>
        <w:t>自然科学奖</w:t>
      </w:r>
      <w:bookmarkEnd w:id="0"/>
      <w:r w:rsidR="00F63E8B">
        <w:rPr>
          <w:rFonts w:hint="eastAsia"/>
          <w:sz w:val="40"/>
          <w:szCs w:val="36"/>
        </w:rPr>
        <w:t>提名项目公示内容</w:t>
      </w:r>
    </w:p>
    <w:p w:rsidR="00393A1C" w:rsidRPr="00E22994" w:rsidRDefault="006A16DF">
      <w:pPr>
        <w:pStyle w:val="11"/>
        <w:rPr>
          <w:szCs w:val="28"/>
        </w:rPr>
      </w:pPr>
      <w:r w:rsidRPr="00E22994">
        <w:rPr>
          <w:rFonts w:hint="eastAsia"/>
        </w:rPr>
        <w:t>（</w:t>
      </w:r>
      <w:r w:rsidRPr="00E22994">
        <w:rPr>
          <w:rFonts w:hint="eastAsia"/>
        </w:rPr>
        <w:t>20</w:t>
      </w:r>
      <w:r w:rsidRPr="00E22994">
        <w:t>20</w:t>
      </w:r>
      <w:r w:rsidRPr="00E22994">
        <w:rPr>
          <w:rFonts w:hint="eastAsia"/>
        </w:rPr>
        <w:t>年度）</w:t>
      </w:r>
    </w:p>
    <w:p w:rsidR="00393A1C" w:rsidRPr="00E22994" w:rsidRDefault="006A16DF" w:rsidP="004D09C3">
      <w:pPr>
        <w:pStyle w:val="3"/>
        <w:numPr>
          <w:ilvl w:val="0"/>
          <w:numId w:val="1"/>
        </w:numPr>
      </w:pPr>
      <w:bookmarkStart w:id="1" w:name="NESEI_T_XM_BASEINFO"/>
      <w:bookmarkEnd w:id="1"/>
      <w:r w:rsidRPr="00E22994">
        <w:t>项目基本情况</w:t>
      </w:r>
    </w:p>
    <w:tbl>
      <w:tblPr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282"/>
        <w:gridCol w:w="1006"/>
        <w:gridCol w:w="7238"/>
      </w:tblGrid>
      <w:tr w:rsidR="00B83FB0" w:rsidRPr="00E22994" w:rsidTr="004672E1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83FB0" w:rsidRPr="00E22994" w:rsidRDefault="00B83FB0">
            <w:pPr>
              <w:pStyle w:val="a6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提名者</w:t>
            </w:r>
          </w:p>
        </w:tc>
        <w:tc>
          <w:tcPr>
            <w:tcW w:w="72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B83FB0" w:rsidRPr="00E22994" w:rsidRDefault="00B83FB0">
            <w:pPr>
              <w:pStyle w:val="a6"/>
              <w:spacing w:line="300" w:lineRule="exact"/>
              <w:ind w:firstLineChars="0" w:firstLine="0"/>
              <w:jc w:val="center"/>
            </w:pPr>
          </w:p>
        </w:tc>
      </w:tr>
      <w:tr w:rsidR="00393A1C" w:rsidRPr="00E22994" w:rsidTr="004672E1">
        <w:trPr>
          <w:cantSplit/>
          <w:trHeight w:val="397"/>
          <w:jc w:val="center"/>
        </w:trPr>
        <w:tc>
          <w:tcPr>
            <w:tcW w:w="12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pStyle w:val="a6"/>
              <w:spacing w:line="300" w:lineRule="exact"/>
              <w:ind w:firstLineChars="0" w:firstLine="0"/>
              <w:jc w:val="center"/>
            </w:pPr>
            <w:r w:rsidRPr="00E22994">
              <w:t>项目名称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pStyle w:val="a6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中文名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A2164" w:rsidRPr="00E22994" w:rsidRDefault="00B577D7">
            <w:pPr>
              <w:pStyle w:val="a6"/>
              <w:spacing w:line="300" w:lineRule="exact"/>
              <w:ind w:firstLineChars="0" w:firstLine="0"/>
              <w:jc w:val="center"/>
            </w:pPr>
            <w:r w:rsidRPr="00B577D7">
              <w:rPr>
                <w:rFonts w:hint="eastAsia"/>
              </w:rPr>
              <w:t>水稻诱导抗虫</w:t>
            </w:r>
            <w:r w:rsidR="00A97711">
              <w:rPr>
                <w:rFonts w:hint="eastAsia"/>
              </w:rPr>
              <w:t>性</w:t>
            </w:r>
            <w:r w:rsidRPr="00B577D7">
              <w:rPr>
                <w:rFonts w:hint="eastAsia"/>
              </w:rPr>
              <w:t>的化学与分子机理</w:t>
            </w:r>
          </w:p>
        </w:tc>
      </w:tr>
      <w:tr w:rsidR="00393A1C" w:rsidRPr="00E22994" w:rsidTr="004672E1">
        <w:trPr>
          <w:cantSplit/>
          <w:trHeight w:val="397"/>
          <w:jc w:val="center"/>
        </w:trPr>
        <w:tc>
          <w:tcPr>
            <w:tcW w:w="12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93A1C" w:rsidRPr="00E22994" w:rsidRDefault="00393A1C">
            <w:pPr>
              <w:pStyle w:val="a6"/>
              <w:spacing w:line="300" w:lineRule="exact"/>
              <w:ind w:firstLineChars="0" w:firstLine="0"/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pStyle w:val="a6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英文名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A2164" w:rsidRPr="00E22994" w:rsidRDefault="00B577D7">
            <w:pPr>
              <w:pStyle w:val="a6"/>
              <w:spacing w:line="300" w:lineRule="exact"/>
              <w:ind w:firstLineChars="0" w:firstLine="0"/>
              <w:jc w:val="center"/>
            </w:pPr>
            <w:r>
              <w:rPr>
                <w:rFonts w:eastAsia="仿宋_GB2312" w:hint="eastAsia"/>
              </w:rPr>
              <w:t>C</w:t>
            </w:r>
            <w:r>
              <w:rPr>
                <w:rFonts w:eastAsia="仿宋_GB2312"/>
              </w:rPr>
              <w:t>hemical and molecular mechanisms underlying herbivore-induced defenses in rice</w:t>
            </w:r>
          </w:p>
        </w:tc>
      </w:tr>
      <w:tr w:rsidR="00393A1C" w:rsidRPr="00E22994" w:rsidTr="001377EF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pStyle w:val="a6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主要完成人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6A2164" w:rsidRPr="001377EF" w:rsidRDefault="00B577D7" w:rsidP="00C64768">
            <w:pPr>
              <w:pStyle w:val="a6"/>
              <w:spacing w:line="300" w:lineRule="exact"/>
              <w:ind w:firstLineChars="0" w:firstLine="0"/>
              <w:jc w:val="center"/>
            </w:pPr>
            <w:r w:rsidRPr="001377EF">
              <w:rPr>
                <w:rFonts w:hint="eastAsia"/>
              </w:rPr>
              <w:t>娄永根，周国鑫，吕静，萧玉涛，李冉，</w:t>
            </w:r>
            <w:bookmarkStart w:id="2" w:name="OLE_LINK7"/>
            <w:bookmarkStart w:id="3" w:name="OLE_LINK8"/>
            <w:r w:rsidRPr="001377EF">
              <w:rPr>
                <w:rFonts w:hint="eastAsia"/>
              </w:rPr>
              <w:t>王祺，</w:t>
            </w:r>
            <w:bookmarkEnd w:id="2"/>
            <w:bookmarkEnd w:id="3"/>
            <w:r w:rsidR="00A97711">
              <w:rPr>
                <w:rFonts w:hint="eastAsia"/>
              </w:rPr>
              <w:t>李建彩，</w:t>
            </w:r>
            <w:r w:rsidRPr="001377EF">
              <w:rPr>
                <w:rFonts w:hint="eastAsia"/>
              </w:rPr>
              <w:t>鞠红</w:t>
            </w:r>
            <w:r w:rsidRPr="00C64768">
              <w:rPr>
                <w:rFonts w:hint="eastAsia"/>
              </w:rPr>
              <w:t>平，</w:t>
            </w:r>
            <w:r w:rsidR="00A97711">
              <w:rPr>
                <w:rFonts w:hint="eastAsia"/>
              </w:rPr>
              <w:t>齐金峰，张瑾，</w:t>
            </w:r>
            <w:r w:rsidRPr="00C64768">
              <w:rPr>
                <w:rFonts w:hint="eastAsia"/>
              </w:rPr>
              <w:t>程家安</w:t>
            </w:r>
          </w:p>
        </w:tc>
      </w:tr>
      <w:tr w:rsidR="00393A1C" w:rsidRPr="00E22994" w:rsidTr="001377EF">
        <w:trPr>
          <w:cantSplit/>
          <w:trHeight w:val="397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:rsidR="00393A1C" w:rsidRPr="00E22994" w:rsidRDefault="006A16DF">
            <w:pPr>
              <w:pStyle w:val="a6"/>
              <w:spacing w:line="300" w:lineRule="exact"/>
              <w:ind w:firstLineChars="0" w:firstLine="0"/>
              <w:jc w:val="center"/>
            </w:pPr>
            <w:r w:rsidRPr="00E22994">
              <w:rPr>
                <w:rFonts w:hint="eastAsia"/>
              </w:rPr>
              <w:t>主要完成单位</w:t>
            </w:r>
          </w:p>
        </w:tc>
        <w:tc>
          <w:tcPr>
            <w:tcW w:w="7238" w:type="dxa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vAlign w:val="center"/>
          </w:tcPr>
          <w:p w:rsidR="00B83FB0" w:rsidRPr="00E22994" w:rsidRDefault="00B577D7">
            <w:pPr>
              <w:pStyle w:val="a6"/>
              <w:spacing w:line="300" w:lineRule="exact"/>
              <w:ind w:firstLineChars="0" w:firstLine="0"/>
              <w:jc w:val="center"/>
            </w:pPr>
            <w:r w:rsidRPr="001974A0">
              <w:rPr>
                <w:rFonts w:hint="eastAsia"/>
              </w:rPr>
              <w:t>浙江大学</w:t>
            </w:r>
          </w:p>
        </w:tc>
      </w:tr>
    </w:tbl>
    <w:p w:rsidR="00393A1C" w:rsidRPr="00E22994" w:rsidRDefault="006A16DF" w:rsidP="004D09C3">
      <w:pPr>
        <w:spacing w:line="240" w:lineRule="exact"/>
        <w:ind w:rightChars="400" w:right="840" w:firstLine="420"/>
        <w:jc w:val="right"/>
        <w:rPr>
          <w:rStyle w:val="ae"/>
          <w:rFonts w:eastAsia="仿宋_GB2312"/>
          <w:szCs w:val="21"/>
        </w:rPr>
      </w:pPr>
      <w:r w:rsidRPr="00E22994">
        <w:rPr>
          <w:rStyle w:val="ae"/>
          <w:rFonts w:eastAsia="仿宋_GB2312" w:hint="eastAsia"/>
          <w:szCs w:val="21"/>
        </w:rPr>
        <w:br w:type="page"/>
      </w:r>
    </w:p>
    <w:p w:rsidR="00393A1C" w:rsidRPr="00E22994" w:rsidRDefault="006A16DF">
      <w:pPr>
        <w:pStyle w:val="3"/>
      </w:pPr>
      <w:bookmarkStart w:id="4" w:name="NESEI_T_XX_PARTICULAR"/>
      <w:bookmarkEnd w:id="4"/>
      <w:r w:rsidRPr="00E22994">
        <w:rPr>
          <w:rFonts w:hint="eastAsia"/>
        </w:rPr>
        <w:lastRenderedPageBreak/>
        <w:t>三</w:t>
      </w:r>
      <w:r w:rsidRPr="00E22994">
        <w:t>、项目简介</w:t>
      </w:r>
    </w:p>
    <w:tbl>
      <w:tblPr>
        <w:tblW w:w="9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526"/>
      </w:tblGrid>
      <w:tr w:rsidR="005F664A" w:rsidRPr="00194A69" w:rsidTr="006C2E40">
        <w:trPr>
          <w:trHeight w:hRule="exact" w:val="12488"/>
        </w:trPr>
        <w:tc>
          <w:tcPr>
            <w:tcW w:w="9526" w:type="dxa"/>
            <w:tcBorders>
              <w:top w:val="single" w:sz="12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194A69" w:rsidRPr="00194A69" w:rsidRDefault="00194A69" w:rsidP="00AB48C1">
            <w:pPr>
              <w:spacing w:beforeLines="50" w:line="360" w:lineRule="exact"/>
              <w:ind w:firstLineChars="200" w:firstLine="420"/>
              <w:rPr>
                <w:rFonts w:eastAsiaTheme="minorEastAsia"/>
                <w:szCs w:val="21"/>
              </w:rPr>
            </w:pPr>
            <w:bookmarkStart w:id="5" w:name="OLE_LINK52"/>
            <w:bookmarkStart w:id="6" w:name="OLE_LINK44"/>
            <w:bookmarkStart w:id="7" w:name="OLE_LINK45"/>
            <w:bookmarkStart w:id="8" w:name="OLE_LINK768"/>
            <w:bookmarkStart w:id="9" w:name="_GoBack"/>
            <w:r w:rsidRPr="00194A69">
              <w:rPr>
                <w:rFonts w:eastAsiaTheme="minorEastAsia" w:hAnsiTheme="minorEastAsia"/>
                <w:szCs w:val="21"/>
              </w:rPr>
              <w:t>害虫一直是制约水稻生产的重要因素，严重威胁我国水稻的可持续生产和粮食安全。化学防治是目前害虫防控的主要手段，但往往带来严重的环境与生态问题。深入揭示昆虫与植物间的互</w:t>
            </w:r>
            <w:proofErr w:type="gramStart"/>
            <w:r w:rsidRPr="00194A69">
              <w:rPr>
                <w:rFonts w:eastAsiaTheme="minorEastAsia" w:hAnsiTheme="minorEastAsia"/>
                <w:szCs w:val="21"/>
              </w:rPr>
              <w:t>作关系</w:t>
            </w:r>
            <w:proofErr w:type="gramEnd"/>
            <w:r w:rsidRPr="00194A69">
              <w:rPr>
                <w:rFonts w:eastAsiaTheme="minorEastAsia" w:hAnsiTheme="minorEastAsia"/>
                <w:szCs w:val="21"/>
              </w:rPr>
              <w:t>及其化学与分子机理，是开发</w:t>
            </w:r>
            <w:r w:rsidRPr="00194A69">
              <w:rPr>
                <w:rFonts w:eastAsiaTheme="minorEastAsia" w:hAnsiTheme="minorEastAsia" w:hint="eastAsia"/>
                <w:szCs w:val="21"/>
              </w:rPr>
              <w:t>作物</w:t>
            </w:r>
            <w:r w:rsidRPr="00194A69">
              <w:rPr>
                <w:rFonts w:eastAsiaTheme="minorEastAsia" w:hAnsiTheme="minorEastAsia"/>
                <w:szCs w:val="21"/>
              </w:rPr>
              <w:t>害虫绿色防控技术的重要前提与基础。</w:t>
            </w:r>
            <w:bookmarkStart w:id="10" w:name="OLE_LINK774"/>
            <w:bookmarkStart w:id="11" w:name="OLE_LINK775"/>
            <w:bookmarkStart w:id="12" w:name="OLE_LINK766"/>
            <w:bookmarkStart w:id="13" w:name="OLE_LINK771"/>
            <w:r w:rsidRPr="00194A69">
              <w:rPr>
                <w:rFonts w:eastAsiaTheme="minorEastAsia" w:hAnsiTheme="minorEastAsia"/>
                <w:szCs w:val="21"/>
              </w:rPr>
              <w:t>项目围绕水稻及其主要害虫稻飞虱、二螟虫等，就害虫为害诱导的水稻抗虫</w:t>
            </w:r>
            <w:r w:rsidR="00182E03">
              <w:rPr>
                <w:rFonts w:eastAsiaTheme="minorEastAsia" w:hAnsiTheme="minorEastAsia" w:hint="eastAsia"/>
                <w:szCs w:val="21"/>
              </w:rPr>
              <w:t>性</w:t>
            </w:r>
            <w:r w:rsidRPr="00194A69">
              <w:rPr>
                <w:rFonts w:eastAsiaTheme="minorEastAsia" w:hAnsiTheme="minorEastAsia"/>
                <w:szCs w:val="21"/>
              </w:rPr>
              <w:t>的化学与分子机理开展了系统研究</w:t>
            </w:r>
            <w:bookmarkEnd w:id="10"/>
            <w:bookmarkEnd w:id="11"/>
            <w:r w:rsidRPr="00194A69">
              <w:rPr>
                <w:rFonts w:eastAsiaTheme="minorEastAsia" w:hAnsiTheme="minorEastAsia"/>
                <w:szCs w:val="21"/>
              </w:rPr>
              <w:t>，</w:t>
            </w:r>
            <w:bookmarkEnd w:id="12"/>
            <w:bookmarkEnd w:id="13"/>
            <w:r w:rsidRPr="00194A69">
              <w:rPr>
                <w:rFonts w:eastAsiaTheme="minorEastAsia" w:hAnsiTheme="minorEastAsia"/>
                <w:szCs w:val="21"/>
              </w:rPr>
              <w:t>主要科学发现点如下：</w:t>
            </w:r>
            <w:bookmarkEnd w:id="5"/>
          </w:p>
          <w:p w:rsidR="00194A69" w:rsidRPr="00194A69" w:rsidRDefault="00194A69" w:rsidP="000D08F8">
            <w:pPr>
              <w:pStyle w:val="af1"/>
              <w:spacing w:beforeLines="50" w:line="360" w:lineRule="exact"/>
              <w:ind w:firstLine="422"/>
              <w:rPr>
                <w:rFonts w:ascii="Times New Roman" w:eastAsiaTheme="minorEastAsia" w:hAnsi="Times New Roman"/>
                <w:szCs w:val="21"/>
              </w:rPr>
            </w:pPr>
            <w:bookmarkStart w:id="14" w:name="OLE_LINK1"/>
            <w:bookmarkStart w:id="15" w:name="OLE_LINK19"/>
            <w:bookmarkStart w:id="16" w:name="OLE_LINK29"/>
            <w:bookmarkStart w:id="17" w:name="OLE_LINK30"/>
            <w:bookmarkStart w:id="18" w:name="OLE_LINK42"/>
            <w:bookmarkStart w:id="19" w:name="OLE_LINK43"/>
            <w:bookmarkStart w:id="20" w:name="OLE_LINK769"/>
            <w:bookmarkStart w:id="21" w:name="OLE_LINK31"/>
            <w:bookmarkStart w:id="22" w:name="OLE_LINK32"/>
            <w:bookmarkStart w:id="23" w:name="OLE_LINK33"/>
            <w:bookmarkStart w:id="24" w:name="OLE_LINK34"/>
            <w:bookmarkStart w:id="25" w:name="OLE_LINK35"/>
            <w:bookmarkStart w:id="26" w:name="OLE_LINK26"/>
            <w:bookmarkStart w:id="27" w:name="OLE_LINK27"/>
            <w:bookmarkStart w:id="28" w:name="OLE_LINK28"/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（</w:t>
            </w:r>
            <w:r w:rsidRPr="00194A69">
              <w:rPr>
                <w:rFonts w:ascii="Times New Roman" w:eastAsiaTheme="minorEastAsia" w:hAnsi="Times New Roman"/>
                <w:b/>
                <w:szCs w:val="21"/>
              </w:rPr>
              <w:t>1</w:t>
            </w:r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）</w:t>
            </w:r>
            <w:bookmarkStart w:id="29" w:name="OLE_LINK2"/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发现了水稻</w:t>
            </w:r>
            <w:bookmarkEnd w:id="14"/>
            <w:bookmarkEnd w:id="15"/>
            <w:bookmarkEnd w:id="29"/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诱导抗虫</w:t>
            </w:r>
            <w:r w:rsidR="00875012">
              <w:rPr>
                <w:rFonts w:ascii="Times New Roman" w:eastAsiaTheme="minorEastAsia" w:hAnsiTheme="minorEastAsia" w:hint="eastAsia"/>
                <w:b/>
                <w:szCs w:val="21"/>
              </w:rPr>
              <w:t>性</w:t>
            </w:r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的基本特征、新防御化合物及其重要的生态学功能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。</w:t>
            </w:r>
            <w:bookmarkStart w:id="30" w:name="OLE_LINK79"/>
            <w:r w:rsidRPr="00194A69">
              <w:rPr>
                <w:rFonts w:ascii="Times New Roman" w:eastAsiaTheme="minorEastAsia" w:hAnsiTheme="minorEastAsia"/>
                <w:szCs w:val="21"/>
              </w:rPr>
              <w:t>发现害虫为害</w:t>
            </w:r>
            <w:r w:rsidR="00875012">
              <w:rPr>
                <w:rFonts w:ascii="Times New Roman" w:eastAsiaTheme="minorEastAsia" w:hAnsiTheme="minorEastAsia"/>
                <w:szCs w:val="21"/>
              </w:rPr>
              <w:t>能诱导水稻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产生对害虫的直接和间接抗性，并且这种诱导抗虫性具有害虫种类、虫龄、为害密度以及水稻品种等的特异性。</w:t>
            </w:r>
            <w:bookmarkEnd w:id="30"/>
            <w:r w:rsidRPr="00194A69">
              <w:rPr>
                <w:rFonts w:ascii="Times New Roman" w:eastAsiaTheme="minorEastAsia" w:hAnsiTheme="minorEastAsia"/>
                <w:szCs w:val="21"/>
              </w:rPr>
              <w:t>新鉴定了胰蛋白酶抑制剂、</w:t>
            </w:r>
            <w:r w:rsidRPr="00194A69">
              <w:rPr>
                <w:rFonts w:ascii="Times New Roman" w:eastAsiaTheme="minorEastAsia" w:hAnsi="Times New Roman"/>
                <w:szCs w:val="21"/>
              </w:rPr>
              <w:t>2-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庚酮、芳樟醇等</w:t>
            </w:r>
            <w:r w:rsidRPr="00194A69">
              <w:rPr>
                <w:rFonts w:ascii="Times New Roman" w:eastAsiaTheme="minorEastAsia" w:hAnsi="Times New Roman"/>
                <w:szCs w:val="21"/>
              </w:rPr>
              <w:t>13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种水稻重要防御化合物，发现它们能影响稻飞虱、二化螟等害虫及其天敌的行为和生长发育。</w:t>
            </w:r>
            <w:bookmarkStart w:id="31" w:name="OLE_LINK50"/>
            <w:bookmarkStart w:id="32" w:name="OLE_LINK51"/>
            <w:r w:rsidRPr="00194A69">
              <w:rPr>
                <w:rFonts w:ascii="Times New Roman" w:eastAsiaTheme="minorEastAsia" w:hAnsiTheme="minorEastAsia"/>
                <w:szCs w:val="21"/>
              </w:rPr>
              <w:t>首次发现水稻的</w:t>
            </w:r>
            <w:r w:rsidRPr="00194A69">
              <w:rPr>
                <w:rFonts w:ascii="Times New Roman" w:eastAsiaTheme="minorEastAsia" w:hAnsi="Times New Roman"/>
                <w:szCs w:val="21"/>
              </w:rPr>
              <w:t>2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种挥发性</w:t>
            </w:r>
            <w:r w:rsidR="00875012">
              <w:rPr>
                <w:rFonts w:ascii="Times New Roman" w:eastAsiaTheme="minorEastAsia" w:hAnsiTheme="minorEastAsia" w:hint="eastAsia"/>
                <w:szCs w:val="21"/>
              </w:rPr>
              <w:t>萜类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化合物，</w:t>
            </w:r>
            <w:r w:rsidRPr="00914063">
              <w:rPr>
                <w:rFonts w:ascii="Times New Roman" w:eastAsiaTheme="minorEastAsia" w:hAnsi="Times New Roman"/>
                <w:i/>
                <w:szCs w:val="21"/>
              </w:rPr>
              <w:t>S</w:t>
            </w:r>
            <w:r w:rsidRPr="00194A69">
              <w:rPr>
                <w:rFonts w:ascii="Times New Roman" w:eastAsiaTheme="minorEastAsia" w:hAnsi="Times New Roman"/>
                <w:szCs w:val="21"/>
              </w:rPr>
              <w:t>-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芳樟醇和</w:t>
            </w:r>
            <w:r w:rsidRPr="00194A69">
              <w:rPr>
                <w:rFonts w:ascii="Times New Roman" w:eastAsiaTheme="minorEastAsia" w:hAnsi="Times New Roman"/>
                <w:szCs w:val="21"/>
              </w:rPr>
              <w:t>β</w:t>
            </w:r>
            <w:r w:rsidR="00914063">
              <w:rPr>
                <w:rFonts w:ascii="Times New Roman" w:eastAsiaTheme="minorEastAsia" w:hAnsi="Times New Roman" w:hint="eastAsia"/>
                <w:szCs w:val="21"/>
              </w:rPr>
              <w:t>-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石竹烯能</w:t>
            </w:r>
            <w:r w:rsidR="00875012">
              <w:rPr>
                <w:rFonts w:ascii="Times New Roman" w:eastAsiaTheme="minorEastAsia" w:hAnsiTheme="minorEastAsia"/>
                <w:szCs w:val="21"/>
              </w:rPr>
              <w:t>通过影响稻飞虱及其天敌的行为而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影响稻飞虱的自然种群动态及稻田生态系统的昆虫群落结构。</w:t>
            </w:r>
          </w:p>
          <w:p w:rsidR="00A01D8B" w:rsidRDefault="00194A69" w:rsidP="000D08F8">
            <w:pPr>
              <w:pStyle w:val="af1"/>
              <w:spacing w:beforeLines="50" w:line="360" w:lineRule="exact"/>
              <w:ind w:firstLine="422"/>
              <w:rPr>
                <w:rFonts w:ascii="Times New Roman" w:eastAsiaTheme="minorEastAsia" w:hAnsiTheme="minorEastAsia"/>
                <w:szCs w:val="21"/>
              </w:rPr>
            </w:pPr>
            <w:bookmarkStart w:id="33" w:name="OLE_LINK22"/>
            <w:bookmarkStart w:id="34" w:name="OLE_LINK23"/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（</w:t>
            </w:r>
            <w:r w:rsidRPr="00194A69">
              <w:rPr>
                <w:rFonts w:ascii="Times New Roman" w:eastAsiaTheme="minorEastAsia" w:hAnsi="Times New Roman"/>
                <w:b/>
                <w:szCs w:val="21"/>
              </w:rPr>
              <w:t>2</w:t>
            </w:r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）</w:t>
            </w:r>
            <w:r w:rsidR="00457322">
              <w:rPr>
                <w:rFonts w:ascii="Times New Roman" w:eastAsiaTheme="minorEastAsia" w:hAnsiTheme="minorEastAsia" w:hint="eastAsia"/>
                <w:b/>
                <w:szCs w:val="21"/>
              </w:rPr>
              <w:t>揭示</w:t>
            </w:r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了</w:t>
            </w:r>
            <w:r w:rsidR="006C2E40">
              <w:rPr>
                <w:rFonts w:ascii="Times New Roman" w:eastAsiaTheme="minorEastAsia" w:hAnsiTheme="minorEastAsia"/>
                <w:b/>
                <w:szCs w:val="21"/>
              </w:rPr>
              <w:t>调控</w:t>
            </w:r>
            <w:bookmarkStart w:id="35" w:name="OLE_LINK59"/>
            <w:bookmarkStart w:id="36" w:name="OLE_LINK60"/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水稻诱导抗虫</w:t>
            </w:r>
            <w:r w:rsidR="00875012">
              <w:rPr>
                <w:rFonts w:ascii="Times New Roman" w:eastAsiaTheme="minorEastAsia" w:hAnsiTheme="minorEastAsia" w:hint="eastAsia"/>
                <w:b/>
                <w:szCs w:val="21"/>
              </w:rPr>
              <w:t>性</w:t>
            </w:r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的</w:t>
            </w:r>
            <w:r w:rsidR="00693AB8">
              <w:rPr>
                <w:rFonts w:ascii="Times New Roman" w:eastAsiaTheme="minorEastAsia" w:hAnsiTheme="minorEastAsia" w:hint="eastAsia"/>
                <w:b/>
                <w:szCs w:val="21"/>
              </w:rPr>
              <w:t>“</w:t>
            </w:r>
            <w:r w:rsidR="006C2E40" w:rsidRPr="006C2E40">
              <w:rPr>
                <w:rFonts w:eastAsiaTheme="minorEastAsia" w:hAnsiTheme="minorEastAsia" w:hint="eastAsia"/>
                <w:b/>
                <w:szCs w:val="21"/>
              </w:rPr>
              <w:t>核心信号途径</w:t>
            </w:r>
            <w:bookmarkEnd w:id="35"/>
            <w:bookmarkEnd w:id="36"/>
            <w:r w:rsidR="00693AB8">
              <w:rPr>
                <w:rFonts w:eastAsiaTheme="minorEastAsia" w:hAnsiTheme="minorEastAsia" w:hint="eastAsia"/>
                <w:b/>
                <w:szCs w:val="21"/>
              </w:rPr>
              <w:t>”</w:t>
            </w:r>
            <w:r w:rsidRPr="00194A69">
              <w:rPr>
                <w:rFonts w:ascii="Times New Roman" w:eastAsiaTheme="minorEastAsia" w:hAnsiTheme="minorEastAsia"/>
                <w:b/>
                <w:szCs w:val="21"/>
              </w:rPr>
              <w:t>。</w:t>
            </w:r>
            <w:bookmarkStart w:id="37" w:name="OLE_LINK38"/>
            <w:bookmarkStart w:id="38" w:name="OLE_LINK39"/>
            <w:bookmarkStart w:id="39" w:name="OLE_LINK95"/>
            <w:r w:rsidR="006C2E40" w:rsidRPr="00194A69">
              <w:rPr>
                <w:rFonts w:ascii="Times New Roman" w:eastAsiaTheme="minorEastAsia" w:hAnsiTheme="minorEastAsia"/>
                <w:szCs w:val="21"/>
              </w:rPr>
              <w:t>新发现</w:t>
            </w:r>
            <w:r w:rsidR="004F761D" w:rsidRPr="00194A69">
              <w:rPr>
                <w:rFonts w:ascii="Times New Roman" w:eastAsiaTheme="minorEastAsia" w:hAnsiTheme="minorEastAsia"/>
                <w:szCs w:val="21"/>
              </w:rPr>
              <w:t>茉莉酸</w:t>
            </w:r>
            <w:r w:rsidR="004F761D">
              <w:rPr>
                <w:rFonts w:ascii="Times New Roman" w:eastAsiaTheme="minorEastAsia" w:hAnsi="Times New Roman" w:hint="eastAsia"/>
                <w:szCs w:val="21"/>
              </w:rPr>
              <w:t>（</w:t>
            </w:r>
            <w:proofErr w:type="spellStart"/>
            <w:r w:rsidR="004F761D" w:rsidRPr="00194A69">
              <w:rPr>
                <w:rFonts w:ascii="Times New Roman" w:eastAsiaTheme="minorEastAsia" w:hAnsi="Times New Roman"/>
                <w:szCs w:val="21"/>
              </w:rPr>
              <w:t>jasmonic</w:t>
            </w:r>
            <w:proofErr w:type="spellEnd"/>
            <w:r w:rsidR="004F761D" w:rsidRPr="00194A69">
              <w:rPr>
                <w:rFonts w:ascii="Times New Roman" w:eastAsiaTheme="minorEastAsia" w:hAnsi="Times New Roman"/>
                <w:szCs w:val="21"/>
              </w:rPr>
              <w:t xml:space="preserve"> acid, JA</w:t>
            </w:r>
            <w:r w:rsidR="004F761D">
              <w:rPr>
                <w:rFonts w:ascii="Times New Roman" w:eastAsiaTheme="minorEastAsia" w:hAnsi="Times New Roman" w:hint="eastAsia"/>
                <w:szCs w:val="21"/>
              </w:rPr>
              <w:t>）</w:t>
            </w:r>
            <w:r w:rsidR="004F761D">
              <w:rPr>
                <w:rFonts w:ascii="Times New Roman" w:eastAsiaTheme="minorEastAsia" w:hAnsiTheme="minorEastAsia" w:hint="eastAsia"/>
                <w:szCs w:val="21"/>
              </w:rPr>
              <w:t>和</w:t>
            </w:r>
            <w:r w:rsidR="004F761D" w:rsidRPr="00194A69">
              <w:rPr>
                <w:rFonts w:ascii="Times New Roman" w:eastAsiaTheme="minorEastAsia" w:hAnsiTheme="minorEastAsia"/>
                <w:szCs w:val="21"/>
              </w:rPr>
              <w:t>乙烯（</w:t>
            </w:r>
            <w:r w:rsidR="004F761D" w:rsidRPr="00194A69">
              <w:rPr>
                <w:rFonts w:ascii="Times New Roman" w:eastAsiaTheme="minorEastAsia" w:hAnsi="Times New Roman"/>
                <w:szCs w:val="21"/>
              </w:rPr>
              <w:t>ethylene, ET</w:t>
            </w:r>
            <w:r w:rsidR="004F761D" w:rsidRPr="00194A69">
              <w:rPr>
                <w:rFonts w:ascii="Times New Roman" w:eastAsiaTheme="minorEastAsia" w:hAnsiTheme="minorEastAsia"/>
                <w:szCs w:val="21"/>
              </w:rPr>
              <w:t>）</w:t>
            </w:r>
            <w:r w:rsidR="004F761D">
              <w:rPr>
                <w:rFonts w:ascii="Times New Roman" w:eastAsiaTheme="minorEastAsia" w:hAnsi="Times New Roman" w:hint="eastAsia"/>
                <w:szCs w:val="21"/>
              </w:rPr>
              <w:t>信号途径</w:t>
            </w:r>
            <w:r w:rsidR="006C2E40" w:rsidRPr="00194A69">
              <w:rPr>
                <w:rFonts w:ascii="Times New Roman" w:eastAsiaTheme="minorEastAsia" w:hAnsiTheme="minorEastAsia"/>
                <w:szCs w:val="21"/>
              </w:rPr>
              <w:t>正向调控水稻对二化螟等咀嚼式口器害虫的抗性，反向调控水稻对褐飞虱等刺吸式口器昆虫的抗性；</w:t>
            </w:r>
            <w:r w:rsidR="006C2E40" w:rsidRPr="00194A69">
              <w:rPr>
                <w:rFonts w:ascii="Times New Roman" w:eastAsiaTheme="minorEastAsia" w:hAnsi="Times New Roman"/>
                <w:szCs w:val="21"/>
              </w:rPr>
              <w:t>H</w:t>
            </w:r>
            <w:r w:rsidR="006C2E40" w:rsidRPr="00194A69">
              <w:rPr>
                <w:rFonts w:ascii="Times New Roman" w:eastAsiaTheme="minorEastAsia" w:hAnsi="Times New Roman"/>
                <w:szCs w:val="21"/>
                <w:vertAlign w:val="subscript"/>
              </w:rPr>
              <w:t>2</w:t>
            </w:r>
            <w:r w:rsidR="006C2E40" w:rsidRPr="00194A69">
              <w:rPr>
                <w:rFonts w:ascii="Times New Roman" w:eastAsiaTheme="minorEastAsia" w:hAnsi="Times New Roman"/>
                <w:szCs w:val="21"/>
              </w:rPr>
              <w:t>O</w:t>
            </w:r>
            <w:r w:rsidR="006C2E40" w:rsidRPr="00194A69">
              <w:rPr>
                <w:rFonts w:ascii="Times New Roman" w:eastAsiaTheme="minorEastAsia" w:hAnsi="Times New Roman"/>
                <w:szCs w:val="21"/>
                <w:vertAlign w:val="subscript"/>
              </w:rPr>
              <w:t>2</w:t>
            </w:r>
            <w:r w:rsidR="006C2E40" w:rsidRPr="00194A69">
              <w:rPr>
                <w:rFonts w:ascii="Times New Roman" w:eastAsiaTheme="minorEastAsia" w:hAnsiTheme="minorEastAsia"/>
                <w:szCs w:val="21"/>
              </w:rPr>
              <w:t>途径正调控水稻对稻飞虱的抗性，而</w:t>
            </w:r>
            <w:r w:rsidR="004F761D">
              <w:rPr>
                <w:rFonts w:eastAsiaTheme="minorEastAsia" w:hAnsiTheme="minorEastAsia" w:hint="eastAsia"/>
                <w:szCs w:val="21"/>
              </w:rPr>
              <w:t>水杨酸</w:t>
            </w:r>
            <w:r w:rsidR="004F761D" w:rsidRPr="005569B3">
              <w:rPr>
                <w:rFonts w:ascii="Times New Roman" w:eastAsiaTheme="minorEastAsia" w:hAnsi="Times New Roman" w:hint="eastAsia"/>
                <w:szCs w:val="21"/>
              </w:rPr>
              <w:t>（</w:t>
            </w:r>
            <w:r w:rsidR="004F761D" w:rsidRPr="005569B3">
              <w:rPr>
                <w:rFonts w:ascii="Times New Roman" w:eastAsiaTheme="minorEastAsia" w:hAnsi="Times New Roman"/>
                <w:szCs w:val="21"/>
              </w:rPr>
              <w:t>salicylic acid, SA</w:t>
            </w:r>
            <w:r w:rsidR="004F761D" w:rsidRPr="005569B3">
              <w:rPr>
                <w:rFonts w:ascii="Times New Roman" w:eastAsiaTheme="minorEastAsia" w:hAnsi="Times New Roman" w:hint="eastAsia"/>
                <w:szCs w:val="21"/>
              </w:rPr>
              <w:t>）</w:t>
            </w:r>
            <w:r w:rsidR="004F761D">
              <w:rPr>
                <w:rFonts w:ascii="Times New Roman" w:eastAsiaTheme="minorEastAsia" w:hAnsi="Times New Roman"/>
                <w:szCs w:val="21"/>
              </w:rPr>
              <w:t>信号</w:t>
            </w:r>
            <w:r w:rsidR="006C2E40" w:rsidRPr="00194A69">
              <w:rPr>
                <w:rFonts w:ascii="Times New Roman" w:eastAsiaTheme="minorEastAsia" w:hAnsiTheme="minorEastAsia"/>
                <w:szCs w:val="21"/>
              </w:rPr>
              <w:t>途径中由转录因子</w:t>
            </w:r>
            <w:r w:rsidR="006C2E40" w:rsidRPr="00194A69">
              <w:rPr>
                <w:rFonts w:ascii="Times New Roman" w:eastAsiaTheme="minorEastAsia" w:hAnsi="Times New Roman"/>
                <w:szCs w:val="21"/>
              </w:rPr>
              <w:t>OsWRKY45</w:t>
            </w:r>
            <w:proofErr w:type="gramStart"/>
            <w:r w:rsidR="006C2E40" w:rsidRPr="00194A69">
              <w:rPr>
                <w:rFonts w:ascii="Times New Roman" w:eastAsiaTheme="minorEastAsia" w:hAnsiTheme="minorEastAsia"/>
                <w:szCs w:val="21"/>
              </w:rPr>
              <w:t>介</w:t>
            </w:r>
            <w:proofErr w:type="gramEnd"/>
            <w:r w:rsidR="006C2E40" w:rsidRPr="00194A69">
              <w:rPr>
                <w:rFonts w:ascii="Times New Roman" w:eastAsiaTheme="minorEastAsia" w:hAnsiTheme="minorEastAsia"/>
                <w:szCs w:val="21"/>
              </w:rPr>
              <w:t>导的分支途径负调控水稻对稻飞虱的抗性。</w:t>
            </w:r>
            <w:r w:rsidR="00A01D8B">
              <w:rPr>
                <w:rFonts w:ascii="Times New Roman" w:eastAsiaTheme="minorEastAsia" w:hAnsiTheme="minorEastAsia"/>
                <w:szCs w:val="21"/>
              </w:rPr>
              <w:t>揭示了水稻的一个</w:t>
            </w:r>
            <w:r w:rsidR="00A01D8B" w:rsidRPr="00194A69">
              <w:rPr>
                <w:rFonts w:ascii="Times New Roman" w:eastAsiaTheme="minorEastAsia" w:hAnsiTheme="minorEastAsia"/>
                <w:szCs w:val="21"/>
              </w:rPr>
              <w:t>丝裂原活化蛋白激酶（</w:t>
            </w:r>
            <w:proofErr w:type="spellStart"/>
            <w:r w:rsidR="00A01D8B" w:rsidRPr="00194A69">
              <w:rPr>
                <w:rFonts w:ascii="Times New Roman" w:eastAsiaTheme="minorEastAsia" w:hAnsi="Times New Roman"/>
                <w:szCs w:val="21"/>
              </w:rPr>
              <w:t>mitogen</w:t>
            </w:r>
            <w:proofErr w:type="spellEnd"/>
            <w:r w:rsidR="00A01D8B" w:rsidRPr="00194A69">
              <w:rPr>
                <w:rFonts w:ascii="Times New Roman" w:eastAsiaTheme="minorEastAsia" w:hAnsi="Times New Roman"/>
                <w:szCs w:val="21"/>
              </w:rPr>
              <w:t xml:space="preserve"> activated protein </w:t>
            </w:r>
            <w:proofErr w:type="spellStart"/>
            <w:r w:rsidR="00A01D8B" w:rsidRPr="00194A69">
              <w:rPr>
                <w:rFonts w:ascii="Times New Roman" w:eastAsiaTheme="minorEastAsia" w:hAnsi="Times New Roman"/>
                <w:szCs w:val="21"/>
              </w:rPr>
              <w:t>kinase</w:t>
            </w:r>
            <w:proofErr w:type="spellEnd"/>
            <w:r w:rsidR="00A01D8B" w:rsidRPr="00194A69">
              <w:rPr>
                <w:rFonts w:ascii="Times New Roman" w:eastAsiaTheme="minorEastAsia" w:hAnsi="Times New Roman"/>
                <w:szCs w:val="21"/>
              </w:rPr>
              <w:t>, MAPK</w:t>
            </w:r>
            <w:r w:rsidR="00A01D8B" w:rsidRPr="00194A69">
              <w:rPr>
                <w:rFonts w:ascii="Times New Roman" w:eastAsiaTheme="minorEastAsia" w:hAnsiTheme="minorEastAsia"/>
                <w:szCs w:val="21"/>
              </w:rPr>
              <w:t>）</w:t>
            </w:r>
            <w:r w:rsidR="00A01D8B">
              <w:rPr>
                <w:rFonts w:ascii="Times New Roman" w:eastAsiaTheme="minorEastAsia" w:hAnsiTheme="minorEastAsia"/>
                <w:szCs w:val="21"/>
              </w:rPr>
              <w:t>Os</w:t>
            </w:r>
            <w:r w:rsidR="00A01D8B">
              <w:rPr>
                <w:rFonts w:ascii="Times New Roman" w:eastAsiaTheme="minorEastAsia" w:hAnsiTheme="minorEastAsia" w:hint="eastAsia"/>
                <w:szCs w:val="21"/>
              </w:rPr>
              <w:t>MAPK3</w:t>
            </w:r>
            <w:r w:rsidR="004F761D">
              <w:rPr>
                <w:rFonts w:ascii="Times New Roman" w:eastAsiaTheme="minorEastAsia" w:hAnsiTheme="minorEastAsia" w:hint="eastAsia"/>
                <w:szCs w:val="21"/>
              </w:rPr>
              <w:t>调控害虫为害诱导的水稻</w:t>
            </w:r>
            <w:r w:rsidR="00457322">
              <w:rPr>
                <w:rFonts w:ascii="Times New Roman" w:eastAsiaTheme="minorEastAsia" w:hAnsiTheme="minorEastAsia" w:hint="eastAsia"/>
                <w:szCs w:val="21"/>
              </w:rPr>
              <w:t>JA</w:t>
            </w:r>
            <w:r w:rsidR="00AB48C1">
              <w:rPr>
                <w:rFonts w:ascii="Times New Roman" w:eastAsiaTheme="minorEastAsia" w:hAnsiTheme="minorEastAsia" w:hint="eastAsia"/>
                <w:szCs w:val="21"/>
              </w:rPr>
              <w:t>途径，从而影响</w:t>
            </w:r>
            <w:r w:rsidR="00457322">
              <w:rPr>
                <w:rFonts w:ascii="Times New Roman" w:eastAsiaTheme="minorEastAsia" w:hAnsiTheme="minorEastAsia" w:hint="eastAsia"/>
                <w:szCs w:val="21"/>
              </w:rPr>
              <w:t>水稻的抗虫性。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率</w:t>
            </w:r>
            <w:bookmarkEnd w:id="37"/>
            <w:bookmarkEnd w:id="38"/>
            <w:r w:rsidRPr="00194A69">
              <w:rPr>
                <w:rFonts w:ascii="Times New Roman" w:eastAsiaTheme="minorEastAsia" w:hAnsiTheme="minorEastAsia"/>
                <w:szCs w:val="21"/>
              </w:rPr>
              <w:t>先明确了</w:t>
            </w:r>
            <w:bookmarkStart w:id="40" w:name="OLE_LINK36"/>
            <w:bookmarkStart w:id="41" w:name="OLE_LINK37"/>
            <w:r w:rsidRPr="00194A69">
              <w:rPr>
                <w:rFonts w:ascii="Times New Roman" w:eastAsiaTheme="minorEastAsia" w:hAnsi="Times New Roman"/>
                <w:szCs w:val="21"/>
              </w:rPr>
              <w:t>MAPK</w:t>
            </w:r>
            <w:bookmarkEnd w:id="40"/>
            <w:bookmarkEnd w:id="41"/>
            <w:r w:rsidRPr="00194A69">
              <w:rPr>
                <w:rFonts w:ascii="Times New Roman" w:eastAsiaTheme="minorEastAsia" w:hAnsiTheme="minorEastAsia"/>
                <w:szCs w:val="21"/>
              </w:rPr>
              <w:t>级联</w:t>
            </w:r>
            <w:r w:rsidR="00A359DC" w:rsidRPr="00194A69">
              <w:rPr>
                <w:rFonts w:ascii="Times New Roman" w:eastAsiaTheme="minorEastAsia" w:hAnsiTheme="minorEastAsia"/>
                <w:szCs w:val="21"/>
              </w:rPr>
              <w:t>信号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及</w:t>
            </w:r>
            <w:bookmarkStart w:id="42" w:name="OLE_LINK40"/>
            <w:bookmarkStart w:id="43" w:name="OLE_LINK41"/>
            <w:bookmarkStart w:id="44" w:name="OLE_LINK15"/>
            <w:bookmarkStart w:id="45" w:name="OLE_LINK16"/>
            <w:r w:rsidRPr="00194A69">
              <w:rPr>
                <w:rFonts w:ascii="Times New Roman" w:eastAsiaTheme="minorEastAsia" w:hAnsi="Times New Roman"/>
                <w:szCs w:val="21"/>
              </w:rPr>
              <w:t>JA</w:t>
            </w:r>
            <w:r w:rsidR="00457322">
              <w:rPr>
                <w:rFonts w:ascii="Times New Roman" w:eastAsiaTheme="minorEastAsia" w:hAnsi="Times New Roman" w:hint="eastAsia"/>
                <w:szCs w:val="21"/>
              </w:rPr>
              <w:t>、</w:t>
            </w:r>
            <w:r w:rsidRPr="00194A69">
              <w:rPr>
                <w:rFonts w:ascii="Times New Roman" w:eastAsiaTheme="minorEastAsia" w:hAnsi="Times New Roman"/>
                <w:szCs w:val="21"/>
              </w:rPr>
              <w:t>ET</w:t>
            </w:r>
            <w:bookmarkEnd w:id="42"/>
            <w:bookmarkEnd w:id="43"/>
            <w:r w:rsidRPr="00194A69">
              <w:rPr>
                <w:rFonts w:ascii="Times New Roman" w:eastAsiaTheme="minorEastAsia" w:hAnsiTheme="minorEastAsia"/>
                <w:szCs w:val="21"/>
              </w:rPr>
              <w:t>、</w:t>
            </w:r>
            <w:bookmarkStart w:id="46" w:name="OLE_LINK55"/>
            <w:bookmarkStart w:id="47" w:name="OLE_LINK56"/>
            <w:r w:rsidRPr="00194A69">
              <w:rPr>
                <w:rFonts w:ascii="Times New Roman" w:eastAsiaTheme="minorEastAsia" w:hAnsi="Times New Roman"/>
                <w:szCs w:val="21"/>
              </w:rPr>
              <w:t>SA</w:t>
            </w:r>
            <w:bookmarkEnd w:id="46"/>
            <w:bookmarkEnd w:id="47"/>
            <w:r w:rsidRPr="00194A69">
              <w:rPr>
                <w:rFonts w:ascii="Times New Roman" w:eastAsiaTheme="minorEastAsia" w:hAnsiTheme="minorEastAsia"/>
                <w:szCs w:val="21"/>
              </w:rPr>
              <w:t>和</w:t>
            </w:r>
            <w:bookmarkStart w:id="48" w:name="OLE_LINK104"/>
            <w:bookmarkStart w:id="49" w:name="OLE_LINK105"/>
            <w:r w:rsidRPr="00194A69">
              <w:rPr>
                <w:rFonts w:ascii="Times New Roman" w:eastAsiaTheme="minorEastAsia" w:hAnsi="Times New Roman"/>
                <w:szCs w:val="21"/>
              </w:rPr>
              <w:t>H</w:t>
            </w:r>
            <w:r w:rsidRPr="00194A69">
              <w:rPr>
                <w:rFonts w:ascii="Times New Roman" w:eastAsiaTheme="minorEastAsia" w:hAnsi="Times New Roman"/>
                <w:szCs w:val="21"/>
                <w:vertAlign w:val="subscript"/>
              </w:rPr>
              <w:t>2</w:t>
            </w:r>
            <w:r w:rsidRPr="00194A69">
              <w:rPr>
                <w:rFonts w:ascii="Times New Roman" w:eastAsiaTheme="minorEastAsia" w:hAnsi="Times New Roman"/>
                <w:szCs w:val="21"/>
              </w:rPr>
              <w:t>O</w:t>
            </w:r>
            <w:r w:rsidRPr="00194A69">
              <w:rPr>
                <w:rFonts w:ascii="Times New Roman" w:eastAsiaTheme="minorEastAsia" w:hAnsi="Times New Roman"/>
                <w:szCs w:val="21"/>
                <w:vertAlign w:val="subscript"/>
              </w:rPr>
              <w:t>2</w:t>
            </w:r>
            <w:bookmarkEnd w:id="48"/>
            <w:bookmarkEnd w:id="49"/>
            <w:r w:rsidRPr="00194A69">
              <w:rPr>
                <w:rFonts w:ascii="Times New Roman" w:eastAsiaTheme="minorEastAsia" w:hAnsiTheme="minorEastAsia"/>
                <w:szCs w:val="21"/>
              </w:rPr>
              <w:t>等信号</w:t>
            </w:r>
            <w:r w:rsidR="00875012">
              <w:rPr>
                <w:rFonts w:ascii="Times New Roman" w:eastAsiaTheme="minorEastAsia" w:hAnsiTheme="minorEastAsia"/>
                <w:szCs w:val="21"/>
              </w:rPr>
              <w:t>转导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途径</w:t>
            </w:r>
            <w:bookmarkEnd w:id="44"/>
            <w:bookmarkEnd w:id="45"/>
            <w:r w:rsidRPr="00194A69">
              <w:rPr>
                <w:rFonts w:ascii="Times New Roman" w:eastAsiaTheme="minorEastAsia" w:hAnsiTheme="minorEastAsia"/>
                <w:szCs w:val="21"/>
              </w:rPr>
              <w:t>是调控水稻诱导抗虫</w:t>
            </w:r>
            <w:r w:rsidR="00875012">
              <w:rPr>
                <w:rFonts w:ascii="Times New Roman" w:eastAsiaTheme="minorEastAsia" w:hAnsiTheme="minorEastAsia" w:hint="eastAsia"/>
                <w:szCs w:val="21"/>
              </w:rPr>
              <w:t>性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的</w:t>
            </w:r>
            <w:bookmarkStart w:id="50" w:name="OLE_LINK20"/>
            <w:bookmarkStart w:id="51" w:name="OLE_LINK21"/>
            <w:r w:rsidR="00A359DC">
              <w:rPr>
                <w:rFonts w:ascii="Times New Roman" w:eastAsiaTheme="minorEastAsia" w:hAnsi="Times New Roman" w:hint="eastAsia"/>
                <w:szCs w:val="21"/>
              </w:rPr>
              <w:t>“</w:t>
            </w:r>
            <w:bookmarkStart w:id="52" w:name="OLE_LINK11"/>
            <w:bookmarkStart w:id="53" w:name="OLE_LINK12"/>
            <w:r w:rsidRPr="00194A69">
              <w:rPr>
                <w:rFonts w:ascii="Times New Roman" w:eastAsiaTheme="minorEastAsia" w:hAnsiTheme="minorEastAsia"/>
                <w:szCs w:val="21"/>
              </w:rPr>
              <w:t>核心信号途径</w:t>
            </w:r>
            <w:bookmarkEnd w:id="52"/>
            <w:bookmarkEnd w:id="53"/>
            <w:r w:rsidR="00A359DC">
              <w:rPr>
                <w:rFonts w:ascii="Times New Roman" w:eastAsiaTheme="minorEastAsia" w:hAnsi="Times New Roman" w:hint="eastAsia"/>
                <w:szCs w:val="21"/>
              </w:rPr>
              <w:t>”</w:t>
            </w:r>
            <w:bookmarkEnd w:id="50"/>
            <w:bookmarkEnd w:id="51"/>
            <w:r w:rsidR="00A32466">
              <w:rPr>
                <w:rFonts w:ascii="Times New Roman" w:eastAsiaTheme="minorEastAsia" w:hAnsi="Times New Roman" w:hint="eastAsia"/>
                <w:szCs w:val="21"/>
              </w:rPr>
              <w:t>。</w:t>
            </w:r>
            <w:bookmarkStart w:id="54" w:name="OLE_LINK53"/>
            <w:bookmarkStart w:id="55" w:name="OLE_LINK54"/>
            <w:bookmarkStart w:id="56" w:name="OLE_LINK68"/>
            <w:bookmarkStart w:id="57" w:name="OLE_LINK72"/>
          </w:p>
          <w:p w:rsidR="00CE0552" w:rsidRDefault="00457322" w:rsidP="000D08F8">
            <w:pPr>
              <w:pStyle w:val="af1"/>
              <w:spacing w:beforeLines="50" w:line="360" w:lineRule="exact"/>
              <w:ind w:firstLine="422"/>
              <w:rPr>
                <w:rFonts w:ascii="Times New Roman" w:eastAsiaTheme="minorEastAsia" w:hAnsiTheme="minorEastAsia"/>
                <w:szCs w:val="21"/>
              </w:rPr>
            </w:pPr>
            <w:r w:rsidRPr="00693AB8">
              <w:rPr>
                <w:rFonts w:ascii="Times New Roman" w:eastAsiaTheme="minorEastAsia" w:hAnsiTheme="minorEastAsia" w:hint="eastAsia"/>
                <w:b/>
                <w:szCs w:val="21"/>
              </w:rPr>
              <w:t>（</w:t>
            </w:r>
            <w:r w:rsidRPr="00693AB8">
              <w:rPr>
                <w:rFonts w:ascii="Times New Roman" w:eastAsiaTheme="minorEastAsia" w:hAnsiTheme="minorEastAsia" w:hint="eastAsia"/>
                <w:b/>
                <w:szCs w:val="21"/>
              </w:rPr>
              <w:t>3</w:t>
            </w:r>
            <w:r w:rsidRPr="00693AB8">
              <w:rPr>
                <w:rFonts w:ascii="Times New Roman" w:eastAsiaTheme="minorEastAsia" w:hAnsiTheme="minorEastAsia" w:hint="eastAsia"/>
                <w:b/>
                <w:szCs w:val="21"/>
              </w:rPr>
              <w:t>）</w:t>
            </w:r>
            <w:r w:rsidRPr="00693AB8">
              <w:rPr>
                <w:rFonts w:ascii="Times New Roman" w:eastAsiaTheme="minorEastAsia" w:hAnsiTheme="minorEastAsia"/>
                <w:b/>
                <w:szCs w:val="21"/>
              </w:rPr>
              <w:t>新鉴定了</w:t>
            </w:r>
            <w:r w:rsidR="00693AB8">
              <w:rPr>
                <w:rFonts w:ascii="Times New Roman" w:eastAsiaTheme="minorEastAsia" w:hAnsiTheme="minorEastAsia" w:hint="eastAsia"/>
                <w:b/>
                <w:szCs w:val="21"/>
              </w:rPr>
              <w:t>参与</w:t>
            </w:r>
            <w:r w:rsidR="00693AB8" w:rsidRPr="00194A69">
              <w:rPr>
                <w:rFonts w:ascii="Times New Roman" w:eastAsiaTheme="minorEastAsia" w:hAnsiTheme="minorEastAsia"/>
                <w:b/>
                <w:szCs w:val="21"/>
              </w:rPr>
              <w:t>水稻诱导抗虫</w:t>
            </w:r>
            <w:r w:rsidR="00693AB8">
              <w:rPr>
                <w:rFonts w:ascii="Times New Roman" w:eastAsiaTheme="minorEastAsia" w:hAnsiTheme="minorEastAsia" w:hint="eastAsia"/>
                <w:b/>
                <w:szCs w:val="21"/>
              </w:rPr>
              <w:t>性“</w:t>
            </w:r>
            <w:r w:rsidR="00693AB8" w:rsidRPr="006C2E40">
              <w:rPr>
                <w:rFonts w:eastAsiaTheme="minorEastAsia" w:hAnsiTheme="minorEastAsia" w:hint="eastAsia"/>
                <w:b/>
                <w:szCs w:val="21"/>
              </w:rPr>
              <w:t>核心信号途径</w:t>
            </w:r>
            <w:r w:rsidR="00693AB8">
              <w:rPr>
                <w:rFonts w:eastAsiaTheme="minorEastAsia" w:hAnsiTheme="minorEastAsia" w:hint="eastAsia"/>
                <w:b/>
                <w:szCs w:val="21"/>
              </w:rPr>
              <w:t>”的多个重要调控元件。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新鉴定了</w:t>
            </w:r>
            <w:r w:rsidR="00693AB8" w:rsidRPr="00194A69">
              <w:rPr>
                <w:rFonts w:ascii="Times New Roman" w:eastAsiaTheme="minorEastAsia" w:hAnsi="Times New Roman"/>
                <w:szCs w:val="21"/>
              </w:rPr>
              <w:t>OsERF3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、</w:t>
            </w:r>
            <w:r w:rsidR="00693AB8" w:rsidRPr="00194A69">
              <w:rPr>
                <w:rFonts w:ascii="Times New Roman" w:eastAsiaTheme="minorEastAsia" w:hAnsi="Times New Roman"/>
                <w:szCs w:val="21"/>
              </w:rPr>
              <w:t>OsWRKY70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和</w:t>
            </w:r>
            <w:r w:rsidR="00693AB8" w:rsidRPr="00194A69">
              <w:rPr>
                <w:rFonts w:ascii="Times New Roman" w:eastAsiaTheme="minorEastAsia" w:hAnsi="Times New Roman"/>
                <w:szCs w:val="21"/>
              </w:rPr>
              <w:t>OsWRKY53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等</w:t>
            </w:r>
            <w:r w:rsidR="00693AB8">
              <w:rPr>
                <w:rFonts w:ascii="Times New Roman" w:eastAsiaTheme="minorEastAsia" w:hAnsiTheme="minorEastAsia"/>
                <w:szCs w:val="21"/>
              </w:rPr>
              <w:t>多个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作用于水稻</w:t>
            </w:r>
            <w:r w:rsidR="00693AB8">
              <w:rPr>
                <w:rFonts w:ascii="Times New Roman" w:eastAsiaTheme="minorEastAsia" w:hAnsi="Times New Roman" w:hint="eastAsia"/>
                <w:szCs w:val="21"/>
              </w:rPr>
              <w:t>“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核心信号途径</w:t>
            </w:r>
            <w:r w:rsidR="00693AB8">
              <w:rPr>
                <w:rFonts w:ascii="Times New Roman" w:eastAsiaTheme="minorEastAsia" w:hAnsi="Times New Roman" w:hint="eastAsia"/>
                <w:szCs w:val="21"/>
              </w:rPr>
              <w:t>”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上下游的重要</w:t>
            </w:r>
            <w:r w:rsidR="00693AB8">
              <w:rPr>
                <w:rFonts w:ascii="Times New Roman" w:eastAsiaTheme="minorEastAsia" w:hAnsi="Times New Roman" w:hint="eastAsia"/>
                <w:szCs w:val="21"/>
              </w:rPr>
              <w:t>“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元件</w:t>
            </w:r>
            <w:r w:rsidR="00693AB8">
              <w:rPr>
                <w:rFonts w:ascii="Times New Roman" w:eastAsiaTheme="minorEastAsia" w:hAnsi="Times New Roman" w:hint="eastAsia"/>
                <w:szCs w:val="21"/>
              </w:rPr>
              <w:t>”</w:t>
            </w:r>
            <w:r w:rsidR="00693AB8" w:rsidRPr="00194A69">
              <w:rPr>
                <w:rFonts w:ascii="Times New Roman" w:eastAsiaTheme="minorEastAsia" w:hAnsiTheme="minorEastAsia"/>
                <w:szCs w:val="21"/>
              </w:rPr>
              <w:t>，并</w:t>
            </w:r>
            <w:r w:rsidR="00EE7E29">
              <w:rPr>
                <w:szCs w:val="21"/>
              </w:rPr>
              <w:t>发现这些元件在受不同害虫为害时，可以特异性地激活或关闭</w:t>
            </w:r>
            <w:r w:rsidR="005569B3">
              <w:rPr>
                <w:rFonts w:ascii="Times New Roman" w:hAnsi="Times New Roman" w:hint="eastAsia"/>
                <w:szCs w:val="21"/>
              </w:rPr>
              <w:t>“</w:t>
            </w:r>
            <w:r w:rsidR="00EE7E29">
              <w:rPr>
                <w:szCs w:val="21"/>
              </w:rPr>
              <w:t>核心信号途径</w:t>
            </w:r>
            <w:r w:rsidR="005569B3">
              <w:rPr>
                <w:rFonts w:ascii="Times New Roman" w:hAnsi="Times New Roman" w:hint="eastAsia"/>
                <w:szCs w:val="21"/>
              </w:rPr>
              <w:t>”</w:t>
            </w:r>
            <w:r w:rsidR="00EE7E29">
              <w:rPr>
                <w:szCs w:val="21"/>
              </w:rPr>
              <w:t>中的相关途径，从而使水稻产生针对不同害虫的特异性防御策略</w:t>
            </w:r>
            <w:r w:rsidR="00693AB8">
              <w:rPr>
                <w:rFonts w:ascii="Times New Roman" w:eastAsiaTheme="minorEastAsia" w:hAnsiTheme="minorEastAsia" w:hint="eastAsia"/>
                <w:szCs w:val="21"/>
              </w:rPr>
              <w:t>；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发现了水稻磷脂酶</w:t>
            </w:r>
            <w:r w:rsidRPr="00194A69">
              <w:rPr>
                <w:rFonts w:ascii="Times New Roman" w:eastAsiaTheme="minorEastAsia" w:hAnsi="Times New Roman"/>
                <w:szCs w:val="21"/>
              </w:rPr>
              <w:t>Dα4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和</w:t>
            </w:r>
            <w:r w:rsidRPr="00194A69">
              <w:rPr>
                <w:rFonts w:ascii="Times New Roman" w:eastAsiaTheme="minorEastAsia" w:hAnsi="Times New Roman"/>
                <w:szCs w:val="21"/>
              </w:rPr>
              <w:t>α5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可以</w:t>
            </w:r>
            <w:r>
              <w:rPr>
                <w:rFonts w:ascii="Times New Roman" w:eastAsiaTheme="minorEastAsia" w:hAnsiTheme="minorEastAsia"/>
                <w:szCs w:val="21"/>
              </w:rPr>
              <w:t>通过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正调控</w:t>
            </w:r>
            <w:r w:rsidRPr="00194A69">
              <w:rPr>
                <w:rFonts w:ascii="Times New Roman" w:eastAsiaTheme="minorEastAsia" w:hAnsi="Times New Roman"/>
                <w:szCs w:val="21"/>
              </w:rPr>
              <w:t>α-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亚麻酸含量等提高水稻中害虫为害诱导的</w:t>
            </w:r>
            <w:r w:rsidRPr="00194A69">
              <w:rPr>
                <w:rFonts w:ascii="Times New Roman" w:eastAsiaTheme="minorEastAsia" w:hAnsi="Times New Roman"/>
                <w:szCs w:val="21"/>
              </w:rPr>
              <w:t>JA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和</w:t>
            </w:r>
            <w:r w:rsidR="00AB48C1">
              <w:rPr>
                <w:rFonts w:ascii="Times New Roman" w:eastAsiaTheme="minorEastAsia" w:hAnsi="Times New Roman" w:hint="eastAsia"/>
                <w:szCs w:val="21"/>
              </w:rPr>
              <w:t>乙烯</w:t>
            </w:r>
            <w:r w:rsidRPr="00194A69">
              <w:rPr>
                <w:rFonts w:ascii="Times New Roman" w:eastAsiaTheme="minorEastAsia" w:hAnsiTheme="minorEastAsia" w:hint="eastAsia"/>
                <w:szCs w:val="21"/>
              </w:rPr>
              <w:t>含量</w:t>
            </w:r>
            <w:bookmarkEnd w:id="54"/>
            <w:bookmarkEnd w:id="55"/>
            <w:bookmarkEnd w:id="56"/>
            <w:bookmarkEnd w:id="57"/>
            <w:r w:rsidR="00693AB8">
              <w:rPr>
                <w:rFonts w:ascii="Times New Roman" w:eastAsiaTheme="minorEastAsia" w:hAnsiTheme="minorEastAsia" w:hint="eastAsia"/>
                <w:szCs w:val="21"/>
              </w:rPr>
              <w:t>，从而影响水稻的抗虫性</w:t>
            </w:r>
            <w:r w:rsidR="00194A69" w:rsidRPr="00194A69">
              <w:rPr>
                <w:rFonts w:ascii="Times New Roman" w:eastAsiaTheme="minorEastAsia" w:hAnsiTheme="minorEastAsia"/>
                <w:szCs w:val="21"/>
              </w:rPr>
              <w:t>。</w:t>
            </w:r>
            <w:bookmarkEnd w:id="6"/>
            <w:bookmarkEnd w:id="7"/>
            <w:bookmarkEnd w:id="8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31"/>
            <w:bookmarkEnd w:id="32"/>
            <w:bookmarkEnd w:id="33"/>
            <w:bookmarkEnd w:id="34"/>
            <w:bookmarkEnd w:id="39"/>
          </w:p>
          <w:p w:rsidR="00B577D7" w:rsidRPr="00194A69" w:rsidRDefault="00194A69" w:rsidP="000D08F8">
            <w:pPr>
              <w:pStyle w:val="af1"/>
              <w:spacing w:beforeLines="50" w:line="360" w:lineRule="exact"/>
              <w:rPr>
                <w:rFonts w:ascii="Times New Roman" w:eastAsiaTheme="minorEastAsia" w:hAnsi="Times New Roman"/>
                <w:szCs w:val="21"/>
              </w:rPr>
            </w:pPr>
            <w:r w:rsidRPr="00194A69">
              <w:rPr>
                <w:rFonts w:ascii="Times New Roman" w:eastAsiaTheme="minorEastAsia" w:hAnsiTheme="minorEastAsia"/>
                <w:szCs w:val="21"/>
              </w:rPr>
              <w:t>项目研究成果系统并深入地揭示了水稻诱导抗虫</w:t>
            </w:r>
            <w:r w:rsidR="00693AB8">
              <w:rPr>
                <w:rFonts w:ascii="Times New Roman" w:eastAsiaTheme="minorEastAsia" w:hAnsiTheme="minorEastAsia" w:hint="eastAsia"/>
                <w:szCs w:val="21"/>
              </w:rPr>
              <w:t>性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的化学与分子机理，</w:t>
            </w:r>
            <w:bookmarkStart w:id="58" w:name="OLE_LINK71"/>
            <w:r w:rsidR="00EE7E29">
              <w:rPr>
                <w:rFonts w:ascii="Times New Roman" w:eastAsiaTheme="minorEastAsia" w:hAnsiTheme="minorEastAsia"/>
                <w:szCs w:val="21"/>
              </w:rPr>
              <w:t>不仅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为水稻抗虫品种培育</w:t>
            </w:r>
            <w:r w:rsidR="00693AB8">
              <w:rPr>
                <w:rFonts w:ascii="Times New Roman" w:eastAsiaTheme="minorEastAsia" w:hAnsiTheme="minorEastAsia"/>
                <w:szCs w:val="21"/>
              </w:rPr>
              <w:t>提供了重要的分子靶标</w:t>
            </w:r>
            <w:r w:rsidR="00693AB8">
              <w:rPr>
                <w:rFonts w:ascii="Times New Roman" w:eastAsiaTheme="minorEastAsia" w:hAnsiTheme="minorEastAsia" w:hint="eastAsia"/>
                <w:szCs w:val="21"/>
              </w:rPr>
              <w:t>，</w:t>
            </w:r>
            <w:r w:rsidR="00EE7E29">
              <w:rPr>
                <w:rFonts w:ascii="Times New Roman" w:eastAsiaTheme="minorEastAsia" w:hAnsiTheme="minorEastAsia" w:hint="eastAsia"/>
                <w:szCs w:val="21"/>
              </w:rPr>
              <w:t>而且为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水稻害虫绿色防控技术</w:t>
            </w:r>
            <w:r w:rsidR="00EE7E29">
              <w:rPr>
                <w:rFonts w:ascii="Times New Roman" w:eastAsiaTheme="minorEastAsia" w:hAnsiTheme="minorEastAsia" w:hint="eastAsia"/>
                <w:szCs w:val="21"/>
              </w:rPr>
              <w:t>，</w:t>
            </w:r>
            <w:r w:rsidR="00EE7E29">
              <w:rPr>
                <w:rFonts w:ascii="Times New Roman" w:eastAsiaTheme="minorEastAsia" w:hAnsiTheme="minorEastAsia"/>
                <w:szCs w:val="21"/>
              </w:rPr>
              <w:t>如害虫及其天敌的行为调控剂</w:t>
            </w:r>
            <w:r w:rsidR="00AB48C1">
              <w:rPr>
                <w:rFonts w:ascii="Times New Roman" w:eastAsiaTheme="minorEastAsia" w:hAnsiTheme="minorEastAsia" w:hint="eastAsia"/>
                <w:szCs w:val="21"/>
              </w:rPr>
              <w:t>、水稻诱导抗虫剂</w:t>
            </w:r>
            <w:r w:rsidR="00EE7E29">
              <w:rPr>
                <w:rFonts w:ascii="Times New Roman" w:eastAsiaTheme="minorEastAsia" w:hAnsiTheme="minorEastAsia" w:hint="eastAsia"/>
                <w:szCs w:val="21"/>
              </w:rPr>
              <w:t>的开发</w:t>
            </w:r>
            <w:r w:rsidR="00AB48C1">
              <w:rPr>
                <w:rFonts w:ascii="Times New Roman" w:eastAsiaTheme="minorEastAsia" w:hAnsiTheme="minorEastAsia" w:hint="eastAsia"/>
                <w:szCs w:val="21"/>
              </w:rPr>
              <w:t>等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提供了坚实的理论与应用基础。</w:t>
            </w:r>
            <w:bookmarkStart w:id="59" w:name="OLE_LINK123"/>
            <w:bookmarkStart w:id="60" w:name="OLE_LINK124"/>
            <w:bookmarkStart w:id="61" w:name="OLE_LINK776"/>
            <w:bookmarkStart w:id="62" w:name="OLE_LINK777"/>
            <w:bookmarkEnd w:id="58"/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研究成果在</w:t>
            </w:r>
            <w:r w:rsidRPr="00194A69">
              <w:rPr>
                <w:rFonts w:ascii="Times New Roman" w:eastAsiaTheme="minorEastAsia" w:hAnsi="Times New Roman"/>
                <w:iCs/>
                <w:color w:val="000000"/>
                <w:szCs w:val="21"/>
              </w:rPr>
              <w:t>Ecology Letters</w:t>
            </w:r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、</w:t>
            </w:r>
            <w:proofErr w:type="spellStart"/>
            <w:r w:rsidRPr="00194A69">
              <w:rPr>
                <w:rFonts w:ascii="Times New Roman" w:eastAsiaTheme="minorEastAsia" w:hAnsi="Times New Roman"/>
                <w:iCs/>
                <w:color w:val="000000"/>
                <w:szCs w:val="21"/>
              </w:rPr>
              <w:t>eLife</w:t>
            </w:r>
            <w:proofErr w:type="spellEnd"/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、</w:t>
            </w:r>
            <w:r w:rsidRPr="00194A69">
              <w:rPr>
                <w:rFonts w:ascii="Times New Roman" w:eastAsiaTheme="minorEastAsia" w:hAnsi="Times New Roman"/>
                <w:szCs w:val="21"/>
              </w:rPr>
              <w:t>Molecular Plant</w:t>
            </w:r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等国际权威刊物上发表</w:t>
            </w:r>
            <w:r w:rsidRPr="00194A69">
              <w:rPr>
                <w:rFonts w:ascii="Times New Roman" w:eastAsiaTheme="minorEastAsia" w:hAnsi="Times New Roman"/>
                <w:color w:val="000000"/>
                <w:szCs w:val="21"/>
              </w:rPr>
              <w:t>SCI</w:t>
            </w:r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收录论文</w:t>
            </w:r>
            <w:r w:rsidR="00E03BA0">
              <w:rPr>
                <w:rFonts w:ascii="Times New Roman" w:eastAsiaTheme="minorEastAsia" w:hAnsi="Times New Roman" w:hint="eastAsia"/>
                <w:color w:val="000000"/>
                <w:szCs w:val="21"/>
              </w:rPr>
              <w:t>4</w:t>
            </w:r>
            <w:r w:rsidR="005569B3">
              <w:rPr>
                <w:rFonts w:ascii="Times New Roman" w:eastAsiaTheme="minorEastAsia" w:hAnsi="Times New Roman" w:hint="eastAsia"/>
                <w:color w:val="000000"/>
                <w:szCs w:val="21"/>
              </w:rPr>
              <w:t>5</w:t>
            </w:r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篇，</w:t>
            </w:r>
            <w:bookmarkStart w:id="63" w:name="OLE_LINK760"/>
            <w:bookmarkStart w:id="64" w:name="OLE_LINK761"/>
            <w:r w:rsidR="00962E60" w:rsidRPr="00194A69">
              <w:rPr>
                <w:rFonts w:ascii="Times New Roman" w:eastAsiaTheme="minorEastAsia" w:hAnsiTheme="minorEastAsia"/>
                <w:szCs w:val="21"/>
              </w:rPr>
              <w:t>中文</w:t>
            </w:r>
            <w:r w:rsidR="00962E60">
              <w:rPr>
                <w:rFonts w:ascii="Times New Roman" w:eastAsiaTheme="minorEastAsia" w:hAnsiTheme="minorEastAsia"/>
                <w:szCs w:val="21"/>
              </w:rPr>
              <w:t>论文</w:t>
            </w:r>
            <w:r w:rsidR="00962E60" w:rsidRPr="00194A69">
              <w:rPr>
                <w:rFonts w:ascii="Times New Roman" w:eastAsiaTheme="minorEastAsia" w:hAnsi="Times New Roman"/>
                <w:szCs w:val="21"/>
              </w:rPr>
              <w:t>20</w:t>
            </w:r>
            <w:r w:rsidR="00962E60" w:rsidRPr="00194A69">
              <w:rPr>
                <w:rFonts w:ascii="Times New Roman" w:eastAsiaTheme="minorEastAsia" w:hAnsiTheme="minorEastAsia"/>
                <w:szCs w:val="21"/>
              </w:rPr>
              <w:t>篇</w:t>
            </w:r>
            <w:r w:rsidR="00962E60">
              <w:rPr>
                <w:rFonts w:ascii="Times New Roman" w:eastAsiaTheme="minorEastAsia" w:hAnsiTheme="minorEastAsia" w:hint="eastAsia"/>
                <w:szCs w:val="21"/>
              </w:rPr>
              <w:t>，</w:t>
            </w:r>
            <w:bookmarkStart w:id="65" w:name="OLE_LINK14"/>
            <w:bookmarkStart w:id="66" w:name="OLE_LINK17"/>
            <w:bookmarkStart w:id="67" w:name="OLE_LINK18"/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授权国家发明专利</w:t>
            </w:r>
            <w:r w:rsidRPr="00194A69">
              <w:rPr>
                <w:rFonts w:ascii="Times New Roman" w:eastAsiaTheme="minorEastAsia" w:hAnsi="Times New Roman"/>
                <w:color w:val="000000"/>
                <w:szCs w:val="21"/>
              </w:rPr>
              <w:t>9</w:t>
            </w:r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项，</w:t>
            </w:r>
            <w:bookmarkStart w:id="68" w:name="OLE_LINK117"/>
            <w:bookmarkStart w:id="69" w:name="OLE_LINK118"/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主编和</w:t>
            </w:r>
            <w:proofErr w:type="gramStart"/>
            <w:r w:rsidRPr="00194A69">
              <w:rPr>
                <w:rFonts w:ascii="Times New Roman" w:eastAsiaTheme="minorEastAsia" w:hAnsiTheme="minorEastAsia"/>
                <w:szCs w:val="21"/>
              </w:rPr>
              <w:t>参编</w:t>
            </w:r>
            <w:proofErr w:type="gramEnd"/>
            <w:r w:rsidRPr="00194A69">
              <w:rPr>
                <w:rFonts w:ascii="Times New Roman" w:eastAsiaTheme="minorEastAsia" w:hAnsiTheme="minorEastAsia"/>
                <w:szCs w:val="21"/>
              </w:rPr>
              <w:t>相关专著</w:t>
            </w:r>
            <w:r w:rsidRPr="00194A69">
              <w:rPr>
                <w:rFonts w:ascii="Times New Roman" w:eastAsiaTheme="minorEastAsia" w:hAnsi="Times New Roman"/>
                <w:szCs w:val="21"/>
              </w:rPr>
              <w:t>3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本</w:t>
            </w:r>
            <w:bookmarkEnd w:id="68"/>
            <w:bookmarkEnd w:id="69"/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。</w:t>
            </w:r>
            <w:bookmarkEnd w:id="63"/>
            <w:bookmarkEnd w:id="64"/>
            <w:bookmarkEnd w:id="65"/>
            <w:bookmarkEnd w:id="66"/>
            <w:bookmarkEnd w:id="67"/>
            <w:r w:rsidR="00E03BA0">
              <w:rPr>
                <w:rFonts w:ascii="Times New Roman" w:eastAsiaTheme="minorEastAsia" w:hAnsiTheme="minorEastAsia" w:hint="eastAsia"/>
                <w:szCs w:val="21"/>
              </w:rPr>
              <w:t>5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篇代表性论文总他引</w:t>
            </w:r>
            <w:r w:rsidR="00E03BA0">
              <w:rPr>
                <w:rFonts w:ascii="Times New Roman" w:eastAsiaTheme="minorEastAsia" w:hAnsi="Times New Roman" w:hint="eastAsia"/>
                <w:szCs w:val="21"/>
              </w:rPr>
              <w:t>357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次，其中</w:t>
            </w:r>
            <w:r w:rsidRPr="00194A69">
              <w:rPr>
                <w:rFonts w:ascii="Times New Roman" w:eastAsiaTheme="minorEastAsia" w:hAnsi="Times New Roman"/>
                <w:szCs w:val="21"/>
              </w:rPr>
              <w:t>SCI</w:t>
            </w:r>
            <w:bookmarkStart w:id="70" w:name="OLE_LINK755"/>
            <w:bookmarkStart w:id="71" w:name="OLE_LINK756"/>
            <w:bookmarkStart w:id="72" w:name="OLE_LINK757"/>
            <w:r w:rsidRPr="00194A69">
              <w:rPr>
                <w:rFonts w:ascii="Times New Roman" w:eastAsiaTheme="minorEastAsia" w:hAnsiTheme="minorEastAsia"/>
                <w:szCs w:val="21"/>
              </w:rPr>
              <w:t>他</w:t>
            </w:r>
            <w:bookmarkStart w:id="73" w:name="OLE_LINK753"/>
            <w:bookmarkStart w:id="74" w:name="OLE_LINK754"/>
            <w:bookmarkEnd w:id="70"/>
            <w:bookmarkEnd w:id="71"/>
            <w:bookmarkEnd w:id="72"/>
            <w:r w:rsidRPr="00194A69">
              <w:rPr>
                <w:rFonts w:ascii="Times New Roman" w:eastAsiaTheme="minorEastAsia" w:hAnsiTheme="minorEastAsia"/>
                <w:szCs w:val="21"/>
              </w:rPr>
              <w:t>引</w:t>
            </w:r>
            <w:bookmarkEnd w:id="73"/>
            <w:bookmarkEnd w:id="74"/>
            <w:r w:rsidR="00E03BA0">
              <w:rPr>
                <w:rFonts w:ascii="Times New Roman" w:eastAsiaTheme="minorEastAsia" w:hAnsi="Times New Roman" w:hint="eastAsia"/>
                <w:szCs w:val="21"/>
              </w:rPr>
              <w:t>254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次。</w:t>
            </w:r>
            <w:bookmarkStart w:id="75" w:name="OLE_LINK764"/>
            <w:bookmarkStart w:id="76" w:name="OLE_LINK765"/>
            <w:bookmarkEnd w:id="59"/>
            <w:bookmarkEnd w:id="60"/>
            <w:r w:rsidRPr="00194A69">
              <w:rPr>
                <w:rFonts w:ascii="Times New Roman" w:eastAsiaTheme="minorEastAsia" w:hAnsiTheme="minorEastAsia"/>
                <w:szCs w:val="21"/>
              </w:rPr>
              <w:t>国际权威性综述刊物，如</w:t>
            </w:r>
            <w:r w:rsidRPr="00194A69">
              <w:rPr>
                <w:rFonts w:ascii="Times New Roman" w:eastAsiaTheme="minorEastAsia" w:hAnsi="Times New Roman"/>
                <w:color w:val="000000"/>
                <w:szCs w:val="21"/>
              </w:rPr>
              <w:t>Annual Review of Plant Biology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等</w:t>
            </w:r>
            <w:bookmarkStart w:id="77" w:name="OLE_LINK3"/>
            <w:bookmarkStart w:id="78" w:name="OLE_LINK4"/>
            <w:bookmarkStart w:id="79" w:name="OLE_LINK13"/>
            <w:r w:rsidRPr="00194A69">
              <w:rPr>
                <w:rFonts w:ascii="Times New Roman" w:eastAsiaTheme="minorEastAsia" w:hAnsiTheme="minorEastAsia"/>
                <w:szCs w:val="21"/>
              </w:rPr>
              <w:t>对</w:t>
            </w:r>
            <w:r w:rsidR="00962E60">
              <w:rPr>
                <w:rFonts w:ascii="Times New Roman" w:eastAsiaTheme="minorEastAsia" w:hAnsiTheme="minorEastAsia"/>
                <w:szCs w:val="21"/>
              </w:rPr>
              <w:t>项目</w:t>
            </w:r>
            <w:r w:rsidRPr="00194A69">
              <w:rPr>
                <w:rFonts w:ascii="Times New Roman" w:eastAsiaTheme="minorEastAsia" w:hAnsiTheme="minorEastAsia"/>
                <w:szCs w:val="21"/>
              </w:rPr>
              <w:t>研究成果大篇幅引用，并</w:t>
            </w:r>
            <w:r w:rsidR="00962E60">
              <w:rPr>
                <w:rFonts w:ascii="Times New Roman" w:eastAsiaTheme="minorEastAsia" w:hAnsiTheme="minorEastAsia"/>
                <w:szCs w:val="21"/>
              </w:rPr>
              <w:t>给与</w:t>
            </w:r>
            <w:r w:rsidRPr="00194A69">
              <w:rPr>
                <w:rFonts w:ascii="Times New Roman" w:eastAsiaTheme="minorEastAsia" w:hAnsiTheme="minorEastAsia"/>
                <w:color w:val="000000"/>
                <w:szCs w:val="21"/>
              </w:rPr>
              <w:t>高度评价。</w:t>
            </w:r>
            <w:bookmarkEnd w:id="9"/>
            <w:bookmarkEnd w:id="61"/>
            <w:bookmarkEnd w:id="62"/>
            <w:bookmarkEnd w:id="75"/>
            <w:bookmarkEnd w:id="76"/>
            <w:bookmarkEnd w:id="77"/>
            <w:bookmarkEnd w:id="78"/>
            <w:bookmarkEnd w:id="79"/>
          </w:p>
        </w:tc>
      </w:tr>
    </w:tbl>
    <w:p w:rsidR="00393A1C" w:rsidRPr="00E22994" w:rsidRDefault="006A16DF" w:rsidP="006A16DF">
      <w:pPr>
        <w:pStyle w:val="3"/>
        <w:rPr>
          <w:rFonts w:ascii="黑体" w:hAnsi="黑体" w:cs="黑体"/>
          <w:b/>
          <w:bCs w:val="0"/>
          <w:sz w:val="22"/>
          <w:szCs w:val="22"/>
        </w:rPr>
      </w:pPr>
      <w:bookmarkStart w:id="80" w:name="NESEI_SCIENCE_INNOVATION"/>
      <w:bookmarkStart w:id="81" w:name="NESEI_PAPER"/>
      <w:bookmarkEnd w:id="80"/>
      <w:bookmarkEnd w:id="81"/>
      <w:r w:rsidRPr="00E22994">
        <w:rPr>
          <w:rFonts w:ascii="黑体" w:hAnsi="黑体" w:cs="黑体" w:hint="eastAsia"/>
          <w:szCs w:val="22"/>
        </w:rPr>
        <w:lastRenderedPageBreak/>
        <w:t>六、代表性论文（专著）目录</w:t>
      </w:r>
      <w:r w:rsidRPr="00E22994">
        <w:rPr>
          <w:rFonts w:ascii="黑体" w:hAnsi="黑体" w:cs="黑体" w:hint="eastAsia"/>
          <w:sz w:val="24"/>
          <w:szCs w:val="24"/>
        </w:rPr>
        <w:t>（不超过</w:t>
      </w:r>
      <w:r w:rsidR="00AC4914" w:rsidRPr="00E22994">
        <w:rPr>
          <w:rFonts w:ascii="黑体" w:hAnsi="黑体" w:cs="黑体" w:hint="eastAsia"/>
          <w:sz w:val="24"/>
          <w:szCs w:val="24"/>
        </w:rPr>
        <w:t>5</w:t>
      </w:r>
      <w:r w:rsidRPr="00E22994">
        <w:rPr>
          <w:rFonts w:ascii="黑体" w:hAnsi="黑体" w:cs="黑体" w:hint="eastAsia"/>
          <w:sz w:val="24"/>
          <w:szCs w:val="24"/>
        </w:rPr>
        <w:t>篇）</w:t>
      </w:r>
    </w:p>
    <w:tbl>
      <w:tblPr>
        <w:tblW w:w="92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60"/>
        <w:gridCol w:w="8501"/>
      </w:tblGrid>
      <w:tr w:rsidR="00E22994" w:rsidRPr="00E22994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:rsidR="00E22994" w:rsidRPr="00E22994" w:rsidRDefault="00E22994">
            <w:pPr>
              <w:pStyle w:val="a6"/>
              <w:spacing w:line="240" w:lineRule="exact"/>
              <w:ind w:firstLineChars="0" w:firstLine="0"/>
              <w:jc w:val="center"/>
            </w:pPr>
            <w:r w:rsidRPr="00E22994">
              <w:t>序号</w:t>
            </w:r>
          </w:p>
        </w:tc>
        <w:tc>
          <w:tcPr>
            <w:tcW w:w="8501" w:type="dxa"/>
            <w:vAlign w:val="center"/>
          </w:tcPr>
          <w:p w:rsidR="00E22994" w:rsidRPr="00E22994" w:rsidRDefault="00E22994">
            <w:pPr>
              <w:pStyle w:val="a6"/>
              <w:spacing w:line="240" w:lineRule="exact"/>
              <w:ind w:firstLineChars="0" w:firstLine="0"/>
              <w:jc w:val="center"/>
            </w:pPr>
            <w:r w:rsidRPr="00E22994">
              <w:t>论文</w:t>
            </w:r>
            <w:r w:rsidRPr="00E22994">
              <w:rPr>
                <w:rFonts w:hint="eastAsia"/>
              </w:rPr>
              <w:t>（</w:t>
            </w:r>
            <w:r w:rsidRPr="00E22994">
              <w:t>专著</w:t>
            </w:r>
            <w:r w:rsidRPr="00E22994">
              <w:rPr>
                <w:rFonts w:hint="eastAsia"/>
              </w:rPr>
              <w:t>）</w:t>
            </w:r>
          </w:p>
          <w:p w:rsidR="00E22994" w:rsidRPr="00E22994" w:rsidRDefault="00E22994">
            <w:pPr>
              <w:pStyle w:val="a6"/>
              <w:spacing w:line="240" w:lineRule="exact"/>
              <w:ind w:firstLineChars="0" w:firstLine="0"/>
              <w:jc w:val="center"/>
            </w:pPr>
            <w:r w:rsidRPr="00E22994">
              <w:t>名称</w:t>
            </w:r>
            <w:r w:rsidRPr="00E22994">
              <w:t>/</w:t>
            </w:r>
            <w:r w:rsidRPr="00E22994">
              <w:t>刊名</w:t>
            </w:r>
            <w:r w:rsidRPr="00E22994">
              <w:t>/</w:t>
            </w:r>
            <w:r w:rsidRPr="00E22994">
              <w:t>作者</w:t>
            </w:r>
          </w:p>
        </w:tc>
      </w:tr>
      <w:tr w:rsidR="00E22994" w:rsidRPr="00E22994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:rsidR="00E22994" w:rsidRPr="00E22994" w:rsidRDefault="00E22994">
            <w:pPr>
              <w:pStyle w:val="a6"/>
              <w:spacing w:line="240" w:lineRule="exact"/>
              <w:ind w:firstLineChars="0" w:firstLine="0"/>
              <w:jc w:val="center"/>
            </w:pPr>
            <w:r w:rsidRPr="00E22994">
              <w:t>1</w:t>
            </w:r>
          </w:p>
        </w:tc>
        <w:tc>
          <w:tcPr>
            <w:tcW w:w="8501" w:type="dxa"/>
            <w:vAlign w:val="center"/>
          </w:tcPr>
          <w:p w:rsidR="00E22994" w:rsidRPr="00E22994" w:rsidRDefault="001377EF" w:rsidP="001377EF">
            <w:pPr>
              <w:pStyle w:val="a6"/>
              <w:spacing w:line="240" w:lineRule="exact"/>
              <w:ind w:firstLineChars="0" w:firstLine="0"/>
            </w:pPr>
            <w:r w:rsidRPr="004253D5">
              <w:t xml:space="preserve">Silencing </w:t>
            </w:r>
            <w:proofErr w:type="spellStart"/>
            <w:r w:rsidRPr="004253D5">
              <w:rPr>
                <w:i/>
              </w:rPr>
              <w:t>OsHI</w:t>
            </w:r>
            <w:proofErr w:type="spellEnd"/>
            <w:r w:rsidRPr="004253D5">
              <w:rPr>
                <w:i/>
              </w:rPr>
              <w:t xml:space="preserve">-LOX </w:t>
            </w:r>
            <w:r w:rsidRPr="004253D5">
              <w:t>makes rice more susceptible to chewing herbivores, but enhances resistance to a phloem feeder</w:t>
            </w:r>
            <w:r>
              <w:rPr>
                <w:rFonts w:hint="eastAsia"/>
              </w:rPr>
              <w:t>/</w:t>
            </w:r>
            <w:r>
              <w:t>Plant Journal/</w:t>
            </w:r>
            <w:r w:rsidRPr="004253D5">
              <w:t xml:space="preserve">Zhou, </w:t>
            </w:r>
            <w:proofErr w:type="spellStart"/>
            <w:r w:rsidRPr="004253D5">
              <w:t>Guoxin</w:t>
            </w:r>
            <w:proofErr w:type="spellEnd"/>
            <w:r w:rsidRPr="004253D5">
              <w:t xml:space="preserve">; </w:t>
            </w:r>
            <w:proofErr w:type="spellStart"/>
            <w:r w:rsidRPr="004253D5">
              <w:t>Qi</w:t>
            </w:r>
            <w:proofErr w:type="spellEnd"/>
            <w:r w:rsidRPr="004253D5">
              <w:t xml:space="preserve">, </w:t>
            </w:r>
            <w:proofErr w:type="spellStart"/>
            <w:r w:rsidRPr="004253D5">
              <w:t>Jinfeng</w:t>
            </w:r>
            <w:proofErr w:type="spellEnd"/>
            <w:r w:rsidRPr="004253D5">
              <w:t xml:space="preserve">; </w:t>
            </w:r>
            <w:proofErr w:type="spellStart"/>
            <w:r w:rsidRPr="004253D5">
              <w:t>Ren</w:t>
            </w:r>
            <w:proofErr w:type="spellEnd"/>
            <w:r w:rsidRPr="004253D5">
              <w:t xml:space="preserve">, Nan; Cheng, </w:t>
            </w:r>
            <w:proofErr w:type="spellStart"/>
            <w:r w:rsidRPr="004253D5">
              <w:t>Jiaan</w:t>
            </w:r>
            <w:proofErr w:type="spellEnd"/>
            <w:r w:rsidRPr="004253D5">
              <w:t xml:space="preserve">; </w:t>
            </w:r>
            <w:proofErr w:type="spellStart"/>
            <w:r w:rsidRPr="004253D5">
              <w:t>Erb</w:t>
            </w:r>
            <w:proofErr w:type="spellEnd"/>
            <w:r w:rsidRPr="004253D5">
              <w:t xml:space="preserve">, Matthias; Mao, </w:t>
            </w:r>
            <w:proofErr w:type="spellStart"/>
            <w:r w:rsidRPr="004253D5">
              <w:t>Bizeng</w:t>
            </w:r>
            <w:proofErr w:type="spellEnd"/>
            <w:r w:rsidRPr="004253D5">
              <w:t xml:space="preserve">; Lou, </w:t>
            </w:r>
            <w:proofErr w:type="spellStart"/>
            <w:r w:rsidRPr="004253D5">
              <w:t>Yonggen</w:t>
            </w:r>
            <w:proofErr w:type="spellEnd"/>
          </w:p>
        </w:tc>
      </w:tr>
      <w:tr w:rsidR="00E22994" w:rsidRPr="00E22994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:rsidR="00E22994" w:rsidRPr="00E22994" w:rsidRDefault="00E22994">
            <w:pPr>
              <w:pStyle w:val="a6"/>
              <w:spacing w:line="240" w:lineRule="exact"/>
              <w:ind w:firstLineChars="0" w:firstLine="0"/>
              <w:jc w:val="center"/>
            </w:pPr>
            <w:r w:rsidRPr="00E22994">
              <w:t>2</w:t>
            </w:r>
          </w:p>
        </w:tc>
        <w:tc>
          <w:tcPr>
            <w:tcW w:w="8501" w:type="dxa"/>
            <w:vAlign w:val="center"/>
          </w:tcPr>
          <w:p w:rsidR="00E22994" w:rsidRPr="00E22994" w:rsidRDefault="001377EF" w:rsidP="001377EF">
            <w:pPr>
              <w:pStyle w:val="a6"/>
              <w:spacing w:line="240" w:lineRule="exact"/>
              <w:ind w:firstLineChars="0" w:firstLine="0"/>
            </w:pPr>
            <w:r w:rsidRPr="004253D5">
              <w:t>An EAR-motif-containing ERF transcription factor affects herbivore-induced signaling, defense and resistance in rice</w:t>
            </w:r>
            <w:r>
              <w:rPr>
                <w:rFonts w:hint="eastAsia"/>
              </w:rPr>
              <w:t>/</w:t>
            </w:r>
            <w:r>
              <w:t>P</w:t>
            </w:r>
            <w:r>
              <w:rPr>
                <w:rFonts w:hint="eastAsia"/>
              </w:rPr>
              <w:t>lant</w:t>
            </w:r>
            <w:r>
              <w:t xml:space="preserve"> J</w:t>
            </w:r>
            <w:r>
              <w:rPr>
                <w:rFonts w:hint="eastAsia"/>
              </w:rPr>
              <w:t>ournal/</w:t>
            </w:r>
            <w:r w:rsidRPr="004253D5">
              <w:t xml:space="preserve">Lu, Jing; </w:t>
            </w:r>
            <w:proofErr w:type="spellStart"/>
            <w:r w:rsidRPr="004253D5">
              <w:t>Ju</w:t>
            </w:r>
            <w:proofErr w:type="spellEnd"/>
            <w:r w:rsidRPr="004253D5">
              <w:t xml:space="preserve">, </w:t>
            </w:r>
            <w:proofErr w:type="spellStart"/>
            <w:r w:rsidRPr="004253D5">
              <w:t>Hongping</w:t>
            </w:r>
            <w:proofErr w:type="spellEnd"/>
            <w:r w:rsidRPr="004253D5">
              <w:t xml:space="preserve">; Zhou, </w:t>
            </w:r>
            <w:proofErr w:type="spellStart"/>
            <w:r w:rsidRPr="004253D5">
              <w:t>Guoxin</w:t>
            </w:r>
            <w:proofErr w:type="spellEnd"/>
            <w:r w:rsidRPr="004253D5">
              <w:t xml:space="preserve">; Zhu, </w:t>
            </w:r>
            <w:proofErr w:type="spellStart"/>
            <w:r w:rsidRPr="004253D5">
              <w:t>Chuanshu</w:t>
            </w:r>
            <w:proofErr w:type="spellEnd"/>
            <w:r w:rsidRPr="004253D5">
              <w:t xml:space="preserve">; </w:t>
            </w:r>
            <w:proofErr w:type="spellStart"/>
            <w:r w:rsidRPr="004253D5">
              <w:t>Erb</w:t>
            </w:r>
            <w:proofErr w:type="spellEnd"/>
            <w:r w:rsidRPr="004253D5">
              <w:t xml:space="preserve">, Matthias; Wang, </w:t>
            </w:r>
            <w:proofErr w:type="spellStart"/>
            <w:r w:rsidRPr="004253D5">
              <w:t>Xiaopeng</w:t>
            </w:r>
            <w:proofErr w:type="spellEnd"/>
            <w:r w:rsidRPr="004253D5">
              <w:t xml:space="preserve">; Wang, </w:t>
            </w:r>
            <w:proofErr w:type="spellStart"/>
            <w:r w:rsidRPr="004253D5">
              <w:t>Peng</w:t>
            </w:r>
            <w:proofErr w:type="spellEnd"/>
            <w:r w:rsidRPr="004253D5">
              <w:t xml:space="preserve">; Lou, </w:t>
            </w:r>
            <w:proofErr w:type="spellStart"/>
            <w:r w:rsidRPr="004253D5">
              <w:t>Yonggen</w:t>
            </w:r>
            <w:proofErr w:type="spellEnd"/>
          </w:p>
        </w:tc>
      </w:tr>
      <w:tr w:rsidR="00E22994" w:rsidRPr="00E22994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:rsidR="00E22994" w:rsidRPr="00E22994" w:rsidRDefault="00E22994">
            <w:pPr>
              <w:pStyle w:val="a6"/>
              <w:spacing w:line="240" w:lineRule="exact"/>
              <w:ind w:firstLineChars="0" w:firstLine="0"/>
              <w:jc w:val="center"/>
            </w:pPr>
            <w:r w:rsidRPr="00E22994">
              <w:t>3</w:t>
            </w:r>
          </w:p>
        </w:tc>
        <w:tc>
          <w:tcPr>
            <w:tcW w:w="8501" w:type="dxa"/>
            <w:vAlign w:val="center"/>
          </w:tcPr>
          <w:p w:rsidR="00E22994" w:rsidRPr="00E22994" w:rsidRDefault="001377EF" w:rsidP="001377EF">
            <w:pPr>
              <w:pStyle w:val="a6"/>
              <w:spacing w:line="240" w:lineRule="exact"/>
              <w:ind w:firstLineChars="0" w:firstLine="0"/>
            </w:pPr>
            <w:r w:rsidRPr="003C7CE5">
              <w:t>Specific herbivore-induced volatiles defend plants and determine insect community composition in the field</w:t>
            </w:r>
            <w:r>
              <w:t>/Ecology Letters/</w:t>
            </w:r>
            <w:r w:rsidRPr="003C7CE5">
              <w:t xml:space="preserve">Xiao, </w:t>
            </w:r>
            <w:proofErr w:type="spellStart"/>
            <w:r w:rsidRPr="003C7CE5">
              <w:t>Y</w:t>
            </w:r>
            <w:r w:rsidR="001974A0">
              <w:rPr>
                <w:rFonts w:hint="eastAsia"/>
              </w:rPr>
              <w:t>utao</w:t>
            </w:r>
            <w:proofErr w:type="spellEnd"/>
            <w:r w:rsidR="001974A0">
              <w:t xml:space="preserve">; Wang, </w:t>
            </w:r>
            <w:proofErr w:type="spellStart"/>
            <w:r w:rsidR="001974A0">
              <w:t>Q</w:t>
            </w:r>
            <w:r w:rsidR="001974A0">
              <w:rPr>
                <w:rFonts w:hint="eastAsia"/>
              </w:rPr>
              <w:t>i</w:t>
            </w:r>
            <w:proofErr w:type="spellEnd"/>
            <w:r w:rsidRPr="003C7CE5">
              <w:t xml:space="preserve">; </w:t>
            </w:r>
            <w:proofErr w:type="spellStart"/>
            <w:r w:rsidRPr="003C7CE5">
              <w:t>Erb</w:t>
            </w:r>
            <w:proofErr w:type="spellEnd"/>
            <w:r w:rsidRPr="003C7CE5">
              <w:t xml:space="preserve">, </w:t>
            </w:r>
            <w:r w:rsidRPr="004253D5">
              <w:t>Matthias</w:t>
            </w:r>
            <w:r>
              <w:t xml:space="preserve">; </w:t>
            </w:r>
            <w:proofErr w:type="spellStart"/>
            <w:r>
              <w:t>Turlings</w:t>
            </w:r>
            <w:proofErr w:type="spellEnd"/>
            <w:r>
              <w:t>, T</w:t>
            </w:r>
            <w:r>
              <w:rPr>
                <w:rFonts w:hint="eastAsia"/>
              </w:rPr>
              <w:t>ed</w:t>
            </w:r>
            <w:r w:rsidRPr="003C7CE5">
              <w:t xml:space="preserve">; </w:t>
            </w:r>
            <w:proofErr w:type="spellStart"/>
            <w:r w:rsidRPr="003C7CE5">
              <w:t>Ge</w:t>
            </w:r>
            <w:proofErr w:type="spellEnd"/>
            <w:r w:rsidRPr="003C7CE5">
              <w:t xml:space="preserve">, </w:t>
            </w:r>
            <w:proofErr w:type="spellStart"/>
            <w:r w:rsidRPr="003C7CE5">
              <w:t>L</w:t>
            </w:r>
            <w:r>
              <w:rPr>
                <w:rFonts w:hint="eastAsia"/>
              </w:rPr>
              <w:t>inquan</w:t>
            </w:r>
            <w:proofErr w:type="spellEnd"/>
            <w:r>
              <w:t xml:space="preserve">; </w:t>
            </w:r>
            <w:proofErr w:type="spellStart"/>
            <w:r>
              <w:t>Hu</w:t>
            </w:r>
            <w:proofErr w:type="spellEnd"/>
            <w:r>
              <w:t xml:space="preserve">, </w:t>
            </w:r>
            <w:proofErr w:type="spellStart"/>
            <w:r>
              <w:t>L</w:t>
            </w:r>
            <w:r>
              <w:rPr>
                <w:rFonts w:hint="eastAsia"/>
              </w:rPr>
              <w:t>ingfei</w:t>
            </w:r>
            <w:proofErr w:type="spellEnd"/>
            <w:r>
              <w:t xml:space="preserve">; Li, </w:t>
            </w:r>
            <w:proofErr w:type="spellStart"/>
            <w:r>
              <w:t>J</w:t>
            </w:r>
            <w:r>
              <w:rPr>
                <w:rFonts w:hint="eastAsia"/>
              </w:rPr>
              <w:t>iancai</w:t>
            </w:r>
            <w:proofErr w:type="spellEnd"/>
            <w:r>
              <w:t xml:space="preserve">; Han, </w:t>
            </w:r>
            <w:proofErr w:type="spellStart"/>
            <w:r>
              <w:t>X</w:t>
            </w:r>
            <w:r>
              <w:rPr>
                <w:rFonts w:hint="eastAsia"/>
              </w:rPr>
              <w:t>iu</w:t>
            </w:r>
            <w:proofErr w:type="spellEnd"/>
            <w:r>
              <w:t xml:space="preserve">; Zhang, </w:t>
            </w:r>
            <w:proofErr w:type="spellStart"/>
            <w:r>
              <w:t>T</w:t>
            </w:r>
            <w:r>
              <w:rPr>
                <w:rFonts w:hint="eastAsia"/>
              </w:rPr>
              <w:t>ongfang</w:t>
            </w:r>
            <w:proofErr w:type="spellEnd"/>
            <w:r>
              <w:t>; Lu, J</w:t>
            </w:r>
            <w:r>
              <w:rPr>
                <w:rFonts w:hint="eastAsia"/>
              </w:rPr>
              <w:t>ing</w:t>
            </w:r>
            <w:r>
              <w:t xml:space="preserve">; Zhang, </w:t>
            </w:r>
            <w:proofErr w:type="spellStart"/>
            <w:r>
              <w:t>G</w:t>
            </w:r>
            <w:r>
              <w:rPr>
                <w:rFonts w:hint="eastAsia"/>
              </w:rPr>
              <w:t>uren</w:t>
            </w:r>
            <w:proofErr w:type="spellEnd"/>
            <w:r w:rsidRPr="003C7CE5">
              <w:t xml:space="preserve">; Lou, </w:t>
            </w:r>
            <w:proofErr w:type="spellStart"/>
            <w:r w:rsidRPr="003C7CE5">
              <w:t>Yonggen</w:t>
            </w:r>
            <w:proofErr w:type="spellEnd"/>
          </w:p>
        </w:tc>
      </w:tr>
      <w:tr w:rsidR="00E22994" w:rsidRPr="00E22994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:rsidR="00E22994" w:rsidRPr="00E22994" w:rsidRDefault="00E22994">
            <w:pPr>
              <w:pStyle w:val="a6"/>
              <w:spacing w:line="240" w:lineRule="exact"/>
              <w:ind w:firstLineChars="0" w:firstLine="0"/>
              <w:jc w:val="center"/>
            </w:pPr>
            <w:r w:rsidRPr="00E22994">
              <w:t>4</w:t>
            </w:r>
          </w:p>
        </w:tc>
        <w:tc>
          <w:tcPr>
            <w:tcW w:w="8501" w:type="dxa"/>
            <w:vAlign w:val="center"/>
          </w:tcPr>
          <w:p w:rsidR="00E22994" w:rsidRPr="00E22994" w:rsidRDefault="001377EF" w:rsidP="001377EF">
            <w:pPr>
              <w:pStyle w:val="a6"/>
              <w:spacing w:line="240" w:lineRule="exact"/>
              <w:ind w:firstLineChars="0" w:firstLine="0"/>
            </w:pPr>
            <w:r w:rsidRPr="003C7CE5">
              <w:t xml:space="preserve">Contrasting </w:t>
            </w:r>
            <w:r>
              <w:rPr>
                <w:rFonts w:hint="eastAsia"/>
              </w:rPr>
              <w:t>e</w:t>
            </w:r>
            <w:r w:rsidRPr="003C7CE5">
              <w:t xml:space="preserve">ffects of </w:t>
            </w:r>
            <w:r>
              <w:t>e</w:t>
            </w:r>
            <w:r w:rsidRPr="003C7CE5">
              <w:t xml:space="preserve">thylene </w:t>
            </w:r>
            <w:r>
              <w:t>b</w:t>
            </w:r>
            <w:r w:rsidRPr="003C7CE5">
              <w:t xml:space="preserve">iosynthesis on </w:t>
            </w:r>
            <w:r>
              <w:t>i</w:t>
            </w:r>
            <w:r w:rsidRPr="003C7CE5">
              <w:t xml:space="preserve">nduced </w:t>
            </w:r>
            <w:r>
              <w:t>p</w:t>
            </w:r>
            <w:r w:rsidRPr="003C7CE5">
              <w:t xml:space="preserve">lant </w:t>
            </w:r>
            <w:r>
              <w:t>r</w:t>
            </w:r>
            <w:r w:rsidRPr="003C7CE5">
              <w:t xml:space="preserve">esistance against a </w:t>
            </w:r>
            <w:r>
              <w:t>c</w:t>
            </w:r>
            <w:r w:rsidRPr="003C7CE5">
              <w:t xml:space="preserve">hewing and a </w:t>
            </w:r>
            <w:r>
              <w:t>p</w:t>
            </w:r>
            <w:r w:rsidRPr="003C7CE5">
              <w:t>iercing-</w:t>
            </w:r>
            <w:r>
              <w:t>s</w:t>
            </w:r>
            <w:r w:rsidRPr="003C7CE5">
              <w:t xml:space="preserve">ucking </w:t>
            </w:r>
            <w:r>
              <w:t>h</w:t>
            </w:r>
            <w:r w:rsidRPr="003C7CE5">
              <w:t xml:space="preserve">erbivore in </w:t>
            </w:r>
            <w:r>
              <w:t>r</w:t>
            </w:r>
            <w:r w:rsidRPr="003C7CE5">
              <w:t>ice</w:t>
            </w:r>
            <w:r>
              <w:t>/Molecular Plant/</w:t>
            </w:r>
            <w:r w:rsidRPr="003C7CE5">
              <w:t xml:space="preserve">Lu, Jing; Li, </w:t>
            </w:r>
            <w:proofErr w:type="spellStart"/>
            <w:r w:rsidRPr="003C7CE5">
              <w:t>Jiancai</w:t>
            </w:r>
            <w:proofErr w:type="spellEnd"/>
            <w:r w:rsidRPr="003C7CE5">
              <w:t xml:space="preserve">; </w:t>
            </w:r>
            <w:proofErr w:type="spellStart"/>
            <w:r w:rsidRPr="003C7CE5">
              <w:t>Ju</w:t>
            </w:r>
            <w:proofErr w:type="spellEnd"/>
            <w:r w:rsidRPr="003C7CE5">
              <w:t xml:space="preserve">, </w:t>
            </w:r>
            <w:proofErr w:type="spellStart"/>
            <w:r w:rsidRPr="003C7CE5">
              <w:t>Hongping</w:t>
            </w:r>
            <w:proofErr w:type="spellEnd"/>
            <w:r w:rsidRPr="003C7CE5">
              <w:t xml:space="preserve">; Liu, </w:t>
            </w:r>
            <w:proofErr w:type="spellStart"/>
            <w:r w:rsidRPr="003C7CE5">
              <w:t>Xiaoli</w:t>
            </w:r>
            <w:proofErr w:type="spellEnd"/>
            <w:r w:rsidRPr="003C7CE5">
              <w:t xml:space="preserve">; </w:t>
            </w:r>
            <w:proofErr w:type="spellStart"/>
            <w:r w:rsidRPr="003C7CE5">
              <w:t>Erb</w:t>
            </w:r>
            <w:proofErr w:type="spellEnd"/>
            <w:r w:rsidRPr="003C7CE5">
              <w:t xml:space="preserve">, Matthias; Wang, Xia; Lou, </w:t>
            </w:r>
            <w:proofErr w:type="spellStart"/>
            <w:r w:rsidRPr="003C7CE5">
              <w:t>Yonggen</w:t>
            </w:r>
            <w:proofErr w:type="spellEnd"/>
          </w:p>
        </w:tc>
      </w:tr>
      <w:tr w:rsidR="00E22994" w:rsidRPr="00E22994" w:rsidTr="00E22994">
        <w:trPr>
          <w:trHeight w:val="851"/>
          <w:jc w:val="center"/>
        </w:trPr>
        <w:tc>
          <w:tcPr>
            <w:tcW w:w="760" w:type="dxa"/>
            <w:vAlign w:val="center"/>
          </w:tcPr>
          <w:p w:rsidR="00E22994" w:rsidRPr="00E22994" w:rsidRDefault="00E22994">
            <w:pPr>
              <w:pStyle w:val="a6"/>
              <w:spacing w:line="240" w:lineRule="exact"/>
              <w:ind w:firstLineChars="0" w:firstLine="0"/>
              <w:jc w:val="center"/>
            </w:pPr>
            <w:r w:rsidRPr="00E22994">
              <w:t>5</w:t>
            </w:r>
          </w:p>
        </w:tc>
        <w:tc>
          <w:tcPr>
            <w:tcW w:w="8501" w:type="dxa"/>
            <w:vAlign w:val="center"/>
          </w:tcPr>
          <w:p w:rsidR="00E22994" w:rsidRPr="00E22994" w:rsidRDefault="001377EF" w:rsidP="001377EF">
            <w:pPr>
              <w:pStyle w:val="a6"/>
              <w:spacing w:line="240" w:lineRule="exact"/>
              <w:ind w:firstLineChars="0" w:firstLine="0"/>
            </w:pPr>
            <w:r w:rsidRPr="00162733">
              <w:t xml:space="preserve">Prioritizing plant </w:t>
            </w:r>
            <w:proofErr w:type="spellStart"/>
            <w:r w:rsidRPr="00162733">
              <w:t>defence</w:t>
            </w:r>
            <w:proofErr w:type="spellEnd"/>
            <w:r w:rsidRPr="00162733">
              <w:t xml:space="preserve"> over growth through WRKY regulation facilitates infestation by non-target herbivores</w:t>
            </w:r>
            <w:r>
              <w:rPr>
                <w:rFonts w:hint="eastAsia"/>
              </w:rPr>
              <w:t>/</w:t>
            </w:r>
            <w:proofErr w:type="spellStart"/>
            <w:r>
              <w:rPr>
                <w:rFonts w:hint="eastAsia"/>
              </w:rPr>
              <w:t>eLife</w:t>
            </w:r>
            <w:proofErr w:type="spellEnd"/>
            <w:r>
              <w:rPr>
                <w:rFonts w:hint="eastAsia"/>
              </w:rPr>
              <w:t>/</w:t>
            </w:r>
            <w:r w:rsidRPr="00162733">
              <w:t xml:space="preserve">Li, Ran; Zhang, Jin; Li, </w:t>
            </w:r>
            <w:proofErr w:type="spellStart"/>
            <w:r w:rsidRPr="00162733">
              <w:t>Jiancai</w:t>
            </w:r>
            <w:proofErr w:type="spellEnd"/>
            <w:r w:rsidRPr="00162733">
              <w:t xml:space="preserve">; Zhou, </w:t>
            </w:r>
            <w:proofErr w:type="spellStart"/>
            <w:r w:rsidRPr="00162733">
              <w:t>Guoxin</w:t>
            </w:r>
            <w:proofErr w:type="spellEnd"/>
            <w:r w:rsidRPr="00162733">
              <w:t xml:space="preserve">; Wang, </w:t>
            </w:r>
            <w:proofErr w:type="spellStart"/>
            <w:r w:rsidRPr="00162733">
              <w:t>Qi</w:t>
            </w:r>
            <w:proofErr w:type="spellEnd"/>
            <w:r w:rsidRPr="00162733">
              <w:t xml:space="preserve">; </w:t>
            </w:r>
            <w:proofErr w:type="spellStart"/>
            <w:r w:rsidRPr="00162733">
              <w:t>Bian</w:t>
            </w:r>
            <w:proofErr w:type="spellEnd"/>
            <w:r w:rsidRPr="00162733">
              <w:t xml:space="preserve">, </w:t>
            </w:r>
            <w:proofErr w:type="spellStart"/>
            <w:r w:rsidRPr="00162733">
              <w:t>Wenbo</w:t>
            </w:r>
            <w:proofErr w:type="spellEnd"/>
            <w:r w:rsidRPr="00162733">
              <w:t xml:space="preserve">; </w:t>
            </w:r>
            <w:proofErr w:type="spellStart"/>
            <w:r w:rsidRPr="00162733">
              <w:t>Erb</w:t>
            </w:r>
            <w:proofErr w:type="spellEnd"/>
            <w:r w:rsidRPr="00162733">
              <w:t xml:space="preserve">, Matthias; Lou, </w:t>
            </w:r>
            <w:proofErr w:type="spellStart"/>
            <w:r w:rsidRPr="00162733">
              <w:t>Yonggen</w:t>
            </w:r>
            <w:proofErr w:type="spellEnd"/>
          </w:p>
        </w:tc>
      </w:tr>
    </w:tbl>
    <w:p w:rsidR="00393A1C" w:rsidRPr="00E22994" w:rsidRDefault="00393A1C">
      <w:pPr>
        <w:widowControl/>
        <w:jc w:val="left"/>
        <w:rPr>
          <w:sz w:val="24"/>
        </w:rPr>
      </w:pPr>
      <w:bookmarkStart w:id="82" w:name="ry_wcry"/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Default="003F2F58">
      <w:pPr>
        <w:widowControl/>
        <w:jc w:val="left"/>
        <w:rPr>
          <w:sz w:val="24"/>
        </w:rPr>
      </w:pPr>
    </w:p>
    <w:p w:rsidR="00F63E8B" w:rsidRDefault="00F63E8B">
      <w:pPr>
        <w:widowControl/>
        <w:jc w:val="left"/>
        <w:rPr>
          <w:sz w:val="24"/>
        </w:rPr>
      </w:pPr>
    </w:p>
    <w:p w:rsidR="00F63E8B" w:rsidRDefault="00F63E8B">
      <w:pPr>
        <w:widowControl/>
        <w:jc w:val="left"/>
        <w:rPr>
          <w:sz w:val="24"/>
        </w:rPr>
      </w:pPr>
    </w:p>
    <w:p w:rsidR="00F63E8B" w:rsidRPr="00E22994" w:rsidRDefault="00F63E8B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F2F58" w:rsidRPr="00E22994" w:rsidRDefault="003F2F58">
      <w:pPr>
        <w:widowControl/>
        <w:jc w:val="left"/>
        <w:rPr>
          <w:sz w:val="24"/>
        </w:rPr>
      </w:pPr>
    </w:p>
    <w:p w:rsidR="00393A1C" w:rsidRPr="00E22994" w:rsidRDefault="00AC4914">
      <w:pPr>
        <w:pStyle w:val="3"/>
      </w:pPr>
      <w:r w:rsidRPr="00E22994">
        <w:rPr>
          <w:rFonts w:hint="eastAsia"/>
        </w:rPr>
        <w:lastRenderedPageBreak/>
        <w:t>八</w:t>
      </w:r>
      <w:r w:rsidR="006A16DF" w:rsidRPr="00E22994">
        <w:t>、</w:t>
      </w:r>
      <w:r w:rsidR="006A16DF" w:rsidRPr="00E22994">
        <w:rPr>
          <w:rFonts w:hint="eastAsia"/>
        </w:rPr>
        <w:t>主要</w:t>
      </w:r>
      <w:r w:rsidR="006A16DF" w:rsidRPr="00E22994">
        <w:t>完成人情况表</w:t>
      </w:r>
      <w:r w:rsidR="003F2F58" w:rsidRPr="00E22994">
        <w:rPr>
          <w:rFonts w:hint="eastAsia"/>
        </w:rPr>
        <w:t>（根据实际人数自行添加此页）</w:t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E22994" w:rsidRPr="00AB48C1" w:rsidTr="00E22994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E22994" w:rsidRPr="00AB48C1" w:rsidRDefault="00E2299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姓</w:t>
            </w:r>
            <w:r w:rsidRPr="00AB48C1">
              <w:rPr>
                <w:rFonts w:eastAsiaTheme="minorEastAsia"/>
                <w:szCs w:val="21"/>
              </w:rPr>
              <w:t xml:space="preserve">    </w:t>
            </w:r>
            <w:r w:rsidRPr="00AB48C1">
              <w:rPr>
                <w:rFonts w:eastAsiaTheme="minorEastAsia" w:hAnsiTheme="minor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E22994" w:rsidRPr="00AB48C1" w:rsidRDefault="001377EF" w:rsidP="00AE623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娄永根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E22994" w:rsidRPr="00AB48C1" w:rsidRDefault="00E22994" w:rsidP="00AE623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E22994" w:rsidRPr="00AB48C1" w:rsidRDefault="001377EF" w:rsidP="00AE623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/>
                <w:szCs w:val="21"/>
              </w:rPr>
              <w:t>1</w:t>
            </w:r>
          </w:p>
        </w:tc>
      </w:tr>
      <w:tr w:rsidR="00E22994" w:rsidRPr="00AB48C1" w:rsidTr="00E22994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E22994" w:rsidRPr="00AB48C1" w:rsidRDefault="00E22994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E22994" w:rsidRPr="00AB48C1" w:rsidRDefault="001377EF" w:rsidP="00AE623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教授</w:t>
            </w:r>
          </w:p>
        </w:tc>
      </w:tr>
      <w:tr w:rsidR="001377EF" w:rsidRPr="00AB48C1" w:rsidTr="00E2299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1377EF" w:rsidRPr="00AB48C1" w:rsidRDefault="001377EF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1377EF" w:rsidRPr="00AB48C1" w:rsidRDefault="001377EF" w:rsidP="001974A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浙江大学</w:t>
            </w:r>
          </w:p>
        </w:tc>
      </w:tr>
      <w:tr w:rsidR="001377EF" w:rsidRPr="00AB48C1" w:rsidTr="00E22994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1377EF" w:rsidRPr="00AB48C1" w:rsidRDefault="001377EF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1377EF" w:rsidRPr="00AB48C1" w:rsidRDefault="001377EF" w:rsidP="00AE623D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浙江大学</w:t>
            </w:r>
          </w:p>
        </w:tc>
      </w:tr>
      <w:tr w:rsidR="001377EF" w:rsidRPr="00AB48C1" w:rsidTr="00E22994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1377EF" w:rsidRPr="00AB48C1" w:rsidRDefault="001377EF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1377EF" w:rsidRPr="00AB48C1" w:rsidRDefault="001377EF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</w:p>
        </w:tc>
      </w:tr>
      <w:tr w:rsidR="001377EF" w:rsidRPr="00AB48C1" w:rsidTr="00E22994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AE623D" w:rsidRPr="00AB48C1" w:rsidRDefault="001377EF">
            <w:pPr>
              <w:spacing w:line="240" w:lineRule="exact"/>
              <w:jc w:val="left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对本项目重要科学发现的贡献：（限</w:t>
            </w:r>
            <w:r w:rsidRPr="00AB48C1">
              <w:rPr>
                <w:rFonts w:eastAsiaTheme="minorEastAsia"/>
                <w:szCs w:val="21"/>
              </w:rPr>
              <w:t>300</w:t>
            </w:r>
            <w:r w:rsidRPr="00AB48C1">
              <w:rPr>
                <w:rFonts w:eastAsiaTheme="minorEastAsia" w:hAnsiTheme="minorEastAsia"/>
                <w:szCs w:val="21"/>
              </w:rPr>
              <w:t>字）</w:t>
            </w:r>
          </w:p>
          <w:p w:rsidR="001377EF" w:rsidRPr="00AB48C1" w:rsidRDefault="001377EF" w:rsidP="00DB0FD5">
            <w:pPr>
              <w:spacing w:beforeLines="50" w:line="360" w:lineRule="exact"/>
              <w:ind w:firstLineChars="200" w:firstLine="420"/>
              <w:rPr>
                <w:rFonts w:eastAsiaTheme="minorEastAsia"/>
                <w:szCs w:val="21"/>
              </w:rPr>
            </w:pPr>
            <w:r w:rsidRPr="00AB48C1">
              <w:rPr>
                <w:rFonts w:eastAsiaTheme="minorEastAsia" w:hAnsiTheme="minorEastAsia"/>
                <w:szCs w:val="21"/>
              </w:rPr>
              <w:t>项目负责人，提出</w:t>
            </w:r>
            <w:r w:rsidR="00155500" w:rsidRPr="00AB48C1">
              <w:rPr>
                <w:rFonts w:eastAsiaTheme="minorEastAsia" w:hAnsiTheme="minorEastAsia"/>
                <w:szCs w:val="21"/>
              </w:rPr>
              <w:t>了</w:t>
            </w:r>
            <w:r w:rsidRPr="00AB48C1">
              <w:rPr>
                <w:rFonts w:eastAsiaTheme="minorEastAsia" w:hAnsiTheme="minorEastAsia"/>
                <w:szCs w:val="21"/>
              </w:rPr>
              <w:t>主要学术思想，制定了总体研究方案。对全部发现点均有重要贡献</w:t>
            </w:r>
            <w:r w:rsidR="00DB0FD5" w:rsidRPr="00AB48C1">
              <w:rPr>
                <w:rFonts w:eastAsiaTheme="minorEastAsia" w:hAnsiTheme="minorEastAsia"/>
                <w:szCs w:val="21"/>
              </w:rPr>
              <w:t>。</w:t>
            </w:r>
            <w:r w:rsidRPr="00AB48C1">
              <w:rPr>
                <w:rFonts w:eastAsiaTheme="minorEastAsia" w:hAnsiTheme="minorEastAsia"/>
                <w:szCs w:val="21"/>
              </w:rPr>
              <w:t>是</w:t>
            </w:r>
            <w:r w:rsidR="00AE623D" w:rsidRPr="00AB48C1">
              <w:rPr>
                <w:rFonts w:eastAsiaTheme="minorEastAsia"/>
                <w:szCs w:val="21"/>
              </w:rPr>
              <w:t>5</w:t>
            </w:r>
            <w:r w:rsidRPr="00AB48C1">
              <w:rPr>
                <w:rFonts w:eastAsiaTheme="minorEastAsia" w:hAnsiTheme="minorEastAsia"/>
                <w:szCs w:val="21"/>
              </w:rPr>
              <w:t>篇代表性论文的通讯作者</w:t>
            </w:r>
            <w:r w:rsidR="00155500" w:rsidRPr="00AB48C1">
              <w:rPr>
                <w:rFonts w:eastAsiaTheme="minorEastAsia" w:hAnsiTheme="minorEastAsia"/>
                <w:szCs w:val="21"/>
              </w:rPr>
              <w:t>，研究成果被国际知名期刊多次引用</w:t>
            </w:r>
            <w:r w:rsidRPr="00AB48C1">
              <w:rPr>
                <w:rFonts w:eastAsiaTheme="minorEastAsia" w:hAnsiTheme="minorEastAsia"/>
                <w:szCs w:val="21"/>
              </w:rPr>
              <w:t>，获国家发明专利</w:t>
            </w:r>
            <w:r w:rsidR="00B55774" w:rsidRPr="00AB48C1">
              <w:rPr>
                <w:rFonts w:eastAsiaTheme="minorEastAsia"/>
                <w:szCs w:val="21"/>
              </w:rPr>
              <w:t>9</w:t>
            </w:r>
            <w:r w:rsidRPr="00AB48C1">
              <w:rPr>
                <w:rFonts w:eastAsiaTheme="minorEastAsia" w:hAnsiTheme="minorEastAsia"/>
                <w:szCs w:val="21"/>
              </w:rPr>
              <w:t>项。在</w:t>
            </w:r>
            <w:r w:rsidR="00155500" w:rsidRPr="00AB48C1">
              <w:rPr>
                <w:rFonts w:eastAsiaTheme="minorEastAsia" w:hAnsiTheme="minorEastAsia"/>
                <w:szCs w:val="21"/>
              </w:rPr>
              <w:t>本项目</w:t>
            </w:r>
            <w:r w:rsidRPr="00AB48C1">
              <w:rPr>
                <w:rFonts w:eastAsiaTheme="minorEastAsia" w:hAnsiTheme="minorEastAsia"/>
                <w:szCs w:val="21"/>
              </w:rPr>
              <w:t>中投入的工作量占本人工作量的</w:t>
            </w:r>
            <w:r w:rsidRPr="00AB48C1">
              <w:rPr>
                <w:rFonts w:eastAsiaTheme="minorEastAsia"/>
                <w:szCs w:val="21"/>
              </w:rPr>
              <w:t>80 %</w:t>
            </w:r>
            <w:r w:rsidRPr="00AB48C1">
              <w:rPr>
                <w:rFonts w:eastAsiaTheme="minorEastAsia" w:hAnsiTheme="minorEastAsia"/>
                <w:szCs w:val="21"/>
              </w:rPr>
              <w:t>以上。</w:t>
            </w:r>
          </w:p>
        </w:tc>
      </w:tr>
    </w:tbl>
    <w:p w:rsidR="00393A1C" w:rsidRPr="00E22994" w:rsidRDefault="00393A1C">
      <w:pPr>
        <w:spacing w:line="20" w:lineRule="exact"/>
        <w:jc w:val="center"/>
        <w:rPr>
          <w:rFonts w:eastAsia="黑体"/>
          <w:b/>
          <w:sz w:val="15"/>
          <w:szCs w:val="15"/>
        </w:rPr>
      </w:pPr>
      <w:bookmarkStart w:id="83" w:name="ry_new"/>
      <w:bookmarkEnd w:id="82"/>
      <w:bookmarkEnd w:id="83"/>
    </w:p>
    <w:p w:rsidR="00AE623D" w:rsidRDefault="00AE623D">
      <w:pPr>
        <w:widowControl/>
        <w:jc w:val="left"/>
      </w:pPr>
      <w:bookmarkStart w:id="84" w:name="dw_wcdw"/>
      <w:bookmarkStart w:id="85" w:name="del_recomadv"/>
      <w: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AE623D" w:rsidRPr="00E22994" w:rsidTr="00856045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AE623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周国鑫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AE623D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AE623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AE623D" w:rsidRPr="00E22994" w:rsidTr="00856045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AE623D" w:rsidRPr="00AB48C1" w:rsidRDefault="00AE623D" w:rsidP="00AE62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48C1">
              <w:rPr>
                <w:rFonts w:asciiTheme="minorEastAsia" w:eastAsiaTheme="minorEastAsia" w:hAnsiTheme="minorEastAsia" w:hint="eastAsia"/>
                <w:szCs w:val="21"/>
              </w:rPr>
              <w:t>教授</w:t>
            </w:r>
          </w:p>
        </w:tc>
      </w:tr>
      <w:tr w:rsidR="00AE623D" w:rsidRPr="000D08F8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AE623D" w:rsidRPr="00AB48C1" w:rsidRDefault="00AE623D" w:rsidP="00AE62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48C1">
              <w:rPr>
                <w:rFonts w:asciiTheme="minorEastAsia" w:eastAsiaTheme="minorEastAsia" w:hAnsiTheme="minorEastAsia" w:hint="eastAsia"/>
                <w:szCs w:val="21"/>
              </w:rPr>
              <w:t>浙江农林大学</w:t>
            </w:r>
          </w:p>
        </w:tc>
      </w:tr>
      <w:tr w:rsidR="00AE623D" w:rsidRPr="000D08F8" w:rsidTr="00856045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AE623D" w:rsidRPr="00AB48C1" w:rsidRDefault="00AE623D" w:rsidP="00AE623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48C1">
              <w:rPr>
                <w:rFonts w:asciiTheme="minorEastAsia" w:eastAsiaTheme="minorEastAsia" w:hAnsiTheme="minorEastAsia" w:hint="eastAsia"/>
                <w:szCs w:val="21"/>
              </w:rPr>
              <w:t>浙江大学</w:t>
            </w:r>
          </w:p>
        </w:tc>
      </w:tr>
      <w:tr w:rsidR="00AE623D" w:rsidRPr="00E22994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E623D" w:rsidRPr="00E22994" w:rsidTr="00856045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AE623D" w:rsidRDefault="00AE623D" w:rsidP="00856045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AE623D" w:rsidRPr="00AE623D" w:rsidRDefault="00AE623D" w:rsidP="00DB0FD5">
            <w:pPr>
              <w:spacing w:beforeLines="50" w:line="360" w:lineRule="exact"/>
              <w:ind w:firstLineChars="200" w:firstLine="420"/>
              <w:rPr>
                <w:rFonts w:eastAsiaTheme="minorEastAsia"/>
                <w:szCs w:val="21"/>
              </w:rPr>
            </w:pPr>
            <w:r w:rsidRPr="00AE623D">
              <w:rPr>
                <w:rFonts w:hAnsi="宋体" w:hint="eastAsia"/>
                <w:szCs w:val="21"/>
              </w:rPr>
              <w:t>项目主要参与人，对“发现点</w:t>
            </w:r>
            <w:r w:rsidR="00FE6AF8">
              <w:rPr>
                <w:rFonts w:hAnsi="宋体" w:hint="eastAsia"/>
                <w:szCs w:val="21"/>
              </w:rPr>
              <w:t>2</w:t>
            </w:r>
            <w:r w:rsidR="00FE6AF8">
              <w:rPr>
                <w:rFonts w:hAnsi="宋体"/>
                <w:szCs w:val="21"/>
              </w:rPr>
              <w:t>”</w:t>
            </w:r>
            <w:r w:rsidRPr="00AE623D">
              <w:rPr>
                <w:rFonts w:hAnsi="宋体" w:hint="eastAsia"/>
                <w:szCs w:val="21"/>
              </w:rPr>
              <w:t>和</w:t>
            </w:r>
            <w:r w:rsidR="00FE6AF8" w:rsidRPr="00AE623D">
              <w:rPr>
                <w:rFonts w:hAnsi="宋体" w:hint="eastAsia"/>
                <w:szCs w:val="21"/>
              </w:rPr>
              <w:t>“发现点</w:t>
            </w:r>
            <w:r w:rsidR="00FE6AF8">
              <w:rPr>
                <w:rFonts w:hAnsi="宋体" w:hint="eastAsia"/>
                <w:szCs w:val="21"/>
              </w:rPr>
              <w:t>3</w:t>
            </w:r>
            <w:r w:rsidR="00AB48C1">
              <w:rPr>
                <w:rFonts w:hAnsi="宋体" w:hint="eastAsia"/>
                <w:szCs w:val="21"/>
              </w:rPr>
              <w:t>”</w:t>
            </w:r>
            <w:r w:rsidRPr="00AE623D">
              <w:rPr>
                <w:rFonts w:hAnsi="宋体" w:hint="eastAsia"/>
                <w:szCs w:val="21"/>
              </w:rPr>
              <w:t>做出了重要贡献</w:t>
            </w:r>
            <w:r w:rsidR="00155500">
              <w:rPr>
                <w:rFonts w:hAnsi="宋体" w:hint="eastAsia"/>
                <w:szCs w:val="21"/>
              </w:rPr>
              <w:t>。</w:t>
            </w:r>
            <w:r w:rsidRPr="00AE623D">
              <w:rPr>
                <w:rFonts w:hAnsi="宋体" w:hint="eastAsia"/>
                <w:szCs w:val="21"/>
              </w:rPr>
              <w:t>通过反向遗传学首次</w:t>
            </w:r>
            <w:r w:rsidR="00155500">
              <w:rPr>
                <w:rFonts w:hAnsi="宋体" w:hint="eastAsia"/>
                <w:szCs w:val="21"/>
              </w:rPr>
              <w:t>证实</w:t>
            </w:r>
            <w:proofErr w:type="spellStart"/>
            <w:r w:rsidRPr="00AE623D">
              <w:rPr>
                <w:rFonts w:hAnsi="宋体" w:hint="eastAsia"/>
                <w:szCs w:val="21"/>
              </w:rPr>
              <w:t>OsHI</w:t>
            </w:r>
            <w:proofErr w:type="spellEnd"/>
            <w:r w:rsidRPr="00AE623D">
              <w:rPr>
                <w:rFonts w:hAnsi="宋体" w:hint="eastAsia"/>
                <w:szCs w:val="21"/>
              </w:rPr>
              <w:t>-LOX</w:t>
            </w:r>
            <w:r w:rsidRPr="00AE623D">
              <w:rPr>
                <w:rFonts w:hAnsi="宋体" w:hint="eastAsia"/>
                <w:szCs w:val="21"/>
              </w:rPr>
              <w:t>参与</w:t>
            </w:r>
            <w:r w:rsidR="00392B6A">
              <w:rPr>
                <w:rFonts w:hAnsi="宋体" w:hint="eastAsia"/>
                <w:szCs w:val="21"/>
              </w:rPr>
              <w:t>害虫为害</w:t>
            </w:r>
            <w:r w:rsidRPr="00AE623D">
              <w:rPr>
                <w:rFonts w:hAnsi="宋体" w:hint="eastAsia"/>
                <w:szCs w:val="21"/>
              </w:rPr>
              <w:t>诱导的</w:t>
            </w:r>
            <w:r w:rsidR="00392B6A">
              <w:rPr>
                <w:rFonts w:hAnsi="宋体" w:hint="eastAsia"/>
                <w:szCs w:val="21"/>
              </w:rPr>
              <w:t>JA</w:t>
            </w:r>
            <w:r w:rsidRPr="00AE623D">
              <w:rPr>
                <w:rFonts w:hAnsi="宋体" w:hint="eastAsia"/>
                <w:szCs w:val="21"/>
              </w:rPr>
              <w:t>合成，并</w:t>
            </w:r>
            <w:r w:rsidR="00351C18">
              <w:rPr>
                <w:rFonts w:hAnsi="宋体" w:hint="eastAsia"/>
                <w:szCs w:val="21"/>
              </w:rPr>
              <w:t>深入</w:t>
            </w:r>
            <w:r w:rsidRPr="00AE623D">
              <w:rPr>
                <w:rFonts w:hAnsi="宋体" w:hint="eastAsia"/>
                <w:szCs w:val="21"/>
              </w:rPr>
              <w:t>解析了该基因在</w:t>
            </w:r>
            <w:r w:rsidR="00351C18">
              <w:rPr>
                <w:rFonts w:hAnsi="宋体" w:hint="eastAsia"/>
                <w:szCs w:val="21"/>
              </w:rPr>
              <w:t>水稻诱导</w:t>
            </w:r>
            <w:r w:rsidRPr="00AE623D">
              <w:rPr>
                <w:rFonts w:hAnsi="宋体" w:hint="eastAsia"/>
                <w:szCs w:val="21"/>
              </w:rPr>
              <w:t>抗虫</w:t>
            </w:r>
            <w:r w:rsidR="00351C18">
              <w:rPr>
                <w:rFonts w:hAnsi="宋体" w:hint="eastAsia"/>
                <w:szCs w:val="21"/>
              </w:rPr>
              <w:t>反应</w:t>
            </w:r>
            <w:r w:rsidRPr="00AE623D">
              <w:rPr>
                <w:rFonts w:hAnsi="宋体" w:hint="eastAsia"/>
                <w:szCs w:val="21"/>
              </w:rPr>
              <w:t>中的功能。</w:t>
            </w:r>
            <w:r w:rsidR="00155500" w:rsidRPr="00AE623D">
              <w:rPr>
                <w:rFonts w:hAnsi="宋体" w:hint="eastAsia"/>
                <w:szCs w:val="21"/>
              </w:rPr>
              <w:t>是“代表性论文</w:t>
            </w:r>
            <w:r w:rsidR="00155500">
              <w:rPr>
                <w:rFonts w:hAnsi="宋体" w:hint="eastAsia"/>
                <w:szCs w:val="21"/>
              </w:rPr>
              <w:t>1</w:t>
            </w:r>
            <w:r w:rsidR="00155500" w:rsidRPr="00AE623D">
              <w:rPr>
                <w:rFonts w:hAnsi="宋体" w:hint="eastAsia"/>
                <w:szCs w:val="21"/>
              </w:rPr>
              <w:t>”</w:t>
            </w:r>
            <w:r w:rsidR="00DB0FD5">
              <w:rPr>
                <w:rFonts w:hAnsi="宋体" w:hint="eastAsia"/>
                <w:szCs w:val="21"/>
              </w:rPr>
              <w:t>和</w:t>
            </w:r>
            <w:r w:rsidR="00DB0FD5" w:rsidRPr="00AE623D">
              <w:rPr>
                <w:rFonts w:hAnsi="宋体" w:hint="eastAsia"/>
                <w:szCs w:val="21"/>
              </w:rPr>
              <w:t>“代表性论文</w:t>
            </w:r>
            <w:r w:rsidR="00DB0FD5">
              <w:rPr>
                <w:rFonts w:hAnsi="宋体" w:hint="eastAsia"/>
                <w:szCs w:val="21"/>
              </w:rPr>
              <w:t>2</w:t>
            </w:r>
            <w:r w:rsidR="00DB0FD5" w:rsidRPr="00AE623D">
              <w:rPr>
                <w:rFonts w:hAnsi="宋体" w:hint="eastAsia"/>
                <w:szCs w:val="21"/>
              </w:rPr>
              <w:t>”</w:t>
            </w:r>
            <w:r w:rsidR="00155500" w:rsidRPr="00AE623D">
              <w:rPr>
                <w:rFonts w:hAnsi="宋体" w:hint="eastAsia"/>
                <w:szCs w:val="21"/>
              </w:rPr>
              <w:t>的第一作者，</w:t>
            </w:r>
            <w:r w:rsidR="00155500">
              <w:rPr>
                <w:rFonts w:hAnsi="宋体" w:hint="eastAsia"/>
                <w:szCs w:val="21"/>
              </w:rPr>
              <w:t>授权</w:t>
            </w:r>
            <w:r w:rsidRPr="00AE623D">
              <w:rPr>
                <w:rFonts w:hAnsi="宋体" w:hint="eastAsia"/>
                <w:szCs w:val="21"/>
              </w:rPr>
              <w:t>国家发明专利</w:t>
            </w:r>
            <w:r w:rsidRPr="00AE623D">
              <w:rPr>
                <w:rFonts w:hAnsi="宋体" w:hint="eastAsia"/>
                <w:szCs w:val="21"/>
              </w:rPr>
              <w:t>1</w:t>
            </w:r>
            <w:r w:rsidRPr="00AE623D">
              <w:rPr>
                <w:rFonts w:hAnsi="宋体" w:hint="eastAsia"/>
                <w:szCs w:val="21"/>
              </w:rPr>
              <w:t>项。在</w:t>
            </w:r>
            <w:r w:rsidR="00155500">
              <w:rPr>
                <w:rFonts w:hAnsi="宋体" w:hint="eastAsia"/>
                <w:szCs w:val="21"/>
              </w:rPr>
              <w:t>本</w:t>
            </w:r>
            <w:r w:rsidR="00155500">
              <w:rPr>
                <w:rFonts w:hAnsi="宋体"/>
                <w:szCs w:val="21"/>
              </w:rPr>
              <w:t>项目</w:t>
            </w:r>
            <w:r w:rsidRPr="00AE623D">
              <w:rPr>
                <w:rFonts w:hAnsi="宋体" w:hint="eastAsia"/>
                <w:szCs w:val="21"/>
              </w:rPr>
              <w:t>中投入的工作量占本人工作量的</w:t>
            </w:r>
            <w:r w:rsidRPr="00AE623D">
              <w:rPr>
                <w:rFonts w:hAnsi="宋体" w:hint="eastAsia"/>
                <w:szCs w:val="21"/>
              </w:rPr>
              <w:t>80%</w:t>
            </w:r>
            <w:r w:rsidRPr="00AE623D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AE623D" w:rsidRDefault="00AE623D">
      <w:pPr>
        <w:widowControl/>
        <w:spacing w:line="100" w:lineRule="exact"/>
        <w:ind w:firstLineChars="200" w:firstLine="420"/>
        <w:jc w:val="left"/>
      </w:pPr>
    </w:p>
    <w:p w:rsidR="00AE623D" w:rsidRDefault="00AE623D">
      <w:pPr>
        <w:widowControl/>
        <w:jc w:val="left"/>
      </w:pPr>
      <w: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AE623D" w:rsidRPr="00E22994" w:rsidTr="00856045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AE623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吕静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AE623D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AE623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AE623D" w:rsidRPr="00E22994" w:rsidTr="00856045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AE623D" w:rsidRPr="00392B6A" w:rsidRDefault="00AE623D" w:rsidP="00AE62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92B6A">
              <w:rPr>
                <w:rFonts w:ascii="宋体" w:hAnsi="宋体" w:hint="eastAsia"/>
                <w:szCs w:val="21"/>
              </w:rPr>
              <w:t>副教授</w:t>
            </w:r>
          </w:p>
        </w:tc>
      </w:tr>
      <w:tr w:rsidR="00AE623D" w:rsidRPr="000D08F8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AE623D" w:rsidRPr="00392B6A" w:rsidRDefault="00AE623D" w:rsidP="00AE62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92B6A">
              <w:rPr>
                <w:rFonts w:ascii="宋体" w:hAnsi="宋体" w:hint="eastAsia"/>
                <w:szCs w:val="21"/>
              </w:rPr>
              <w:t>浙江大学昆虫科学研究所</w:t>
            </w:r>
          </w:p>
        </w:tc>
      </w:tr>
      <w:tr w:rsidR="00AE623D" w:rsidRPr="000D08F8" w:rsidTr="00856045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AE623D" w:rsidRPr="00392B6A" w:rsidRDefault="00AE623D" w:rsidP="00AE62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92B6A">
              <w:rPr>
                <w:rFonts w:ascii="宋体" w:hAnsi="宋体" w:hint="eastAsia"/>
                <w:szCs w:val="21"/>
              </w:rPr>
              <w:t>浙江大学</w:t>
            </w:r>
          </w:p>
        </w:tc>
      </w:tr>
      <w:tr w:rsidR="00AE623D" w:rsidRPr="00E22994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E623D" w:rsidRPr="00E22994" w:rsidTr="00856045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AE623D" w:rsidRDefault="00AE623D" w:rsidP="00856045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AE623D" w:rsidRPr="00392B6A" w:rsidRDefault="00AE623D" w:rsidP="00392B6A">
            <w:pPr>
              <w:spacing w:beforeLines="50" w:line="360" w:lineRule="exact"/>
              <w:ind w:firstLineChars="200" w:firstLine="420"/>
              <w:rPr>
                <w:rFonts w:eastAsiaTheme="minorEastAsia"/>
                <w:szCs w:val="21"/>
              </w:rPr>
            </w:pPr>
            <w:r w:rsidRPr="00392B6A">
              <w:rPr>
                <w:rFonts w:eastAsiaTheme="minorEastAsia" w:hAnsiTheme="minorEastAsia"/>
                <w:szCs w:val="21"/>
              </w:rPr>
              <w:t>项目主要参与人，对</w:t>
            </w:r>
            <w:r w:rsidR="00FE6AF8" w:rsidRPr="00392B6A">
              <w:rPr>
                <w:rFonts w:eastAsiaTheme="minorEastAsia"/>
                <w:szCs w:val="21"/>
              </w:rPr>
              <w:t>“</w:t>
            </w:r>
            <w:r w:rsidR="00FE6AF8" w:rsidRPr="00392B6A">
              <w:rPr>
                <w:rFonts w:eastAsiaTheme="minorEastAsia" w:hAnsiTheme="minorEastAsia"/>
                <w:szCs w:val="21"/>
              </w:rPr>
              <w:t>发现点</w:t>
            </w:r>
            <w:r w:rsidR="00FE6AF8" w:rsidRPr="00392B6A">
              <w:rPr>
                <w:rFonts w:eastAsiaTheme="minorEastAsia"/>
                <w:szCs w:val="21"/>
              </w:rPr>
              <w:t>2”</w:t>
            </w:r>
            <w:r w:rsidR="00FE6AF8" w:rsidRPr="00392B6A">
              <w:rPr>
                <w:rFonts w:eastAsiaTheme="minorEastAsia" w:hAnsiTheme="minorEastAsia"/>
                <w:szCs w:val="21"/>
              </w:rPr>
              <w:t>和</w:t>
            </w:r>
            <w:r w:rsidR="00FE6AF8" w:rsidRPr="00392B6A">
              <w:rPr>
                <w:rFonts w:eastAsiaTheme="minorEastAsia"/>
                <w:szCs w:val="21"/>
              </w:rPr>
              <w:t>“</w:t>
            </w:r>
            <w:r w:rsidR="00FE6AF8" w:rsidRPr="00392B6A">
              <w:rPr>
                <w:rFonts w:eastAsiaTheme="minorEastAsia" w:hAnsiTheme="minorEastAsia"/>
                <w:szCs w:val="21"/>
              </w:rPr>
              <w:t>发现点</w:t>
            </w:r>
            <w:r w:rsidR="00FE6AF8" w:rsidRPr="00392B6A">
              <w:rPr>
                <w:rFonts w:eastAsiaTheme="minorEastAsia"/>
                <w:szCs w:val="21"/>
              </w:rPr>
              <w:t>3”</w:t>
            </w:r>
            <w:r w:rsidRPr="00392B6A">
              <w:rPr>
                <w:rFonts w:eastAsiaTheme="minorEastAsia" w:hAnsiTheme="minorEastAsia"/>
                <w:szCs w:val="21"/>
              </w:rPr>
              <w:t>做出了重要贡献</w:t>
            </w:r>
            <w:r w:rsidR="00155500" w:rsidRPr="00392B6A">
              <w:rPr>
                <w:rFonts w:eastAsiaTheme="minorEastAsia" w:hAnsiTheme="minorEastAsia"/>
                <w:szCs w:val="21"/>
              </w:rPr>
              <w:t>。</w:t>
            </w:r>
            <w:r w:rsidRPr="00392B6A">
              <w:rPr>
                <w:rFonts w:eastAsiaTheme="minorEastAsia" w:hAnsiTheme="minorEastAsia"/>
                <w:szCs w:val="21"/>
              </w:rPr>
              <w:t>通过反向遗传学首次</w:t>
            </w:r>
            <w:r w:rsidR="00155500" w:rsidRPr="00392B6A">
              <w:rPr>
                <w:rFonts w:eastAsiaTheme="minorEastAsia" w:hAnsiTheme="minorEastAsia"/>
                <w:szCs w:val="21"/>
              </w:rPr>
              <w:t>证实</w:t>
            </w:r>
            <w:r w:rsidRPr="00392B6A">
              <w:rPr>
                <w:rFonts w:eastAsiaTheme="minorEastAsia"/>
                <w:szCs w:val="21"/>
              </w:rPr>
              <w:t>OsACS2</w:t>
            </w:r>
            <w:r w:rsidRPr="00392B6A">
              <w:rPr>
                <w:rFonts w:eastAsiaTheme="minorEastAsia" w:hAnsiTheme="minorEastAsia"/>
                <w:szCs w:val="21"/>
              </w:rPr>
              <w:t>参与</w:t>
            </w:r>
            <w:r w:rsidR="00392B6A" w:rsidRPr="00392B6A">
              <w:rPr>
                <w:rFonts w:eastAsiaTheme="minorEastAsia" w:hAnsiTheme="minorEastAsia"/>
                <w:szCs w:val="21"/>
              </w:rPr>
              <w:t>害虫为害</w:t>
            </w:r>
            <w:r w:rsidRPr="00392B6A">
              <w:rPr>
                <w:rFonts w:eastAsiaTheme="minorEastAsia" w:hAnsiTheme="minorEastAsia"/>
                <w:szCs w:val="21"/>
              </w:rPr>
              <w:t>诱导的乙烯合成，并解析了该基因在</w:t>
            </w:r>
            <w:r w:rsidR="00155500" w:rsidRPr="00392B6A">
              <w:rPr>
                <w:rFonts w:eastAsiaTheme="minorEastAsia" w:hAnsiTheme="minorEastAsia"/>
                <w:szCs w:val="21"/>
              </w:rPr>
              <w:t>水稻诱导</w:t>
            </w:r>
            <w:r w:rsidRPr="00392B6A">
              <w:rPr>
                <w:rFonts w:eastAsiaTheme="minorEastAsia" w:hAnsiTheme="minorEastAsia"/>
                <w:szCs w:val="21"/>
              </w:rPr>
              <w:t>抗虫</w:t>
            </w:r>
            <w:r w:rsidR="00155500" w:rsidRPr="00392B6A">
              <w:rPr>
                <w:rFonts w:eastAsiaTheme="minorEastAsia" w:hAnsiTheme="minorEastAsia"/>
                <w:szCs w:val="21"/>
              </w:rPr>
              <w:t>反应</w:t>
            </w:r>
            <w:r w:rsidRPr="00392B6A">
              <w:rPr>
                <w:rFonts w:eastAsiaTheme="minorEastAsia" w:hAnsiTheme="minorEastAsia"/>
                <w:szCs w:val="21"/>
              </w:rPr>
              <w:t>中的功能</w:t>
            </w:r>
            <w:r w:rsidR="00155500" w:rsidRPr="00392B6A">
              <w:rPr>
                <w:rFonts w:eastAsiaTheme="minorEastAsia" w:hAnsiTheme="minorEastAsia"/>
                <w:szCs w:val="21"/>
              </w:rPr>
              <w:t>；</w:t>
            </w:r>
            <w:r w:rsidRPr="00392B6A">
              <w:rPr>
                <w:rFonts w:eastAsiaTheme="minorEastAsia" w:hAnsiTheme="minorEastAsia"/>
                <w:szCs w:val="21"/>
              </w:rPr>
              <w:t>同时发现</w:t>
            </w:r>
            <w:r w:rsidR="00DB0FD5" w:rsidRPr="00392B6A">
              <w:rPr>
                <w:rFonts w:eastAsiaTheme="minorEastAsia" w:hAnsiTheme="minorEastAsia"/>
                <w:szCs w:val="21"/>
              </w:rPr>
              <w:t>转录因子</w:t>
            </w:r>
            <w:r w:rsidRPr="00392B6A">
              <w:rPr>
                <w:rFonts w:eastAsiaTheme="minorEastAsia"/>
                <w:szCs w:val="21"/>
              </w:rPr>
              <w:t>OsERF3</w:t>
            </w:r>
            <w:r w:rsidRPr="00392B6A">
              <w:rPr>
                <w:rFonts w:eastAsiaTheme="minorEastAsia" w:hAnsiTheme="minorEastAsia"/>
                <w:szCs w:val="21"/>
              </w:rPr>
              <w:t>通过</w:t>
            </w:r>
            <w:r w:rsidR="00155500" w:rsidRPr="00392B6A">
              <w:rPr>
                <w:rFonts w:eastAsiaTheme="minorEastAsia" w:hAnsiTheme="minorEastAsia"/>
                <w:szCs w:val="21"/>
              </w:rPr>
              <w:t>影响</w:t>
            </w:r>
            <w:r w:rsidR="00DB0FD5" w:rsidRPr="00392B6A">
              <w:rPr>
                <w:rFonts w:eastAsiaTheme="minorEastAsia"/>
                <w:szCs w:val="21"/>
              </w:rPr>
              <w:t>MAPK</w:t>
            </w:r>
            <w:r w:rsidR="00DB0FD5" w:rsidRPr="00392B6A">
              <w:rPr>
                <w:rFonts w:eastAsiaTheme="minorEastAsia" w:hAnsiTheme="minorEastAsia"/>
                <w:szCs w:val="21"/>
              </w:rPr>
              <w:t>级联途径和</w:t>
            </w:r>
            <w:r w:rsidR="00155500" w:rsidRPr="00392B6A">
              <w:rPr>
                <w:rFonts w:eastAsiaTheme="minorEastAsia" w:hAnsiTheme="minorEastAsia"/>
                <w:szCs w:val="21"/>
              </w:rPr>
              <w:t>防御</w:t>
            </w:r>
            <w:r w:rsidRPr="00392B6A">
              <w:rPr>
                <w:rFonts w:eastAsiaTheme="minorEastAsia" w:hAnsiTheme="minorEastAsia"/>
                <w:szCs w:val="21"/>
              </w:rPr>
              <w:t>信号分子</w:t>
            </w:r>
            <w:r w:rsidR="00155500" w:rsidRPr="00392B6A">
              <w:rPr>
                <w:rFonts w:eastAsiaTheme="minorEastAsia" w:hAnsiTheme="minorEastAsia"/>
                <w:szCs w:val="21"/>
              </w:rPr>
              <w:t>的合成</w:t>
            </w:r>
            <w:r w:rsidRPr="00392B6A">
              <w:rPr>
                <w:rFonts w:eastAsiaTheme="minorEastAsia" w:hAnsiTheme="minorEastAsia"/>
                <w:szCs w:val="21"/>
              </w:rPr>
              <w:t>调控水稻对不同种</w:t>
            </w:r>
            <w:r w:rsidR="00155500" w:rsidRPr="00392B6A">
              <w:rPr>
                <w:rFonts w:eastAsiaTheme="minorEastAsia" w:hAnsiTheme="minorEastAsia"/>
                <w:szCs w:val="21"/>
              </w:rPr>
              <w:t>类</w:t>
            </w:r>
            <w:r w:rsidRPr="00392B6A">
              <w:rPr>
                <w:rFonts w:eastAsiaTheme="minorEastAsia" w:hAnsiTheme="minorEastAsia"/>
                <w:szCs w:val="21"/>
              </w:rPr>
              <w:t>害虫的抗性。是</w:t>
            </w:r>
            <w:r w:rsidR="00392B6A">
              <w:rPr>
                <w:rFonts w:eastAsiaTheme="minorEastAsia" w:hint="eastAsia"/>
                <w:szCs w:val="21"/>
              </w:rPr>
              <w:t>“</w:t>
            </w:r>
            <w:r w:rsidRPr="00392B6A">
              <w:rPr>
                <w:rFonts w:eastAsiaTheme="minorEastAsia" w:hAnsiTheme="minorEastAsia"/>
                <w:szCs w:val="21"/>
              </w:rPr>
              <w:t>代表性论文</w:t>
            </w:r>
            <w:r w:rsidRPr="00392B6A">
              <w:rPr>
                <w:rFonts w:eastAsiaTheme="minorEastAsia"/>
                <w:szCs w:val="21"/>
              </w:rPr>
              <w:t>2</w:t>
            </w:r>
            <w:r w:rsidR="00392B6A">
              <w:rPr>
                <w:rFonts w:eastAsiaTheme="minorEastAsia" w:hint="eastAsia"/>
                <w:szCs w:val="21"/>
              </w:rPr>
              <w:t>”</w:t>
            </w:r>
            <w:r w:rsidR="00DB0FD5" w:rsidRPr="00392B6A">
              <w:rPr>
                <w:rFonts w:eastAsiaTheme="minorEastAsia" w:hAnsiTheme="minorEastAsia"/>
                <w:szCs w:val="21"/>
              </w:rPr>
              <w:t>和</w:t>
            </w:r>
            <w:r w:rsidR="00392B6A">
              <w:rPr>
                <w:rFonts w:eastAsiaTheme="minorEastAsia" w:hint="eastAsia"/>
                <w:szCs w:val="21"/>
              </w:rPr>
              <w:t>“</w:t>
            </w:r>
            <w:r w:rsidR="00DB0FD5" w:rsidRPr="00392B6A">
              <w:rPr>
                <w:rFonts w:eastAsiaTheme="minorEastAsia" w:hAnsiTheme="minorEastAsia"/>
                <w:szCs w:val="21"/>
              </w:rPr>
              <w:t>代表性论文</w:t>
            </w:r>
            <w:r w:rsidR="00DB0FD5" w:rsidRPr="00392B6A">
              <w:rPr>
                <w:rFonts w:eastAsiaTheme="minorEastAsia"/>
                <w:szCs w:val="21"/>
              </w:rPr>
              <w:t>4</w:t>
            </w:r>
            <w:r w:rsidR="00392B6A">
              <w:rPr>
                <w:rFonts w:eastAsiaTheme="minorEastAsia" w:hint="eastAsia"/>
                <w:szCs w:val="21"/>
              </w:rPr>
              <w:t>”</w:t>
            </w:r>
            <w:r w:rsidRPr="00392B6A">
              <w:rPr>
                <w:rFonts w:eastAsiaTheme="minorEastAsia" w:hAnsiTheme="minorEastAsia"/>
                <w:szCs w:val="21"/>
              </w:rPr>
              <w:t>的第一作者，</w:t>
            </w:r>
            <w:r w:rsidR="00155500" w:rsidRPr="00392B6A">
              <w:rPr>
                <w:rFonts w:eastAsiaTheme="minorEastAsia" w:hAnsiTheme="minorEastAsia"/>
                <w:szCs w:val="21"/>
              </w:rPr>
              <w:t>授权</w:t>
            </w:r>
            <w:r w:rsidRPr="00392B6A">
              <w:rPr>
                <w:rFonts w:eastAsiaTheme="minorEastAsia" w:hAnsiTheme="minorEastAsia"/>
                <w:szCs w:val="21"/>
              </w:rPr>
              <w:t>国家发明专利</w:t>
            </w:r>
            <w:r w:rsidRPr="00392B6A">
              <w:rPr>
                <w:rFonts w:eastAsiaTheme="minorEastAsia"/>
                <w:szCs w:val="21"/>
              </w:rPr>
              <w:t>2</w:t>
            </w:r>
            <w:r w:rsidRPr="00392B6A">
              <w:rPr>
                <w:rFonts w:eastAsiaTheme="minorEastAsia" w:hAnsiTheme="minorEastAsia"/>
                <w:szCs w:val="21"/>
              </w:rPr>
              <w:t>项。在</w:t>
            </w:r>
            <w:r w:rsidR="00155500" w:rsidRPr="00392B6A">
              <w:rPr>
                <w:rFonts w:eastAsiaTheme="minorEastAsia" w:hAnsiTheme="minorEastAsia"/>
                <w:szCs w:val="21"/>
              </w:rPr>
              <w:t>本项目</w:t>
            </w:r>
            <w:r w:rsidRPr="00392B6A">
              <w:rPr>
                <w:rFonts w:eastAsiaTheme="minorEastAsia" w:hAnsiTheme="minorEastAsia"/>
                <w:szCs w:val="21"/>
              </w:rPr>
              <w:t>中投入的工作量占本人工作量的</w:t>
            </w:r>
            <w:r w:rsidRPr="00392B6A">
              <w:rPr>
                <w:rFonts w:eastAsiaTheme="minorEastAsia"/>
                <w:szCs w:val="21"/>
              </w:rPr>
              <w:t>80%</w:t>
            </w:r>
            <w:r w:rsidRPr="00392B6A">
              <w:rPr>
                <w:rFonts w:eastAsiaTheme="minorEastAsia" w:hAnsiTheme="minorEastAsia"/>
                <w:szCs w:val="21"/>
              </w:rPr>
              <w:t>以上。</w:t>
            </w:r>
          </w:p>
        </w:tc>
      </w:tr>
    </w:tbl>
    <w:p w:rsidR="00AE623D" w:rsidRDefault="00AE623D">
      <w:pPr>
        <w:widowControl/>
        <w:spacing w:line="100" w:lineRule="exact"/>
        <w:ind w:firstLineChars="200" w:firstLine="420"/>
        <w:jc w:val="left"/>
      </w:pPr>
    </w:p>
    <w:p w:rsidR="00AE623D" w:rsidRDefault="00AE623D">
      <w:pPr>
        <w:widowControl/>
        <w:jc w:val="left"/>
      </w:pPr>
      <w: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AE623D" w:rsidRPr="00E22994" w:rsidTr="00856045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AE623D">
              <w:rPr>
                <w:rFonts w:hint="eastAsia"/>
                <w:szCs w:val="21"/>
              </w:rPr>
              <w:t>萧玉涛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</w:tr>
      <w:tr w:rsidR="00AE623D" w:rsidRPr="00E22994" w:rsidTr="00856045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AE623D" w:rsidRPr="00392B6A" w:rsidRDefault="00AE623D" w:rsidP="00AE62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92B6A">
              <w:rPr>
                <w:rFonts w:ascii="宋体" w:hAnsi="宋体" w:hint="eastAsia"/>
                <w:szCs w:val="21"/>
              </w:rPr>
              <w:t>研究员</w:t>
            </w:r>
          </w:p>
        </w:tc>
      </w:tr>
      <w:tr w:rsidR="00AE623D" w:rsidRPr="000D08F8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AE623D" w:rsidRPr="00392B6A" w:rsidRDefault="00AE623D" w:rsidP="00AE62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92B6A">
              <w:rPr>
                <w:rFonts w:ascii="宋体" w:hAnsi="宋体" w:hint="eastAsia"/>
                <w:szCs w:val="21"/>
              </w:rPr>
              <w:t>中国农业科学院农业基因组研究所</w:t>
            </w:r>
          </w:p>
        </w:tc>
      </w:tr>
      <w:tr w:rsidR="00AE623D" w:rsidRPr="000D08F8" w:rsidTr="00856045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AE623D" w:rsidRPr="00392B6A" w:rsidRDefault="00AE623D" w:rsidP="00AE62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392B6A">
              <w:rPr>
                <w:rFonts w:ascii="宋体" w:hAnsi="宋体" w:hint="eastAsia"/>
                <w:szCs w:val="21"/>
              </w:rPr>
              <w:t>浙江大学</w:t>
            </w:r>
          </w:p>
        </w:tc>
      </w:tr>
      <w:tr w:rsidR="00AE623D" w:rsidRPr="00E22994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AE623D" w:rsidRPr="00E22994" w:rsidRDefault="00AE623D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AE623D" w:rsidRPr="00E22994" w:rsidTr="00856045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AE623D" w:rsidRDefault="00AE623D" w:rsidP="00856045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AE623D" w:rsidRPr="00AE623D" w:rsidRDefault="00C64768" w:rsidP="00DB0FD5">
            <w:pPr>
              <w:spacing w:beforeLines="50" w:line="360" w:lineRule="exact"/>
              <w:ind w:firstLineChars="200" w:firstLine="420"/>
              <w:rPr>
                <w:rFonts w:eastAsiaTheme="minorEastAsia"/>
                <w:szCs w:val="21"/>
              </w:rPr>
            </w:pPr>
            <w:r w:rsidRPr="00C64768">
              <w:rPr>
                <w:rFonts w:hAnsi="宋体" w:hint="eastAsia"/>
                <w:szCs w:val="21"/>
              </w:rPr>
              <w:t>项目主要参与人，对“发现点</w:t>
            </w:r>
            <w:r w:rsidRPr="00C64768">
              <w:rPr>
                <w:rFonts w:hAnsi="宋体" w:hint="eastAsia"/>
                <w:szCs w:val="21"/>
              </w:rPr>
              <w:t>1</w:t>
            </w:r>
            <w:r w:rsidRPr="00C64768">
              <w:rPr>
                <w:rFonts w:hAnsi="宋体" w:hint="eastAsia"/>
                <w:szCs w:val="21"/>
              </w:rPr>
              <w:t>”做出了重要贡献</w:t>
            </w:r>
            <w:r w:rsidR="00075B18">
              <w:rPr>
                <w:rFonts w:hAnsi="宋体" w:hint="eastAsia"/>
                <w:szCs w:val="21"/>
              </w:rPr>
              <w:t>。利用</w:t>
            </w:r>
            <w:r w:rsidRPr="00C64768">
              <w:rPr>
                <w:rFonts w:hAnsi="宋体" w:hint="eastAsia"/>
                <w:szCs w:val="21"/>
              </w:rPr>
              <w:t>反向遗传学</w:t>
            </w:r>
            <w:r w:rsidR="00075B18">
              <w:rPr>
                <w:rFonts w:hAnsi="宋体" w:hint="eastAsia"/>
                <w:szCs w:val="21"/>
              </w:rPr>
              <w:t>、</w:t>
            </w:r>
            <w:r w:rsidRPr="00C64768">
              <w:rPr>
                <w:rFonts w:hAnsi="宋体" w:hint="eastAsia"/>
                <w:szCs w:val="21"/>
              </w:rPr>
              <w:t>化学生态学</w:t>
            </w:r>
            <w:r w:rsidR="00075B18">
              <w:rPr>
                <w:rFonts w:hAnsi="宋体" w:hint="eastAsia"/>
                <w:szCs w:val="21"/>
              </w:rPr>
              <w:t>等研究技术</w:t>
            </w:r>
            <w:r w:rsidRPr="00C64768">
              <w:rPr>
                <w:rFonts w:hAnsi="宋体" w:hint="eastAsia"/>
                <w:szCs w:val="21"/>
              </w:rPr>
              <w:t>首次证实</w:t>
            </w:r>
            <w:r w:rsidR="00914063" w:rsidRPr="00914063">
              <w:rPr>
                <w:rFonts w:hAnsi="宋体" w:hint="eastAsia"/>
                <w:i/>
                <w:szCs w:val="21"/>
              </w:rPr>
              <w:t>S</w:t>
            </w:r>
            <w:r w:rsidR="00914063">
              <w:rPr>
                <w:rFonts w:hAnsi="宋体" w:hint="eastAsia"/>
                <w:szCs w:val="21"/>
              </w:rPr>
              <w:t>-</w:t>
            </w:r>
            <w:r w:rsidR="00914063">
              <w:rPr>
                <w:rFonts w:hAnsi="宋体" w:hint="eastAsia"/>
                <w:szCs w:val="21"/>
              </w:rPr>
              <w:t>芳樟醇能够调控稻田生态系统中水稻害虫及天敌昆虫</w:t>
            </w:r>
            <w:r w:rsidR="00914063">
              <w:rPr>
                <w:rFonts w:eastAsiaTheme="minorEastAsia" w:hAnsiTheme="minorEastAsia"/>
                <w:szCs w:val="21"/>
              </w:rPr>
              <w:t>的</w:t>
            </w:r>
            <w:r w:rsidR="00914063" w:rsidRPr="00194A69">
              <w:rPr>
                <w:rFonts w:eastAsiaTheme="minorEastAsia" w:hAnsiTheme="minorEastAsia"/>
                <w:szCs w:val="21"/>
              </w:rPr>
              <w:t>种群</w:t>
            </w:r>
            <w:r w:rsidR="00914063">
              <w:rPr>
                <w:rFonts w:eastAsiaTheme="minorEastAsia" w:hAnsiTheme="minorEastAsia"/>
                <w:szCs w:val="21"/>
              </w:rPr>
              <w:t>动态</w:t>
            </w:r>
            <w:r w:rsidRPr="00C64768">
              <w:rPr>
                <w:rFonts w:hAnsi="宋体" w:hint="eastAsia"/>
                <w:szCs w:val="21"/>
              </w:rPr>
              <w:t>。是“代表性论文</w:t>
            </w:r>
            <w:r>
              <w:rPr>
                <w:rFonts w:hAnsi="宋体" w:hint="eastAsia"/>
                <w:szCs w:val="21"/>
              </w:rPr>
              <w:t>3</w:t>
            </w:r>
            <w:r w:rsidRPr="00C64768">
              <w:rPr>
                <w:rFonts w:hAnsi="宋体" w:hint="eastAsia"/>
                <w:szCs w:val="21"/>
              </w:rPr>
              <w:t>”的第一作者</w:t>
            </w:r>
            <w:r w:rsidR="00DB0FD5">
              <w:rPr>
                <w:rFonts w:hAnsi="宋体" w:hint="eastAsia"/>
                <w:szCs w:val="21"/>
              </w:rPr>
              <w:t>。</w:t>
            </w:r>
            <w:r w:rsidRPr="00C64768">
              <w:rPr>
                <w:rFonts w:hAnsi="宋体" w:hint="eastAsia"/>
                <w:szCs w:val="21"/>
              </w:rPr>
              <w:t>在</w:t>
            </w:r>
            <w:r w:rsidR="00155500">
              <w:rPr>
                <w:rFonts w:hAnsi="宋体" w:hint="eastAsia"/>
                <w:szCs w:val="21"/>
              </w:rPr>
              <w:t>本</w:t>
            </w:r>
            <w:r w:rsidR="00155500">
              <w:rPr>
                <w:rFonts w:hAnsi="宋体"/>
                <w:szCs w:val="21"/>
              </w:rPr>
              <w:t>项目</w:t>
            </w:r>
            <w:r w:rsidRPr="00C64768">
              <w:rPr>
                <w:rFonts w:hAnsi="宋体" w:hint="eastAsia"/>
                <w:szCs w:val="21"/>
              </w:rPr>
              <w:t>中投入的工作量占本人工作量的</w:t>
            </w:r>
            <w:r w:rsidRPr="00C64768">
              <w:rPr>
                <w:rFonts w:hAnsi="宋体" w:hint="eastAsia"/>
                <w:szCs w:val="21"/>
              </w:rPr>
              <w:t>80%</w:t>
            </w:r>
            <w:r w:rsidRPr="00C64768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C64768" w:rsidRDefault="006A16DF">
      <w:pPr>
        <w:widowControl/>
        <w:jc w:val="left"/>
      </w:pPr>
      <w:r w:rsidRPr="00E22994">
        <w:rPr>
          <w:rFonts w:hint="eastAsia"/>
        </w:rP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C64768" w:rsidRPr="00E22994" w:rsidTr="00856045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C64768">
              <w:rPr>
                <w:rFonts w:hint="eastAsia"/>
                <w:szCs w:val="21"/>
              </w:rPr>
              <w:t>李冉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C64768" w:rsidRPr="00E22994" w:rsidTr="00856045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C64768" w:rsidRPr="00392B6A" w:rsidRDefault="00C64768" w:rsidP="008560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92B6A">
              <w:rPr>
                <w:rFonts w:asciiTheme="minorEastAsia" w:eastAsiaTheme="minorEastAsia" w:hAnsiTheme="minorEastAsia" w:hint="eastAsia"/>
                <w:szCs w:val="21"/>
              </w:rPr>
              <w:t>研究员</w:t>
            </w:r>
          </w:p>
        </w:tc>
      </w:tr>
      <w:tr w:rsidR="00C64768" w:rsidRPr="000D08F8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C64768" w:rsidRPr="00392B6A" w:rsidRDefault="00C64768" w:rsidP="008560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92B6A">
              <w:rPr>
                <w:rFonts w:asciiTheme="minorEastAsia" w:eastAsiaTheme="minorEastAsia" w:hAnsiTheme="minorEastAsia" w:hint="eastAsia"/>
                <w:szCs w:val="21"/>
              </w:rPr>
              <w:t>浙江大学昆虫科学研究所</w:t>
            </w:r>
          </w:p>
        </w:tc>
      </w:tr>
      <w:tr w:rsidR="00C64768" w:rsidRPr="000D08F8" w:rsidTr="00856045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C64768" w:rsidRPr="00392B6A" w:rsidRDefault="00C64768" w:rsidP="008560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92B6A">
              <w:rPr>
                <w:rFonts w:asciiTheme="minorEastAsia" w:eastAsiaTheme="minorEastAsia" w:hAnsiTheme="minorEastAsia" w:hint="eastAsia"/>
                <w:szCs w:val="21"/>
              </w:rPr>
              <w:t>浙江大学</w:t>
            </w:r>
          </w:p>
        </w:tc>
      </w:tr>
      <w:tr w:rsidR="00C64768" w:rsidRPr="00E22994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64768" w:rsidRPr="00E22994" w:rsidTr="00856045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C64768" w:rsidRDefault="00C64768" w:rsidP="00856045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C64768" w:rsidRPr="00914063" w:rsidRDefault="00C64768" w:rsidP="00DB0FD5">
            <w:pPr>
              <w:spacing w:beforeLines="50" w:line="360" w:lineRule="exact"/>
              <w:ind w:firstLineChars="200" w:firstLine="420"/>
              <w:rPr>
                <w:rFonts w:hAnsi="宋体"/>
                <w:szCs w:val="21"/>
              </w:rPr>
            </w:pPr>
            <w:r w:rsidRPr="00C64768">
              <w:rPr>
                <w:rFonts w:hAnsi="宋体" w:hint="eastAsia"/>
                <w:szCs w:val="21"/>
              </w:rPr>
              <w:t>项目主要参与人，对“发现点</w:t>
            </w:r>
            <w:r w:rsidR="00DB0FD5">
              <w:rPr>
                <w:rFonts w:hAnsi="宋体" w:hint="eastAsia"/>
                <w:szCs w:val="21"/>
              </w:rPr>
              <w:t>3</w:t>
            </w:r>
            <w:r w:rsidRPr="00C64768">
              <w:rPr>
                <w:rFonts w:hAnsi="宋体" w:hint="eastAsia"/>
                <w:szCs w:val="21"/>
              </w:rPr>
              <w:t>”做出了重要贡献</w:t>
            </w:r>
            <w:r w:rsidR="00075B18">
              <w:rPr>
                <w:rFonts w:hAnsi="宋体" w:hint="eastAsia"/>
                <w:szCs w:val="21"/>
              </w:rPr>
              <w:t>。首次</w:t>
            </w:r>
            <w:r w:rsidRPr="00C64768">
              <w:rPr>
                <w:rFonts w:hAnsi="宋体" w:hint="eastAsia"/>
                <w:szCs w:val="21"/>
              </w:rPr>
              <w:t>发现</w:t>
            </w:r>
            <w:r w:rsidRPr="00C64768">
              <w:rPr>
                <w:rFonts w:hAnsi="宋体" w:hint="eastAsia"/>
                <w:szCs w:val="21"/>
              </w:rPr>
              <w:t>OsWRKY70</w:t>
            </w:r>
            <w:r w:rsidR="00914063">
              <w:rPr>
                <w:rFonts w:hAnsi="宋体" w:hint="eastAsia"/>
                <w:szCs w:val="21"/>
              </w:rPr>
              <w:t>转录因子</w:t>
            </w:r>
            <w:r w:rsidR="00075B18">
              <w:rPr>
                <w:rFonts w:hAnsi="宋体" w:hint="eastAsia"/>
                <w:szCs w:val="21"/>
              </w:rPr>
              <w:t>是水稻生长和防御代谢网络中的重要</w:t>
            </w:r>
            <w:r w:rsidR="00914063">
              <w:rPr>
                <w:rFonts w:hAnsi="宋体" w:hint="eastAsia"/>
                <w:szCs w:val="21"/>
              </w:rPr>
              <w:t>调控</w:t>
            </w:r>
            <w:r w:rsidR="00392B6A">
              <w:rPr>
                <w:rFonts w:hAnsi="宋体" w:hint="eastAsia"/>
                <w:szCs w:val="21"/>
              </w:rPr>
              <w:t>因子</w:t>
            </w:r>
            <w:r w:rsidR="00075B18">
              <w:rPr>
                <w:rFonts w:hAnsi="宋体" w:hint="eastAsia"/>
                <w:szCs w:val="21"/>
              </w:rPr>
              <w:t>，</w:t>
            </w:r>
            <w:r w:rsidR="00392B6A" w:rsidRPr="00C64768">
              <w:rPr>
                <w:rFonts w:hAnsi="宋体" w:hint="eastAsia"/>
                <w:szCs w:val="21"/>
              </w:rPr>
              <w:t>OsWRKY70</w:t>
            </w:r>
            <w:r w:rsidR="00075B18">
              <w:rPr>
                <w:rFonts w:hAnsi="宋体" w:hint="eastAsia"/>
                <w:szCs w:val="21"/>
              </w:rPr>
              <w:t>能够被</w:t>
            </w:r>
            <w:r w:rsidR="00075B18">
              <w:rPr>
                <w:rFonts w:hAnsi="宋体" w:hint="eastAsia"/>
                <w:szCs w:val="21"/>
              </w:rPr>
              <w:t>MAPK</w:t>
            </w:r>
            <w:r w:rsidR="00075B18">
              <w:rPr>
                <w:rFonts w:hAnsi="宋体" w:hint="eastAsia"/>
                <w:szCs w:val="21"/>
              </w:rPr>
              <w:t>磷酸化，</w:t>
            </w:r>
            <w:r w:rsidR="00075B18" w:rsidRPr="00AE623D">
              <w:rPr>
                <w:rFonts w:hAnsi="宋体" w:hint="eastAsia"/>
                <w:szCs w:val="21"/>
              </w:rPr>
              <w:t>通过</w:t>
            </w:r>
            <w:r w:rsidR="00075B18">
              <w:rPr>
                <w:rFonts w:hAnsi="宋体" w:hint="eastAsia"/>
                <w:szCs w:val="21"/>
              </w:rPr>
              <w:t>影响防御</w:t>
            </w:r>
            <w:r w:rsidR="00075B18" w:rsidRPr="00AE623D">
              <w:rPr>
                <w:rFonts w:hAnsi="宋体" w:hint="eastAsia"/>
                <w:szCs w:val="21"/>
              </w:rPr>
              <w:t>信号分子</w:t>
            </w:r>
            <w:r w:rsidR="00075B18">
              <w:rPr>
                <w:rFonts w:hAnsi="宋体" w:hint="eastAsia"/>
                <w:szCs w:val="21"/>
              </w:rPr>
              <w:t>的合成</w:t>
            </w:r>
            <w:r w:rsidR="00075B18" w:rsidRPr="00AE623D">
              <w:rPr>
                <w:rFonts w:hAnsi="宋体" w:hint="eastAsia"/>
                <w:szCs w:val="21"/>
              </w:rPr>
              <w:t>调控水稻对不同种</w:t>
            </w:r>
            <w:r w:rsidR="00075B18">
              <w:rPr>
                <w:rFonts w:hAnsi="宋体" w:hint="eastAsia"/>
                <w:szCs w:val="21"/>
              </w:rPr>
              <w:t>类</w:t>
            </w:r>
            <w:r w:rsidR="00075B18" w:rsidRPr="00AE623D">
              <w:rPr>
                <w:rFonts w:hAnsi="宋体" w:hint="eastAsia"/>
                <w:szCs w:val="21"/>
              </w:rPr>
              <w:t>害虫的抗性</w:t>
            </w:r>
            <w:r w:rsidRPr="00C64768">
              <w:rPr>
                <w:rFonts w:hAnsi="宋体" w:hint="eastAsia"/>
                <w:szCs w:val="21"/>
              </w:rPr>
              <w:t>。是</w:t>
            </w:r>
            <w:r w:rsidR="00075B18" w:rsidRPr="00C64768">
              <w:rPr>
                <w:rFonts w:hAnsi="宋体" w:hint="eastAsia"/>
                <w:szCs w:val="21"/>
              </w:rPr>
              <w:t>“代表性论文</w:t>
            </w:r>
            <w:r w:rsidR="00075B18">
              <w:rPr>
                <w:rFonts w:hAnsi="宋体" w:hint="eastAsia"/>
                <w:szCs w:val="21"/>
              </w:rPr>
              <w:t>5</w:t>
            </w:r>
            <w:r w:rsidRPr="00C64768">
              <w:rPr>
                <w:rFonts w:hAnsi="宋体" w:hint="eastAsia"/>
                <w:szCs w:val="21"/>
              </w:rPr>
              <w:t>”的第一作者</w:t>
            </w:r>
            <w:r w:rsidR="00DB0FD5">
              <w:rPr>
                <w:rFonts w:hAnsi="宋体" w:hint="eastAsia"/>
                <w:szCs w:val="21"/>
              </w:rPr>
              <w:t>。</w:t>
            </w:r>
            <w:r w:rsidRPr="00C64768">
              <w:rPr>
                <w:rFonts w:hAnsi="宋体" w:hint="eastAsia"/>
                <w:szCs w:val="21"/>
              </w:rPr>
              <w:t>在</w:t>
            </w:r>
            <w:r w:rsidR="00155500">
              <w:rPr>
                <w:rFonts w:hAnsi="宋体" w:hint="eastAsia"/>
                <w:szCs w:val="21"/>
              </w:rPr>
              <w:t>本</w:t>
            </w:r>
            <w:r w:rsidR="00155500">
              <w:rPr>
                <w:rFonts w:hAnsi="宋体"/>
                <w:szCs w:val="21"/>
              </w:rPr>
              <w:t>项目</w:t>
            </w:r>
            <w:r w:rsidRPr="00C64768">
              <w:rPr>
                <w:rFonts w:hAnsi="宋体" w:hint="eastAsia"/>
                <w:szCs w:val="21"/>
              </w:rPr>
              <w:t>中投入的工作量占本人工作量的</w:t>
            </w:r>
            <w:r w:rsidRPr="00C64768">
              <w:rPr>
                <w:rFonts w:hAnsi="宋体" w:hint="eastAsia"/>
                <w:szCs w:val="21"/>
              </w:rPr>
              <w:t>80%</w:t>
            </w:r>
            <w:r w:rsidRPr="00C64768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C64768" w:rsidRDefault="00C64768">
      <w:pPr>
        <w:widowControl/>
        <w:jc w:val="left"/>
        <w:rPr>
          <w:b/>
          <w:bCs/>
          <w:sz w:val="32"/>
          <w:szCs w:val="32"/>
        </w:rPr>
      </w:pPr>
      <w: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C64768" w:rsidRPr="00E22994" w:rsidTr="00856045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C64768">
              <w:rPr>
                <w:rFonts w:hint="eastAsia"/>
                <w:szCs w:val="21"/>
              </w:rPr>
              <w:t>王祺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C64768" w:rsidRPr="00E22994" w:rsidTr="00856045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C64768" w:rsidRPr="00AE623D" w:rsidRDefault="00C64768" w:rsidP="008560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4768" w:rsidRPr="00E22994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C64768" w:rsidRPr="00AE623D" w:rsidRDefault="00C64768" w:rsidP="008560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C64768">
              <w:rPr>
                <w:rFonts w:ascii="宋体" w:hAnsi="宋体" w:hint="eastAsia"/>
                <w:szCs w:val="21"/>
              </w:rPr>
              <w:t>芬美意香料（中国）有限公司</w:t>
            </w:r>
          </w:p>
        </w:tc>
      </w:tr>
      <w:tr w:rsidR="00C64768" w:rsidRPr="00E22994" w:rsidTr="00856045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C64768" w:rsidRPr="00AE623D" w:rsidRDefault="00C64768" w:rsidP="008560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623D">
              <w:rPr>
                <w:rFonts w:ascii="宋体" w:hAnsi="宋体" w:hint="eastAsia"/>
                <w:szCs w:val="21"/>
              </w:rPr>
              <w:t>浙江大学</w:t>
            </w:r>
          </w:p>
        </w:tc>
      </w:tr>
      <w:tr w:rsidR="00C64768" w:rsidRPr="00E22994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64768" w:rsidRPr="00E22994" w:rsidTr="00856045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C64768" w:rsidRDefault="00C64768" w:rsidP="00856045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C64768" w:rsidRPr="00AE623D" w:rsidRDefault="00C64768" w:rsidP="000D08F8">
            <w:pPr>
              <w:spacing w:beforeLines="50" w:line="360" w:lineRule="exact"/>
              <w:ind w:firstLineChars="200" w:firstLine="420"/>
              <w:rPr>
                <w:rFonts w:eastAsiaTheme="minorEastAsia"/>
                <w:szCs w:val="21"/>
              </w:rPr>
            </w:pPr>
            <w:r w:rsidRPr="00C64768">
              <w:rPr>
                <w:rFonts w:hAnsi="宋体" w:hint="eastAsia"/>
                <w:szCs w:val="21"/>
              </w:rPr>
              <w:t>项目主要参与人，对“发现点</w:t>
            </w:r>
            <w:r w:rsidRPr="00C64768">
              <w:rPr>
                <w:rFonts w:hAnsi="宋体" w:hint="eastAsia"/>
                <w:szCs w:val="21"/>
              </w:rPr>
              <w:t>1</w:t>
            </w:r>
            <w:r w:rsidRPr="00C64768">
              <w:rPr>
                <w:rFonts w:hAnsi="宋体" w:hint="eastAsia"/>
                <w:szCs w:val="21"/>
              </w:rPr>
              <w:t>”做出了重要贡献</w:t>
            </w:r>
            <w:r w:rsidR="00DB0FD5">
              <w:rPr>
                <w:rFonts w:hAnsi="宋体" w:hint="eastAsia"/>
                <w:szCs w:val="21"/>
              </w:rPr>
              <w:t>。</w:t>
            </w:r>
            <w:r w:rsidR="00914063">
              <w:rPr>
                <w:rFonts w:hAnsi="宋体" w:hint="eastAsia"/>
                <w:szCs w:val="21"/>
              </w:rPr>
              <w:t>利用</w:t>
            </w:r>
            <w:r w:rsidRPr="00C64768">
              <w:rPr>
                <w:rFonts w:hAnsi="宋体" w:hint="eastAsia"/>
                <w:szCs w:val="21"/>
              </w:rPr>
              <w:t>反向遗传学</w:t>
            </w:r>
            <w:r w:rsidR="00914063">
              <w:rPr>
                <w:rFonts w:hAnsi="宋体" w:hint="eastAsia"/>
                <w:szCs w:val="21"/>
              </w:rPr>
              <w:t>、</w:t>
            </w:r>
            <w:r w:rsidRPr="00C64768">
              <w:rPr>
                <w:rFonts w:hAnsi="宋体" w:hint="eastAsia"/>
                <w:szCs w:val="21"/>
              </w:rPr>
              <w:t>化学生态学</w:t>
            </w:r>
            <w:r w:rsidR="00914063">
              <w:rPr>
                <w:rFonts w:hAnsi="宋体" w:hint="eastAsia"/>
                <w:szCs w:val="21"/>
              </w:rPr>
              <w:t>等研究技术首次</w:t>
            </w:r>
            <w:r w:rsidRPr="00C64768">
              <w:rPr>
                <w:rFonts w:hAnsi="宋体" w:hint="eastAsia"/>
                <w:szCs w:val="21"/>
              </w:rPr>
              <w:t>证实</w:t>
            </w:r>
            <w:r w:rsidR="00914063" w:rsidRPr="00194A69">
              <w:rPr>
                <w:rFonts w:eastAsiaTheme="minorEastAsia"/>
                <w:szCs w:val="21"/>
              </w:rPr>
              <w:t>β</w:t>
            </w:r>
            <w:r w:rsidR="00914063">
              <w:rPr>
                <w:rFonts w:eastAsiaTheme="minorEastAsia" w:hint="eastAsia"/>
                <w:szCs w:val="21"/>
              </w:rPr>
              <w:t>-</w:t>
            </w:r>
            <w:r w:rsidRPr="00C64768">
              <w:rPr>
                <w:rFonts w:hAnsi="宋体" w:hint="eastAsia"/>
                <w:szCs w:val="21"/>
              </w:rPr>
              <w:t>石竹烯</w:t>
            </w:r>
            <w:r w:rsidR="00914063">
              <w:rPr>
                <w:rFonts w:hAnsi="宋体" w:hint="eastAsia"/>
                <w:szCs w:val="21"/>
              </w:rPr>
              <w:t>能够调控稻田生态系统中水稻害虫及天敌昆虫</w:t>
            </w:r>
            <w:r w:rsidR="00914063">
              <w:rPr>
                <w:rFonts w:eastAsiaTheme="minorEastAsia" w:hAnsiTheme="minorEastAsia"/>
                <w:szCs w:val="21"/>
              </w:rPr>
              <w:t>的</w:t>
            </w:r>
            <w:r w:rsidR="00914063" w:rsidRPr="00194A69">
              <w:rPr>
                <w:rFonts w:eastAsiaTheme="minorEastAsia" w:hAnsiTheme="minorEastAsia"/>
                <w:szCs w:val="21"/>
              </w:rPr>
              <w:t>种群</w:t>
            </w:r>
            <w:r w:rsidR="00914063">
              <w:rPr>
                <w:rFonts w:eastAsiaTheme="minorEastAsia" w:hAnsiTheme="minorEastAsia"/>
                <w:szCs w:val="21"/>
              </w:rPr>
              <w:t>动态</w:t>
            </w:r>
            <w:r w:rsidR="00392B6A">
              <w:rPr>
                <w:rFonts w:eastAsiaTheme="minorEastAsia" w:hAnsiTheme="minorEastAsia" w:hint="eastAsia"/>
                <w:szCs w:val="21"/>
              </w:rPr>
              <w:t>，</w:t>
            </w:r>
            <w:r w:rsidRPr="00C64768">
              <w:rPr>
                <w:rFonts w:hAnsi="宋体" w:hint="eastAsia"/>
                <w:szCs w:val="21"/>
              </w:rPr>
              <w:t>并解析了</w:t>
            </w:r>
            <w:r w:rsidR="00323E11">
              <w:rPr>
                <w:rFonts w:hAnsi="宋体" w:hint="eastAsia"/>
                <w:szCs w:val="21"/>
              </w:rPr>
              <w:t>Os</w:t>
            </w:r>
            <w:r w:rsidRPr="00C64768">
              <w:rPr>
                <w:rFonts w:hAnsi="宋体" w:hint="eastAsia"/>
                <w:szCs w:val="21"/>
              </w:rPr>
              <w:t>MAPK</w:t>
            </w:r>
            <w:r w:rsidR="00323E11">
              <w:rPr>
                <w:rFonts w:hAnsi="宋体" w:hint="eastAsia"/>
                <w:szCs w:val="21"/>
              </w:rPr>
              <w:t>3</w:t>
            </w:r>
            <w:r w:rsidRPr="00C64768">
              <w:rPr>
                <w:rFonts w:hAnsi="宋体" w:hint="eastAsia"/>
                <w:szCs w:val="21"/>
              </w:rPr>
              <w:t>在</w:t>
            </w:r>
            <w:r w:rsidR="00323E11">
              <w:rPr>
                <w:rFonts w:hAnsi="宋体" w:hint="eastAsia"/>
                <w:szCs w:val="21"/>
              </w:rPr>
              <w:t>水稻诱导</w:t>
            </w:r>
            <w:r w:rsidRPr="00C64768">
              <w:rPr>
                <w:rFonts w:hAnsi="宋体" w:hint="eastAsia"/>
                <w:szCs w:val="21"/>
              </w:rPr>
              <w:t>抗虫</w:t>
            </w:r>
            <w:r w:rsidR="00323E11">
              <w:rPr>
                <w:rFonts w:hAnsi="宋体" w:hint="eastAsia"/>
                <w:szCs w:val="21"/>
              </w:rPr>
              <w:t>反应</w:t>
            </w:r>
            <w:r w:rsidRPr="00C64768">
              <w:rPr>
                <w:rFonts w:hAnsi="宋体" w:hint="eastAsia"/>
                <w:szCs w:val="21"/>
              </w:rPr>
              <w:t>中的功能。是</w:t>
            </w:r>
            <w:r w:rsidR="00914063" w:rsidRPr="00C64768">
              <w:rPr>
                <w:rFonts w:hAnsi="宋体" w:hint="eastAsia"/>
                <w:szCs w:val="21"/>
              </w:rPr>
              <w:t>“代表性论文</w:t>
            </w:r>
            <w:r w:rsidR="00914063">
              <w:rPr>
                <w:rFonts w:hAnsi="宋体" w:hint="eastAsia"/>
                <w:szCs w:val="21"/>
              </w:rPr>
              <w:t>3</w:t>
            </w:r>
            <w:r w:rsidRPr="00C64768">
              <w:rPr>
                <w:rFonts w:hAnsi="宋体" w:hint="eastAsia"/>
                <w:szCs w:val="21"/>
              </w:rPr>
              <w:t>”的第一作者</w:t>
            </w:r>
            <w:r w:rsidR="000D08F8">
              <w:rPr>
                <w:rFonts w:hAnsi="宋体" w:hint="eastAsia"/>
                <w:szCs w:val="21"/>
              </w:rPr>
              <w:t>。</w:t>
            </w:r>
            <w:r w:rsidRPr="00C64768">
              <w:rPr>
                <w:rFonts w:hAnsi="宋体" w:hint="eastAsia"/>
                <w:szCs w:val="21"/>
              </w:rPr>
              <w:t>在</w:t>
            </w:r>
            <w:r w:rsidR="00155500">
              <w:rPr>
                <w:rFonts w:hAnsi="宋体" w:hint="eastAsia"/>
                <w:szCs w:val="21"/>
              </w:rPr>
              <w:t>本</w:t>
            </w:r>
            <w:r w:rsidR="00155500">
              <w:rPr>
                <w:rFonts w:hAnsi="宋体"/>
                <w:szCs w:val="21"/>
              </w:rPr>
              <w:t>项目</w:t>
            </w:r>
            <w:r w:rsidRPr="00C64768">
              <w:rPr>
                <w:rFonts w:hAnsi="宋体" w:hint="eastAsia"/>
                <w:szCs w:val="21"/>
              </w:rPr>
              <w:t>中投入的工作量占本人工作量的</w:t>
            </w:r>
            <w:r w:rsidRPr="00C64768">
              <w:rPr>
                <w:rFonts w:hAnsi="宋体" w:hint="eastAsia"/>
                <w:szCs w:val="21"/>
              </w:rPr>
              <w:t>80%</w:t>
            </w:r>
            <w:r w:rsidRPr="00C64768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4F577E" w:rsidRDefault="004F577E"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4F577E" w:rsidRPr="00E22994" w:rsidTr="00D761A0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李建彩</w:t>
            </w:r>
            <w:proofErr w:type="gramEnd"/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 w:rsidR="004F577E" w:rsidRPr="00E22994" w:rsidTr="00D761A0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4F577E" w:rsidRPr="00AE623D" w:rsidRDefault="004F577E" w:rsidP="00D761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F577E" w:rsidRPr="00E22994" w:rsidTr="00D761A0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4F577E" w:rsidRPr="000D08F8" w:rsidRDefault="005569B3" w:rsidP="00D761A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0D08F8">
              <w:rPr>
                <w:rFonts w:eastAsiaTheme="minorEastAsia" w:hAnsiTheme="minorEastAsia"/>
              </w:rPr>
              <w:t>德国马普化学生态研究所</w:t>
            </w:r>
            <w:r w:rsidRPr="000D08F8">
              <w:rPr>
                <w:rFonts w:eastAsiaTheme="minorEastAsia"/>
              </w:rPr>
              <w:t xml:space="preserve"> (MPI-CE)</w:t>
            </w:r>
          </w:p>
        </w:tc>
      </w:tr>
      <w:tr w:rsidR="004F577E" w:rsidRPr="00E22994" w:rsidTr="00D761A0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4F577E" w:rsidRPr="00AE623D" w:rsidRDefault="004F577E" w:rsidP="00D761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623D">
              <w:rPr>
                <w:rFonts w:ascii="宋体" w:hAnsi="宋体" w:hint="eastAsia"/>
                <w:szCs w:val="21"/>
              </w:rPr>
              <w:t>浙江大学</w:t>
            </w:r>
          </w:p>
        </w:tc>
      </w:tr>
      <w:tr w:rsidR="004F577E" w:rsidRPr="00E22994" w:rsidTr="00D761A0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F577E" w:rsidRPr="00E22994" w:rsidTr="00D761A0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4F577E" w:rsidRDefault="004F577E" w:rsidP="00D761A0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4F577E" w:rsidRPr="00AE623D" w:rsidRDefault="004F577E" w:rsidP="000D08F8">
            <w:pPr>
              <w:spacing w:beforeLines="50" w:line="360" w:lineRule="exact"/>
              <w:ind w:firstLineChars="200" w:firstLine="420"/>
              <w:rPr>
                <w:rFonts w:eastAsiaTheme="minorEastAsia"/>
                <w:szCs w:val="21"/>
              </w:rPr>
            </w:pPr>
            <w:r w:rsidRPr="00C64768">
              <w:rPr>
                <w:rFonts w:hAnsi="宋体" w:hint="eastAsia"/>
                <w:szCs w:val="21"/>
              </w:rPr>
              <w:t>项目主要参与人，对“发现点</w:t>
            </w:r>
            <w:r w:rsidR="00DB0FD5">
              <w:rPr>
                <w:rFonts w:hAnsi="宋体" w:hint="eastAsia"/>
                <w:szCs w:val="21"/>
              </w:rPr>
              <w:t>2</w:t>
            </w:r>
            <w:r w:rsidRPr="00C64768">
              <w:rPr>
                <w:rFonts w:hAnsi="宋体" w:hint="eastAsia"/>
                <w:szCs w:val="21"/>
              </w:rPr>
              <w:t>”做出了重要贡献</w:t>
            </w:r>
            <w:r w:rsidR="00DB0FD5">
              <w:rPr>
                <w:rFonts w:hAnsi="宋体" w:hint="eastAsia"/>
                <w:szCs w:val="21"/>
              </w:rPr>
              <w:t>。</w:t>
            </w:r>
            <w:r w:rsidR="000D08F8" w:rsidRPr="00AE623D">
              <w:rPr>
                <w:rFonts w:hAnsi="宋体" w:hint="eastAsia"/>
                <w:szCs w:val="21"/>
              </w:rPr>
              <w:t>通过反向遗传学</w:t>
            </w:r>
            <w:r w:rsidR="000D08F8">
              <w:rPr>
                <w:rFonts w:hAnsi="宋体" w:hint="eastAsia"/>
                <w:szCs w:val="21"/>
              </w:rPr>
              <w:t>方法</w:t>
            </w:r>
            <w:r w:rsidR="000D08F8" w:rsidRPr="00AE623D">
              <w:rPr>
                <w:rFonts w:hAnsi="宋体" w:hint="eastAsia"/>
                <w:szCs w:val="21"/>
              </w:rPr>
              <w:t>首次</w:t>
            </w:r>
            <w:r w:rsidR="000D08F8">
              <w:rPr>
                <w:rFonts w:hAnsi="宋体" w:hint="eastAsia"/>
                <w:szCs w:val="21"/>
              </w:rPr>
              <w:t>证实</w:t>
            </w:r>
            <w:r w:rsidR="000D08F8" w:rsidRPr="00AE623D">
              <w:rPr>
                <w:rFonts w:hAnsi="宋体" w:hint="eastAsia"/>
                <w:szCs w:val="21"/>
              </w:rPr>
              <w:t>OsACS2</w:t>
            </w:r>
            <w:r w:rsidR="000D08F8" w:rsidRPr="00AE623D">
              <w:rPr>
                <w:rFonts w:hAnsi="宋体" w:hint="eastAsia"/>
                <w:szCs w:val="21"/>
              </w:rPr>
              <w:t>参与</w:t>
            </w:r>
            <w:r w:rsidR="00392B6A">
              <w:rPr>
                <w:rFonts w:hAnsi="宋体" w:hint="eastAsia"/>
                <w:szCs w:val="21"/>
              </w:rPr>
              <w:t>害虫为害</w:t>
            </w:r>
            <w:r w:rsidR="000D08F8" w:rsidRPr="00AE623D">
              <w:rPr>
                <w:rFonts w:hAnsi="宋体" w:hint="eastAsia"/>
                <w:szCs w:val="21"/>
              </w:rPr>
              <w:t>诱导的乙烯合成，并解析了该基因在</w:t>
            </w:r>
            <w:r w:rsidR="000D08F8">
              <w:rPr>
                <w:rFonts w:hAnsi="宋体" w:hint="eastAsia"/>
                <w:szCs w:val="21"/>
              </w:rPr>
              <w:t>水稻诱导</w:t>
            </w:r>
            <w:r w:rsidR="000D08F8" w:rsidRPr="00AE623D">
              <w:rPr>
                <w:rFonts w:hAnsi="宋体" w:hint="eastAsia"/>
                <w:szCs w:val="21"/>
              </w:rPr>
              <w:t>抗虫</w:t>
            </w:r>
            <w:r w:rsidR="000D08F8">
              <w:rPr>
                <w:rFonts w:hAnsi="宋体" w:hint="eastAsia"/>
                <w:szCs w:val="21"/>
              </w:rPr>
              <w:t>反应</w:t>
            </w:r>
            <w:r w:rsidR="000D08F8" w:rsidRPr="00AE623D">
              <w:rPr>
                <w:rFonts w:hAnsi="宋体" w:hint="eastAsia"/>
                <w:szCs w:val="21"/>
              </w:rPr>
              <w:t>中的功能</w:t>
            </w:r>
            <w:r w:rsidRPr="00C64768">
              <w:rPr>
                <w:rFonts w:hAnsi="宋体" w:hint="eastAsia"/>
                <w:szCs w:val="21"/>
              </w:rPr>
              <w:t>。是“代表性论文</w:t>
            </w:r>
            <w:r w:rsidR="000D08F8">
              <w:rPr>
                <w:rFonts w:hAnsi="宋体" w:hint="eastAsia"/>
                <w:szCs w:val="21"/>
              </w:rPr>
              <w:t>4</w:t>
            </w:r>
            <w:r w:rsidR="000D08F8">
              <w:rPr>
                <w:rFonts w:hAnsi="宋体" w:hint="eastAsia"/>
                <w:szCs w:val="21"/>
              </w:rPr>
              <w:t>”的第二</w:t>
            </w:r>
            <w:r w:rsidRPr="00C64768">
              <w:rPr>
                <w:rFonts w:hAnsi="宋体" w:hint="eastAsia"/>
                <w:szCs w:val="21"/>
              </w:rPr>
              <w:t>作者</w:t>
            </w:r>
            <w:r w:rsidR="000D08F8" w:rsidRPr="00C64768">
              <w:rPr>
                <w:rFonts w:hAnsi="宋体" w:hint="eastAsia"/>
                <w:szCs w:val="21"/>
              </w:rPr>
              <w:t>，</w:t>
            </w:r>
            <w:r w:rsidR="000D08F8">
              <w:rPr>
                <w:rFonts w:hAnsi="宋体" w:hint="eastAsia"/>
                <w:szCs w:val="21"/>
              </w:rPr>
              <w:t>授权</w:t>
            </w:r>
            <w:r w:rsidR="000D08F8" w:rsidRPr="00C64768">
              <w:rPr>
                <w:rFonts w:hAnsi="宋体" w:hint="eastAsia"/>
                <w:szCs w:val="21"/>
              </w:rPr>
              <w:t>国家发明专利</w:t>
            </w:r>
            <w:r w:rsidR="000D08F8" w:rsidRPr="00C64768">
              <w:rPr>
                <w:rFonts w:hAnsi="宋体" w:hint="eastAsia"/>
                <w:szCs w:val="21"/>
              </w:rPr>
              <w:t>1</w:t>
            </w:r>
            <w:r w:rsidR="000D08F8" w:rsidRPr="00C64768">
              <w:rPr>
                <w:rFonts w:hAnsi="宋体" w:hint="eastAsia"/>
                <w:szCs w:val="21"/>
              </w:rPr>
              <w:t>项</w:t>
            </w:r>
            <w:r w:rsidR="000D08F8">
              <w:rPr>
                <w:rFonts w:hAnsi="宋体" w:hint="eastAsia"/>
                <w:szCs w:val="21"/>
              </w:rPr>
              <w:t>。</w:t>
            </w:r>
            <w:r w:rsidRPr="00C64768">
              <w:rPr>
                <w:rFonts w:hAnsi="宋体" w:hint="eastAsia"/>
                <w:szCs w:val="21"/>
              </w:rPr>
              <w:t>在</w:t>
            </w:r>
            <w:r>
              <w:rPr>
                <w:rFonts w:hAnsi="宋体" w:hint="eastAsia"/>
                <w:szCs w:val="21"/>
              </w:rPr>
              <w:t>本</w:t>
            </w:r>
            <w:r>
              <w:rPr>
                <w:rFonts w:hAnsi="宋体"/>
                <w:szCs w:val="21"/>
              </w:rPr>
              <w:t>项目</w:t>
            </w:r>
            <w:r w:rsidRPr="00C64768">
              <w:rPr>
                <w:rFonts w:hAnsi="宋体" w:hint="eastAsia"/>
                <w:szCs w:val="21"/>
              </w:rPr>
              <w:t>中投入的工作量占本人工作量的</w:t>
            </w:r>
            <w:r w:rsidRPr="00C64768">
              <w:rPr>
                <w:rFonts w:hAnsi="宋体" w:hint="eastAsia"/>
                <w:szCs w:val="21"/>
              </w:rPr>
              <w:t>80%</w:t>
            </w:r>
            <w:r w:rsidRPr="00C64768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C64768" w:rsidRPr="004F577E" w:rsidRDefault="00C64768">
      <w:pPr>
        <w:widowControl/>
        <w:jc w:val="left"/>
        <w:rPr>
          <w:b/>
          <w:bCs/>
          <w:sz w:val="32"/>
          <w:szCs w:val="32"/>
        </w:rPr>
      </w:pPr>
    </w:p>
    <w:p w:rsidR="00C64768" w:rsidRPr="00C64768" w:rsidRDefault="00C64768"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C64768" w:rsidRPr="00E22994" w:rsidTr="00856045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br w:type="page"/>
            </w:r>
            <w:r w:rsidRPr="00E22994">
              <w:rPr>
                <w:rFonts w:hint="eastAsia"/>
                <w:szCs w:val="21"/>
              </w:rPr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0D08F8">
              <w:rPr>
                <w:rFonts w:hint="eastAsia"/>
                <w:szCs w:val="21"/>
              </w:rPr>
              <w:t>鞠红平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C64768" w:rsidRPr="00E22994" w:rsidRDefault="004F577E" w:rsidP="00856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</w:tr>
      <w:tr w:rsidR="00C64768" w:rsidRPr="00E22994" w:rsidTr="00856045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C64768" w:rsidRPr="000D08F8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0D08F8">
              <w:rPr>
                <w:rFonts w:hint="eastAsia"/>
                <w:szCs w:val="21"/>
              </w:rPr>
              <w:t>教授</w:t>
            </w:r>
          </w:p>
        </w:tc>
      </w:tr>
      <w:tr w:rsidR="00C64768" w:rsidRPr="000D08F8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C64768" w:rsidRPr="000D08F8" w:rsidRDefault="000D08F8" w:rsidP="00856045">
            <w:pPr>
              <w:spacing w:line="240" w:lineRule="exact"/>
              <w:jc w:val="center"/>
              <w:rPr>
                <w:szCs w:val="21"/>
              </w:rPr>
            </w:pPr>
            <w:r w:rsidRPr="000D08F8">
              <w:rPr>
                <w:rFonts w:hint="eastAsia"/>
                <w:szCs w:val="21"/>
              </w:rPr>
              <w:t>宁波三江益农作物保护有限公司</w:t>
            </w:r>
          </w:p>
        </w:tc>
      </w:tr>
      <w:tr w:rsidR="00C64768" w:rsidRPr="000D08F8" w:rsidTr="00856045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C64768" w:rsidRPr="000D08F8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0D08F8">
              <w:rPr>
                <w:rFonts w:hint="eastAsia"/>
                <w:szCs w:val="21"/>
              </w:rPr>
              <w:t>浙江大学</w:t>
            </w:r>
          </w:p>
        </w:tc>
      </w:tr>
      <w:tr w:rsidR="00C64768" w:rsidRPr="00E22994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64768" w:rsidRPr="00E22994" w:rsidTr="00856045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C64768" w:rsidRDefault="00C64768" w:rsidP="00856045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323E11" w:rsidRPr="00323E11" w:rsidRDefault="00C64768" w:rsidP="000D08F8">
            <w:pPr>
              <w:spacing w:beforeLines="50" w:line="360" w:lineRule="exact"/>
              <w:ind w:firstLineChars="200" w:firstLine="420"/>
              <w:rPr>
                <w:rFonts w:hAnsi="宋体"/>
                <w:szCs w:val="21"/>
              </w:rPr>
            </w:pPr>
            <w:r w:rsidRPr="00C64768">
              <w:rPr>
                <w:rFonts w:hAnsi="宋体" w:hint="eastAsia"/>
                <w:szCs w:val="21"/>
              </w:rPr>
              <w:t>项目主要参与人，对“发现点</w:t>
            </w:r>
            <w:r w:rsidR="000D08F8">
              <w:rPr>
                <w:rFonts w:hAnsi="宋体" w:hint="eastAsia"/>
                <w:szCs w:val="21"/>
              </w:rPr>
              <w:t>3</w:t>
            </w:r>
            <w:r w:rsidRPr="00C64768">
              <w:rPr>
                <w:rFonts w:hAnsi="宋体" w:hint="eastAsia"/>
                <w:szCs w:val="21"/>
              </w:rPr>
              <w:t>”做出了重要贡献</w:t>
            </w:r>
            <w:r w:rsidR="000D08F8">
              <w:rPr>
                <w:rFonts w:hAnsi="宋体" w:hint="eastAsia"/>
                <w:szCs w:val="21"/>
              </w:rPr>
              <w:t>。</w:t>
            </w:r>
            <w:r w:rsidR="000D08F8" w:rsidRPr="00AE623D">
              <w:rPr>
                <w:rFonts w:hAnsi="宋体" w:hint="eastAsia"/>
                <w:szCs w:val="21"/>
              </w:rPr>
              <w:t>发现</w:t>
            </w:r>
            <w:r w:rsidR="000D08F8">
              <w:rPr>
                <w:rFonts w:hAnsi="宋体" w:hint="eastAsia"/>
                <w:szCs w:val="21"/>
              </w:rPr>
              <w:t>转录因子</w:t>
            </w:r>
            <w:r w:rsidR="000D08F8" w:rsidRPr="00AE623D">
              <w:rPr>
                <w:rFonts w:hAnsi="宋体" w:hint="eastAsia"/>
                <w:szCs w:val="21"/>
              </w:rPr>
              <w:t>OsERF3</w:t>
            </w:r>
            <w:r w:rsidR="000D08F8" w:rsidRPr="00AE623D">
              <w:rPr>
                <w:rFonts w:hAnsi="宋体" w:hint="eastAsia"/>
                <w:szCs w:val="21"/>
              </w:rPr>
              <w:t>通过</w:t>
            </w:r>
            <w:r w:rsidR="000D08F8">
              <w:rPr>
                <w:rFonts w:hAnsi="宋体" w:hint="eastAsia"/>
                <w:szCs w:val="21"/>
              </w:rPr>
              <w:t>影响</w:t>
            </w:r>
            <w:r w:rsidR="000D08F8" w:rsidRPr="00AE623D">
              <w:rPr>
                <w:rFonts w:hAnsi="宋体" w:hint="eastAsia"/>
                <w:szCs w:val="21"/>
              </w:rPr>
              <w:t>MAPK</w:t>
            </w:r>
            <w:r w:rsidR="000D08F8" w:rsidRPr="00AE623D">
              <w:rPr>
                <w:rFonts w:hAnsi="宋体" w:hint="eastAsia"/>
                <w:szCs w:val="21"/>
              </w:rPr>
              <w:t>级联</w:t>
            </w:r>
            <w:r w:rsidR="000D08F8">
              <w:rPr>
                <w:rFonts w:hAnsi="宋体" w:hint="eastAsia"/>
                <w:szCs w:val="21"/>
              </w:rPr>
              <w:t>途径和防御</w:t>
            </w:r>
            <w:r w:rsidR="000D08F8" w:rsidRPr="00AE623D">
              <w:rPr>
                <w:rFonts w:hAnsi="宋体" w:hint="eastAsia"/>
                <w:szCs w:val="21"/>
              </w:rPr>
              <w:t>信号分子</w:t>
            </w:r>
            <w:r w:rsidR="000D08F8">
              <w:rPr>
                <w:rFonts w:hAnsi="宋体" w:hint="eastAsia"/>
                <w:szCs w:val="21"/>
              </w:rPr>
              <w:t>的合成</w:t>
            </w:r>
            <w:r w:rsidR="000D08F8" w:rsidRPr="00AE623D">
              <w:rPr>
                <w:rFonts w:hAnsi="宋体" w:hint="eastAsia"/>
                <w:szCs w:val="21"/>
              </w:rPr>
              <w:t>调控水稻对不同种</w:t>
            </w:r>
            <w:r w:rsidR="000D08F8">
              <w:rPr>
                <w:rFonts w:hAnsi="宋体" w:hint="eastAsia"/>
                <w:szCs w:val="21"/>
              </w:rPr>
              <w:t>类</w:t>
            </w:r>
            <w:r w:rsidR="000D08F8" w:rsidRPr="00AE623D">
              <w:rPr>
                <w:rFonts w:hAnsi="宋体" w:hint="eastAsia"/>
                <w:szCs w:val="21"/>
              </w:rPr>
              <w:t>害虫的抗性</w:t>
            </w:r>
            <w:r w:rsidR="00323E11" w:rsidRPr="00AE623D">
              <w:rPr>
                <w:rFonts w:hAnsi="宋体" w:hint="eastAsia"/>
                <w:szCs w:val="21"/>
              </w:rPr>
              <w:t>。</w:t>
            </w:r>
            <w:r w:rsidRPr="00C64768">
              <w:rPr>
                <w:rFonts w:hAnsi="宋体" w:hint="eastAsia"/>
                <w:szCs w:val="21"/>
              </w:rPr>
              <w:t>是</w:t>
            </w:r>
            <w:r w:rsidR="00323E11" w:rsidRPr="00C64768">
              <w:rPr>
                <w:rFonts w:hAnsi="宋体" w:hint="eastAsia"/>
                <w:szCs w:val="21"/>
              </w:rPr>
              <w:t>“代表性论文</w:t>
            </w:r>
            <w:r w:rsidR="00323E11">
              <w:rPr>
                <w:rFonts w:hAnsi="宋体" w:hint="eastAsia"/>
                <w:szCs w:val="21"/>
              </w:rPr>
              <w:t>2</w:t>
            </w:r>
            <w:r w:rsidRPr="00C64768">
              <w:rPr>
                <w:rFonts w:hAnsi="宋体" w:hint="eastAsia"/>
                <w:szCs w:val="21"/>
              </w:rPr>
              <w:t>”的第一作者，</w:t>
            </w:r>
            <w:r w:rsidR="00323E11">
              <w:rPr>
                <w:rFonts w:hAnsi="宋体" w:hint="eastAsia"/>
                <w:szCs w:val="21"/>
              </w:rPr>
              <w:t>授权</w:t>
            </w:r>
            <w:r w:rsidRPr="00C64768">
              <w:rPr>
                <w:rFonts w:hAnsi="宋体" w:hint="eastAsia"/>
                <w:szCs w:val="21"/>
              </w:rPr>
              <w:t>国家发明专利</w:t>
            </w:r>
            <w:r w:rsidRPr="00C64768">
              <w:rPr>
                <w:rFonts w:hAnsi="宋体" w:hint="eastAsia"/>
                <w:szCs w:val="21"/>
              </w:rPr>
              <w:t>1</w:t>
            </w:r>
            <w:r w:rsidRPr="00C64768">
              <w:rPr>
                <w:rFonts w:hAnsi="宋体" w:hint="eastAsia"/>
                <w:szCs w:val="21"/>
              </w:rPr>
              <w:t>项。在</w:t>
            </w:r>
            <w:r w:rsidR="00155500">
              <w:rPr>
                <w:rFonts w:hAnsi="宋体" w:hint="eastAsia"/>
                <w:szCs w:val="21"/>
              </w:rPr>
              <w:t>本</w:t>
            </w:r>
            <w:r w:rsidR="00155500">
              <w:rPr>
                <w:rFonts w:hAnsi="宋体"/>
                <w:szCs w:val="21"/>
              </w:rPr>
              <w:t>项目</w:t>
            </w:r>
            <w:r w:rsidRPr="00C64768">
              <w:rPr>
                <w:rFonts w:hAnsi="宋体" w:hint="eastAsia"/>
                <w:szCs w:val="21"/>
              </w:rPr>
              <w:t>中投入的工作量占本人工作量的</w:t>
            </w:r>
            <w:r w:rsidRPr="00C64768">
              <w:rPr>
                <w:rFonts w:hAnsi="宋体" w:hint="eastAsia"/>
                <w:szCs w:val="21"/>
              </w:rPr>
              <w:t>80%</w:t>
            </w:r>
            <w:r w:rsidRPr="00C64768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4F577E" w:rsidRDefault="004F577E">
      <w:pPr>
        <w:widowControl/>
        <w:jc w:val="left"/>
        <w:rPr>
          <w:b/>
          <w:bCs/>
          <w:sz w:val="32"/>
          <w:szCs w:val="32"/>
        </w:rPr>
      </w:pPr>
    </w:p>
    <w:p w:rsidR="004F577E" w:rsidRDefault="004F577E"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4F577E" w:rsidRPr="00E22994" w:rsidTr="00D761A0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齐金峰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</w:tr>
      <w:tr w:rsidR="004F577E" w:rsidRPr="00E22994" w:rsidTr="00D761A0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4F577E" w:rsidRPr="000D08F8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0D08F8">
              <w:rPr>
                <w:szCs w:val="21"/>
              </w:rPr>
              <w:t>副研究员</w:t>
            </w:r>
          </w:p>
        </w:tc>
      </w:tr>
      <w:tr w:rsidR="004F577E" w:rsidRPr="000D08F8" w:rsidTr="00D761A0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4F577E" w:rsidRPr="000D08F8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0D08F8">
              <w:rPr>
                <w:rFonts w:hint="eastAsia"/>
                <w:szCs w:val="21"/>
              </w:rPr>
              <w:t>中国科学院昆明植物研究所</w:t>
            </w:r>
          </w:p>
        </w:tc>
      </w:tr>
      <w:tr w:rsidR="004F577E" w:rsidRPr="000D08F8" w:rsidTr="00D761A0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4F577E" w:rsidRPr="000D08F8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0D08F8">
              <w:rPr>
                <w:rFonts w:hint="eastAsia"/>
                <w:szCs w:val="21"/>
              </w:rPr>
              <w:t>浙江大学</w:t>
            </w:r>
          </w:p>
        </w:tc>
      </w:tr>
      <w:tr w:rsidR="004F577E" w:rsidRPr="00E22994" w:rsidTr="00D761A0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F577E" w:rsidRPr="00E22994" w:rsidTr="00D761A0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4F577E" w:rsidRDefault="004F577E" w:rsidP="00D761A0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4F577E" w:rsidRPr="00AE623D" w:rsidRDefault="004F577E" w:rsidP="000D08F8">
            <w:pPr>
              <w:spacing w:beforeLines="50" w:line="360" w:lineRule="exact"/>
              <w:ind w:firstLineChars="200" w:firstLine="420"/>
              <w:jc w:val="left"/>
              <w:rPr>
                <w:rFonts w:eastAsiaTheme="minorEastAsia"/>
                <w:szCs w:val="21"/>
              </w:rPr>
            </w:pPr>
            <w:r w:rsidRPr="00C64768">
              <w:rPr>
                <w:rFonts w:hAnsi="宋体" w:hint="eastAsia"/>
                <w:szCs w:val="21"/>
              </w:rPr>
              <w:t>项目主要参与人，对“发现点</w:t>
            </w:r>
            <w:r w:rsidR="000D08F8">
              <w:rPr>
                <w:rFonts w:hAnsi="宋体" w:hint="eastAsia"/>
                <w:szCs w:val="21"/>
              </w:rPr>
              <w:t>2</w:t>
            </w:r>
            <w:r w:rsidRPr="00C64768">
              <w:rPr>
                <w:rFonts w:hAnsi="宋体" w:hint="eastAsia"/>
                <w:szCs w:val="21"/>
              </w:rPr>
              <w:t>”做出了重要贡献</w:t>
            </w:r>
            <w:r w:rsidR="000D08F8">
              <w:rPr>
                <w:rFonts w:hAnsi="宋体" w:hint="eastAsia"/>
                <w:szCs w:val="21"/>
              </w:rPr>
              <w:t>。</w:t>
            </w:r>
            <w:r w:rsidR="000D08F8" w:rsidRPr="00AE623D">
              <w:rPr>
                <w:rFonts w:hAnsi="宋体" w:hint="eastAsia"/>
                <w:szCs w:val="21"/>
              </w:rPr>
              <w:t>通过反向遗传学</w:t>
            </w:r>
            <w:r w:rsidR="000D08F8">
              <w:rPr>
                <w:rFonts w:hAnsi="宋体" w:hint="eastAsia"/>
                <w:szCs w:val="21"/>
              </w:rPr>
              <w:t>方法</w:t>
            </w:r>
            <w:r w:rsidR="000D08F8" w:rsidRPr="00AE623D">
              <w:rPr>
                <w:rFonts w:hAnsi="宋体" w:hint="eastAsia"/>
                <w:szCs w:val="21"/>
              </w:rPr>
              <w:t>首次</w:t>
            </w:r>
            <w:r w:rsidR="000D08F8">
              <w:rPr>
                <w:rFonts w:hAnsi="宋体" w:hint="eastAsia"/>
                <w:szCs w:val="21"/>
              </w:rPr>
              <w:t>证实</w:t>
            </w:r>
            <w:proofErr w:type="spellStart"/>
            <w:r w:rsidR="000D08F8" w:rsidRPr="00AE623D">
              <w:rPr>
                <w:rFonts w:hAnsi="宋体" w:hint="eastAsia"/>
                <w:szCs w:val="21"/>
              </w:rPr>
              <w:t>OsHI</w:t>
            </w:r>
            <w:proofErr w:type="spellEnd"/>
            <w:r w:rsidR="000D08F8" w:rsidRPr="00AE623D">
              <w:rPr>
                <w:rFonts w:hAnsi="宋体" w:hint="eastAsia"/>
                <w:szCs w:val="21"/>
              </w:rPr>
              <w:t>-LOX</w:t>
            </w:r>
            <w:r w:rsidR="000D08F8" w:rsidRPr="00AE623D">
              <w:rPr>
                <w:rFonts w:hAnsi="宋体" w:hint="eastAsia"/>
                <w:szCs w:val="21"/>
              </w:rPr>
              <w:t>参与</w:t>
            </w:r>
            <w:r w:rsidR="00392B6A">
              <w:rPr>
                <w:rFonts w:hAnsi="宋体" w:hint="eastAsia"/>
                <w:szCs w:val="21"/>
              </w:rPr>
              <w:t>害虫为害诱导的</w:t>
            </w:r>
            <w:r w:rsidR="00392B6A">
              <w:rPr>
                <w:rFonts w:hAnsi="宋体" w:hint="eastAsia"/>
                <w:szCs w:val="21"/>
              </w:rPr>
              <w:t>JA</w:t>
            </w:r>
            <w:r w:rsidR="000D08F8" w:rsidRPr="00AE623D">
              <w:rPr>
                <w:rFonts w:hAnsi="宋体" w:hint="eastAsia"/>
                <w:szCs w:val="21"/>
              </w:rPr>
              <w:t>合成，并</w:t>
            </w:r>
            <w:r w:rsidR="000D08F8">
              <w:rPr>
                <w:rFonts w:hAnsi="宋体" w:hint="eastAsia"/>
                <w:szCs w:val="21"/>
              </w:rPr>
              <w:t>深入</w:t>
            </w:r>
            <w:r w:rsidR="000D08F8" w:rsidRPr="00AE623D">
              <w:rPr>
                <w:rFonts w:hAnsi="宋体" w:hint="eastAsia"/>
                <w:szCs w:val="21"/>
              </w:rPr>
              <w:t>解析了该基因在</w:t>
            </w:r>
            <w:r w:rsidR="000D08F8">
              <w:rPr>
                <w:rFonts w:hAnsi="宋体" w:hint="eastAsia"/>
                <w:szCs w:val="21"/>
              </w:rPr>
              <w:t>水稻诱导</w:t>
            </w:r>
            <w:r w:rsidR="000D08F8" w:rsidRPr="00AE623D">
              <w:rPr>
                <w:rFonts w:hAnsi="宋体" w:hint="eastAsia"/>
                <w:szCs w:val="21"/>
              </w:rPr>
              <w:t>抗虫</w:t>
            </w:r>
            <w:r w:rsidR="000D08F8">
              <w:rPr>
                <w:rFonts w:hAnsi="宋体" w:hint="eastAsia"/>
                <w:szCs w:val="21"/>
              </w:rPr>
              <w:t>反应</w:t>
            </w:r>
            <w:r w:rsidR="000D08F8" w:rsidRPr="00AE623D">
              <w:rPr>
                <w:rFonts w:hAnsi="宋体" w:hint="eastAsia"/>
                <w:szCs w:val="21"/>
              </w:rPr>
              <w:t>中的功能。</w:t>
            </w:r>
            <w:r w:rsidRPr="00C64768">
              <w:rPr>
                <w:rFonts w:hAnsi="宋体" w:hint="eastAsia"/>
                <w:szCs w:val="21"/>
              </w:rPr>
              <w:t>是“代表性论文</w:t>
            </w:r>
            <w:r w:rsidR="000D08F8">
              <w:rPr>
                <w:rFonts w:hAnsi="宋体" w:hint="eastAsia"/>
                <w:szCs w:val="21"/>
              </w:rPr>
              <w:t>1</w:t>
            </w:r>
            <w:r w:rsidRPr="00C64768">
              <w:rPr>
                <w:rFonts w:hAnsi="宋体" w:hint="eastAsia"/>
                <w:szCs w:val="21"/>
              </w:rPr>
              <w:t>”的第</w:t>
            </w:r>
            <w:r w:rsidR="000D08F8">
              <w:rPr>
                <w:rFonts w:hAnsi="宋体" w:hint="eastAsia"/>
                <w:szCs w:val="21"/>
              </w:rPr>
              <w:t>二作者</w:t>
            </w:r>
            <w:r w:rsidR="00946CC9" w:rsidRPr="00C64768">
              <w:rPr>
                <w:rFonts w:hAnsi="宋体" w:hint="eastAsia"/>
                <w:szCs w:val="21"/>
              </w:rPr>
              <w:t>，</w:t>
            </w:r>
            <w:r w:rsidR="00946CC9">
              <w:rPr>
                <w:rFonts w:hAnsi="宋体" w:hint="eastAsia"/>
                <w:szCs w:val="21"/>
              </w:rPr>
              <w:t>授权</w:t>
            </w:r>
            <w:r w:rsidR="00946CC9" w:rsidRPr="00C64768">
              <w:rPr>
                <w:rFonts w:hAnsi="宋体" w:hint="eastAsia"/>
                <w:szCs w:val="21"/>
              </w:rPr>
              <w:t>国家发明专利</w:t>
            </w:r>
            <w:r w:rsidR="00946CC9" w:rsidRPr="00C64768">
              <w:rPr>
                <w:rFonts w:hAnsi="宋体" w:hint="eastAsia"/>
                <w:szCs w:val="21"/>
              </w:rPr>
              <w:t>1</w:t>
            </w:r>
            <w:r w:rsidR="00946CC9" w:rsidRPr="00C64768">
              <w:rPr>
                <w:rFonts w:hAnsi="宋体" w:hint="eastAsia"/>
                <w:szCs w:val="21"/>
              </w:rPr>
              <w:t>项</w:t>
            </w:r>
            <w:r w:rsidR="000D08F8">
              <w:rPr>
                <w:rFonts w:hAnsi="宋体" w:hint="eastAsia"/>
                <w:szCs w:val="21"/>
              </w:rPr>
              <w:t>。</w:t>
            </w:r>
            <w:r w:rsidRPr="00C64768">
              <w:rPr>
                <w:rFonts w:hAnsi="宋体" w:hint="eastAsia"/>
                <w:szCs w:val="21"/>
              </w:rPr>
              <w:t>在</w:t>
            </w:r>
            <w:r>
              <w:rPr>
                <w:rFonts w:hAnsi="宋体" w:hint="eastAsia"/>
                <w:szCs w:val="21"/>
              </w:rPr>
              <w:t>本</w:t>
            </w:r>
            <w:r>
              <w:rPr>
                <w:rFonts w:hAnsi="宋体"/>
                <w:szCs w:val="21"/>
              </w:rPr>
              <w:t>项目</w:t>
            </w:r>
            <w:r w:rsidRPr="00C64768">
              <w:rPr>
                <w:rFonts w:hAnsi="宋体" w:hint="eastAsia"/>
                <w:szCs w:val="21"/>
              </w:rPr>
              <w:t>中投入的工作量占本人工作量的</w:t>
            </w:r>
            <w:r w:rsidRPr="00C64768">
              <w:rPr>
                <w:rFonts w:hAnsi="宋体" w:hint="eastAsia"/>
                <w:szCs w:val="21"/>
              </w:rPr>
              <w:t>80%</w:t>
            </w:r>
            <w:r w:rsidRPr="00C64768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4F577E" w:rsidRDefault="004F577E">
      <w:pPr>
        <w:widowControl/>
        <w:jc w:val="left"/>
        <w:rPr>
          <w:b/>
          <w:bCs/>
          <w:sz w:val="32"/>
          <w:szCs w:val="32"/>
        </w:rPr>
      </w:pPr>
    </w:p>
    <w:p w:rsidR="004F577E" w:rsidRDefault="004F577E"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4F577E" w:rsidRPr="00E22994" w:rsidTr="00D761A0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4F577E" w:rsidRPr="000D08F8" w:rsidRDefault="004F577E" w:rsidP="00D761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08F8">
              <w:rPr>
                <w:rFonts w:asciiTheme="minorEastAsia" w:eastAsiaTheme="minorEastAsia" w:hAnsiTheme="minorEastAsia" w:hint="eastAsia"/>
                <w:szCs w:val="21"/>
              </w:rPr>
              <w:t>张瑾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F577E" w:rsidRPr="000D08F8" w:rsidRDefault="004F577E" w:rsidP="00D761A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D08F8">
              <w:rPr>
                <w:rFonts w:asciiTheme="minorEastAsia" w:eastAsiaTheme="minorEastAsia" w:hAnsiTheme="minorEastAsia"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4F577E" w:rsidRPr="00946CC9" w:rsidRDefault="004F577E" w:rsidP="00D761A0"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 w:rsidRPr="00946CC9">
              <w:rPr>
                <w:rFonts w:eastAsiaTheme="minorEastAsia"/>
                <w:szCs w:val="21"/>
              </w:rPr>
              <w:t>10</w:t>
            </w:r>
          </w:p>
        </w:tc>
      </w:tr>
      <w:tr w:rsidR="004F577E" w:rsidRPr="00E22994" w:rsidTr="00D761A0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4F577E" w:rsidRPr="00946CC9" w:rsidRDefault="005569B3" w:rsidP="00D761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46CC9">
              <w:rPr>
                <w:rFonts w:ascii="宋体" w:hAnsi="宋体"/>
                <w:szCs w:val="21"/>
              </w:rPr>
              <w:t>助理研究员</w:t>
            </w:r>
          </w:p>
        </w:tc>
      </w:tr>
      <w:tr w:rsidR="004F577E" w:rsidRPr="00E22994" w:rsidTr="00D761A0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4F577E" w:rsidRPr="00946CC9" w:rsidRDefault="005569B3" w:rsidP="00D761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46CC9">
              <w:rPr>
                <w:rFonts w:ascii="宋体" w:hAnsi="宋体" w:hint="eastAsia"/>
                <w:szCs w:val="21"/>
              </w:rPr>
              <w:t>中国农业科学院茶叶研究所</w:t>
            </w:r>
          </w:p>
        </w:tc>
      </w:tr>
      <w:tr w:rsidR="004F577E" w:rsidRPr="00E22994" w:rsidTr="00D761A0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4F577E" w:rsidRPr="00946CC9" w:rsidRDefault="004F577E" w:rsidP="00D761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46CC9">
              <w:rPr>
                <w:rFonts w:ascii="宋体" w:hAnsi="宋体" w:hint="eastAsia"/>
                <w:szCs w:val="21"/>
              </w:rPr>
              <w:t>浙江大学</w:t>
            </w:r>
          </w:p>
        </w:tc>
      </w:tr>
      <w:tr w:rsidR="004F577E" w:rsidRPr="00E22994" w:rsidTr="00D761A0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4F577E" w:rsidRPr="00E22994" w:rsidRDefault="004F577E" w:rsidP="00D761A0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4F577E" w:rsidRPr="00E22994" w:rsidTr="00D761A0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4F577E" w:rsidRDefault="004F577E" w:rsidP="00D761A0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4F577E" w:rsidRPr="000D08F8" w:rsidRDefault="004F577E" w:rsidP="000D08F8">
            <w:pPr>
              <w:spacing w:beforeLines="50" w:line="360" w:lineRule="exact"/>
              <w:ind w:firstLineChars="200" w:firstLine="420"/>
              <w:rPr>
                <w:rFonts w:hAnsi="宋体"/>
                <w:szCs w:val="21"/>
              </w:rPr>
            </w:pPr>
            <w:r w:rsidRPr="00C64768">
              <w:rPr>
                <w:rFonts w:hAnsi="宋体" w:hint="eastAsia"/>
                <w:szCs w:val="21"/>
              </w:rPr>
              <w:t>项目主要参与人，对“发现点</w:t>
            </w:r>
            <w:r w:rsidR="000D08F8">
              <w:rPr>
                <w:rFonts w:hAnsi="宋体" w:hint="eastAsia"/>
                <w:szCs w:val="21"/>
              </w:rPr>
              <w:t>3</w:t>
            </w:r>
            <w:r w:rsidRPr="00C64768">
              <w:rPr>
                <w:rFonts w:hAnsi="宋体" w:hint="eastAsia"/>
                <w:szCs w:val="21"/>
              </w:rPr>
              <w:t>”做出了重要贡献。</w:t>
            </w:r>
            <w:r w:rsidR="000D08F8">
              <w:rPr>
                <w:rFonts w:hAnsi="宋体" w:hint="eastAsia"/>
                <w:szCs w:val="21"/>
              </w:rPr>
              <w:t>首次</w:t>
            </w:r>
            <w:r w:rsidR="000D08F8" w:rsidRPr="00C64768">
              <w:rPr>
                <w:rFonts w:hAnsi="宋体" w:hint="eastAsia"/>
                <w:szCs w:val="21"/>
              </w:rPr>
              <w:t>发现</w:t>
            </w:r>
            <w:r w:rsidR="000D08F8" w:rsidRPr="00C64768">
              <w:rPr>
                <w:rFonts w:hAnsi="宋体" w:hint="eastAsia"/>
                <w:szCs w:val="21"/>
              </w:rPr>
              <w:t>OsWRKY70</w:t>
            </w:r>
            <w:r w:rsidR="000D08F8">
              <w:rPr>
                <w:rFonts w:hAnsi="宋体" w:hint="eastAsia"/>
                <w:szCs w:val="21"/>
              </w:rPr>
              <w:t>转录因子是水稻生长和防御代谢网络中的重要调控子，</w:t>
            </w:r>
            <w:r w:rsidR="00946CC9" w:rsidRPr="00C64768">
              <w:rPr>
                <w:rFonts w:hAnsi="宋体" w:hint="eastAsia"/>
                <w:szCs w:val="21"/>
              </w:rPr>
              <w:t>OsWRKY70</w:t>
            </w:r>
            <w:r w:rsidR="000D08F8">
              <w:rPr>
                <w:rFonts w:hAnsi="宋体" w:hint="eastAsia"/>
                <w:szCs w:val="21"/>
              </w:rPr>
              <w:t>能够被</w:t>
            </w:r>
            <w:r w:rsidR="000D08F8">
              <w:rPr>
                <w:rFonts w:hAnsi="宋体" w:hint="eastAsia"/>
                <w:szCs w:val="21"/>
              </w:rPr>
              <w:t>MAPK</w:t>
            </w:r>
            <w:r w:rsidR="000D08F8">
              <w:rPr>
                <w:rFonts w:hAnsi="宋体" w:hint="eastAsia"/>
                <w:szCs w:val="21"/>
              </w:rPr>
              <w:t>磷酸化，</w:t>
            </w:r>
            <w:r w:rsidR="000D08F8" w:rsidRPr="00AE623D">
              <w:rPr>
                <w:rFonts w:hAnsi="宋体" w:hint="eastAsia"/>
                <w:szCs w:val="21"/>
              </w:rPr>
              <w:t>通过</w:t>
            </w:r>
            <w:r w:rsidR="000D08F8">
              <w:rPr>
                <w:rFonts w:hAnsi="宋体" w:hint="eastAsia"/>
                <w:szCs w:val="21"/>
              </w:rPr>
              <w:t>影响防御</w:t>
            </w:r>
            <w:r w:rsidR="000D08F8" w:rsidRPr="00AE623D">
              <w:rPr>
                <w:rFonts w:hAnsi="宋体" w:hint="eastAsia"/>
                <w:szCs w:val="21"/>
              </w:rPr>
              <w:t>信号分子</w:t>
            </w:r>
            <w:r w:rsidR="000D08F8">
              <w:rPr>
                <w:rFonts w:hAnsi="宋体" w:hint="eastAsia"/>
                <w:szCs w:val="21"/>
              </w:rPr>
              <w:t>的合成</w:t>
            </w:r>
            <w:r w:rsidR="000D08F8" w:rsidRPr="00AE623D">
              <w:rPr>
                <w:rFonts w:hAnsi="宋体" w:hint="eastAsia"/>
                <w:szCs w:val="21"/>
              </w:rPr>
              <w:t>调控水稻对不同种</w:t>
            </w:r>
            <w:r w:rsidR="000D08F8">
              <w:rPr>
                <w:rFonts w:hAnsi="宋体" w:hint="eastAsia"/>
                <w:szCs w:val="21"/>
              </w:rPr>
              <w:t>类</w:t>
            </w:r>
            <w:r w:rsidR="000D08F8" w:rsidRPr="00AE623D">
              <w:rPr>
                <w:rFonts w:hAnsi="宋体" w:hint="eastAsia"/>
                <w:szCs w:val="21"/>
              </w:rPr>
              <w:t>害虫的抗性</w:t>
            </w:r>
            <w:r w:rsidR="000D08F8" w:rsidRPr="00C64768">
              <w:rPr>
                <w:rFonts w:hAnsi="宋体" w:hint="eastAsia"/>
                <w:szCs w:val="21"/>
              </w:rPr>
              <w:t>。是“代表性论文</w:t>
            </w:r>
            <w:r w:rsidR="000D08F8">
              <w:rPr>
                <w:rFonts w:hAnsi="宋体" w:hint="eastAsia"/>
                <w:szCs w:val="21"/>
              </w:rPr>
              <w:t>5</w:t>
            </w:r>
            <w:r w:rsidR="000D08F8" w:rsidRPr="00C64768">
              <w:rPr>
                <w:rFonts w:hAnsi="宋体" w:hint="eastAsia"/>
                <w:szCs w:val="21"/>
              </w:rPr>
              <w:t>”的第</w:t>
            </w:r>
            <w:r w:rsidR="000D08F8">
              <w:rPr>
                <w:rFonts w:hAnsi="宋体" w:hint="eastAsia"/>
                <w:szCs w:val="21"/>
              </w:rPr>
              <w:t>二</w:t>
            </w:r>
            <w:r w:rsidR="000D08F8" w:rsidRPr="00C64768">
              <w:rPr>
                <w:rFonts w:hAnsi="宋体" w:hint="eastAsia"/>
                <w:szCs w:val="21"/>
              </w:rPr>
              <w:t>作者</w:t>
            </w:r>
            <w:r w:rsidR="000D08F8">
              <w:rPr>
                <w:rFonts w:hAnsi="宋体" w:hint="eastAsia"/>
                <w:szCs w:val="21"/>
              </w:rPr>
              <w:t>。</w:t>
            </w:r>
            <w:r w:rsidRPr="00C64768">
              <w:rPr>
                <w:rFonts w:hAnsi="宋体" w:hint="eastAsia"/>
                <w:szCs w:val="21"/>
              </w:rPr>
              <w:t>在</w:t>
            </w:r>
            <w:r>
              <w:rPr>
                <w:rFonts w:hAnsi="宋体" w:hint="eastAsia"/>
                <w:szCs w:val="21"/>
              </w:rPr>
              <w:t>本</w:t>
            </w:r>
            <w:r>
              <w:rPr>
                <w:rFonts w:hAnsi="宋体"/>
                <w:szCs w:val="21"/>
              </w:rPr>
              <w:t>项目</w:t>
            </w:r>
            <w:r w:rsidRPr="00C64768">
              <w:rPr>
                <w:rFonts w:hAnsi="宋体" w:hint="eastAsia"/>
                <w:szCs w:val="21"/>
              </w:rPr>
              <w:t>中投入的工作量占本人工作量的</w:t>
            </w:r>
            <w:r w:rsidRPr="00C64768">
              <w:rPr>
                <w:rFonts w:hAnsi="宋体" w:hint="eastAsia"/>
                <w:szCs w:val="21"/>
              </w:rPr>
              <w:t>80%</w:t>
            </w:r>
            <w:r w:rsidRPr="00C64768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C64768" w:rsidRPr="004F577E" w:rsidRDefault="00C64768">
      <w:pPr>
        <w:widowControl/>
        <w:jc w:val="left"/>
        <w:rPr>
          <w:b/>
          <w:bCs/>
          <w:sz w:val="32"/>
          <w:szCs w:val="32"/>
        </w:rPr>
      </w:pPr>
    </w:p>
    <w:p w:rsidR="00C64768" w:rsidRDefault="00C64768">
      <w:pPr>
        <w:widowControl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W w:w="9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62"/>
        <w:gridCol w:w="3346"/>
        <w:gridCol w:w="1276"/>
        <w:gridCol w:w="3686"/>
        <w:gridCol w:w="7"/>
      </w:tblGrid>
      <w:tr w:rsidR="00C64768" w:rsidRPr="00E22994" w:rsidTr="00856045">
        <w:trPr>
          <w:cantSplit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lastRenderedPageBreak/>
              <w:t>姓</w:t>
            </w:r>
            <w:r w:rsidRPr="00E22994">
              <w:rPr>
                <w:szCs w:val="21"/>
              </w:rPr>
              <w:t xml:space="preserve">    </w:t>
            </w:r>
            <w:r w:rsidRPr="00E22994">
              <w:rPr>
                <w:rFonts w:hint="eastAsia"/>
                <w:szCs w:val="21"/>
              </w:rPr>
              <w:t>名</w:t>
            </w:r>
          </w:p>
        </w:tc>
        <w:tc>
          <w:tcPr>
            <w:tcW w:w="3346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程家安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排名</w:t>
            </w:r>
          </w:p>
        </w:tc>
        <w:tc>
          <w:tcPr>
            <w:tcW w:w="3693" w:type="dxa"/>
            <w:gridSpan w:val="2"/>
            <w:tcBorders>
              <w:tl2br w:val="nil"/>
              <w:tr2bl w:val="nil"/>
            </w:tcBorders>
            <w:vAlign w:val="center"/>
          </w:tcPr>
          <w:p w:rsidR="00C64768" w:rsidRPr="00E22994" w:rsidRDefault="004F577E" w:rsidP="008560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</w:tr>
      <w:tr w:rsidR="00C64768" w:rsidRPr="00E22994" w:rsidTr="00856045">
        <w:trPr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技术职称</w:t>
            </w:r>
          </w:p>
        </w:tc>
        <w:tc>
          <w:tcPr>
            <w:tcW w:w="8315" w:type="dxa"/>
            <w:gridSpan w:val="4"/>
            <w:tcBorders>
              <w:tl2br w:val="nil"/>
              <w:tr2bl w:val="nil"/>
            </w:tcBorders>
            <w:vAlign w:val="center"/>
          </w:tcPr>
          <w:p w:rsidR="00C64768" w:rsidRPr="00946CC9" w:rsidRDefault="00C64768" w:rsidP="008560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6CC9">
              <w:rPr>
                <w:rFonts w:asciiTheme="minorEastAsia" w:eastAsiaTheme="minorEastAsia" w:hAnsiTheme="minorEastAsia" w:hint="eastAsia"/>
                <w:szCs w:val="21"/>
              </w:rPr>
              <w:t>教授</w:t>
            </w:r>
          </w:p>
        </w:tc>
      </w:tr>
      <w:tr w:rsidR="00C64768" w:rsidRPr="00946CC9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工作单位</w:t>
            </w:r>
          </w:p>
        </w:tc>
        <w:tc>
          <w:tcPr>
            <w:tcW w:w="8308" w:type="dxa"/>
            <w:gridSpan w:val="3"/>
            <w:tcBorders>
              <w:tl2br w:val="nil"/>
              <w:tr2bl w:val="nil"/>
            </w:tcBorders>
            <w:vAlign w:val="center"/>
          </w:tcPr>
          <w:p w:rsidR="00C64768" w:rsidRPr="00946CC9" w:rsidRDefault="00C64768" w:rsidP="00C647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6CC9">
              <w:rPr>
                <w:rFonts w:asciiTheme="minorEastAsia" w:eastAsiaTheme="minorEastAsia" w:hAnsiTheme="minorEastAsia" w:hint="eastAsia"/>
                <w:szCs w:val="21"/>
              </w:rPr>
              <w:t>浙江大学</w:t>
            </w:r>
          </w:p>
        </w:tc>
      </w:tr>
      <w:tr w:rsidR="00C64768" w:rsidRPr="00946CC9" w:rsidTr="00856045">
        <w:trPr>
          <w:gridAfter w:val="1"/>
          <w:wAfter w:w="7" w:type="dxa"/>
          <w:trHeight w:val="372"/>
          <w:jc w:val="center"/>
        </w:trPr>
        <w:tc>
          <w:tcPr>
            <w:tcW w:w="1262" w:type="dxa"/>
            <w:vMerge w:val="restart"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完成单位</w:t>
            </w:r>
          </w:p>
        </w:tc>
        <w:tc>
          <w:tcPr>
            <w:tcW w:w="830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C64768" w:rsidRPr="00946CC9" w:rsidRDefault="00C64768" w:rsidP="0085604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6CC9">
              <w:rPr>
                <w:rFonts w:asciiTheme="minorEastAsia" w:eastAsiaTheme="minorEastAsia" w:hAnsiTheme="minorEastAsia" w:hint="eastAsia"/>
                <w:szCs w:val="21"/>
              </w:rPr>
              <w:t>浙江大学</w:t>
            </w:r>
          </w:p>
        </w:tc>
      </w:tr>
      <w:tr w:rsidR="00C64768" w:rsidRPr="00E22994" w:rsidTr="00856045">
        <w:trPr>
          <w:gridAfter w:val="1"/>
          <w:wAfter w:w="7" w:type="dxa"/>
          <w:trHeight w:val="397"/>
          <w:jc w:val="center"/>
        </w:trPr>
        <w:tc>
          <w:tcPr>
            <w:tcW w:w="1262" w:type="dxa"/>
            <w:vMerge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8308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C64768" w:rsidRPr="00E22994" w:rsidRDefault="00C64768" w:rsidP="0085604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64768" w:rsidRPr="00E22994" w:rsidTr="00856045">
        <w:trPr>
          <w:trHeight w:val="1382"/>
          <w:jc w:val="center"/>
        </w:trPr>
        <w:tc>
          <w:tcPr>
            <w:tcW w:w="9577" w:type="dxa"/>
            <w:gridSpan w:val="5"/>
            <w:tcBorders>
              <w:tl2br w:val="nil"/>
              <w:tr2bl w:val="nil"/>
            </w:tcBorders>
          </w:tcPr>
          <w:p w:rsidR="00C64768" w:rsidRDefault="00C64768" w:rsidP="00856045">
            <w:pPr>
              <w:spacing w:line="240" w:lineRule="exact"/>
              <w:jc w:val="left"/>
              <w:rPr>
                <w:szCs w:val="21"/>
              </w:rPr>
            </w:pPr>
            <w:r w:rsidRPr="00E22994">
              <w:rPr>
                <w:rFonts w:hint="eastAsia"/>
                <w:szCs w:val="21"/>
              </w:rPr>
              <w:t>对本项目重要科学发现的贡献：（限</w:t>
            </w:r>
            <w:r w:rsidRPr="00E22994">
              <w:rPr>
                <w:rFonts w:hint="eastAsia"/>
                <w:szCs w:val="21"/>
              </w:rPr>
              <w:t>300</w:t>
            </w:r>
            <w:r w:rsidRPr="00E22994">
              <w:rPr>
                <w:rFonts w:hint="eastAsia"/>
                <w:szCs w:val="21"/>
              </w:rPr>
              <w:t>字）</w:t>
            </w:r>
          </w:p>
          <w:p w:rsidR="00C64768" w:rsidRPr="00AE623D" w:rsidRDefault="00C64768" w:rsidP="000D08F8">
            <w:pPr>
              <w:spacing w:beforeLines="50" w:line="360" w:lineRule="exact"/>
              <w:ind w:firstLineChars="200" w:firstLine="420"/>
              <w:jc w:val="left"/>
              <w:rPr>
                <w:rFonts w:eastAsiaTheme="minorEastAsia"/>
                <w:szCs w:val="21"/>
              </w:rPr>
            </w:pPr>
            <w:r w:rsidRPr="00C64768">
              <w:rPr>
                <w:rFonts w:hAnsi="宋体" w:hint="eastAsia"/>
                <w:szCs w:val="21"/>
              </w:rPr>
              <w:t>项目主要参与人，提出</w:t>
            </w:r>
            <w:r w:rsidR="00323E11">
              <w:rPr>
                <w:rFonts w:hAnsi="宋体" w:hint="eastAsia"/>
                <w:szCs w:val="21"/>
              </w:rPr>
              <w:t>了</w:t>
            </w:r>
            <w:r w:rsidRPr="00C64768">
              <w:rPr>
                <w:rFonts w:hAnsi="宋体" w:hint="eastAsia"/>
                <w:szCs w:val="21"/>
              </w:rPr>
              <w:t>主要学术思想，制定了总体研究方案。对“发现点</w:t>
            </w:r>
            <w:r w:rsidRPr="00C64768">
              <w:rPr>
                <w:rFonts w:hAnsi="宋体" w:hint="eastAsia"/>
                <w:szCs w:val="21"/>
              </w:rPr>
              <w:t>1</w:t>
            </w:r>
            <w:r w:rsidRPr="00C64768">
              <w:rPr>
                <w:rFonts w:hAnsi="宋体" w:hint="eastAsia"/>
                <w:szCs w:val="21"/>
              </w:rPr>
              <w:t>”</w:t>
            </w:r>
            <w:r w:rsidR="000D08F8">
              <w:rPr>
                <w:rFonts w:hAnsi="宋体" w:hint="eastAsia"/>
                <w:szCs w:val="21"/>
              </w:rPr>
              <w:t>和</w:t>
            </w:r>
            <w:r w:rsidR="000D08F8" w:rsidRPr="00C64768">
              <w:rPr>
                <w:rFonts w:hAnsi="宋体" w:hint="eastAsia"/>
                <w:szCs w:val="21"/>
              </w:rPr>
              <w:t>“发现点</w:t>
            </w:r>
            <w:r w:rsidR="000D08F8">
              <w:rPr>
                <w:rFonts w:hAnsi="宋体" w:hint="eastAsia"/>
                <w:szCs w:val="21"/>
              </w:rPr>
              <w:t>2</w:t>
            </w:r>
            <w:r w:rsidR="000D08F8" w:rsidRPr="00C64768">
              <w:rPr>
                <w:rFonts w:hAnsi="宋体" w:hint="eastAsia"/>
                <w:szCs w:val="21"/>
              </w:rPr>
              <w:t>”</w:t>
            </w:r>
            <w:r w:rsidR="00946CC9" w:rsidRPr="00C64768">
              <w:rPr>
                <w:rFonts w:hAnsi="宋体" w:hint="eastAsia"/>
                <w:szCs w:val="21"/>
              </w:rPr>
              <w:t xml:space="preserve"> </w:t>
            </w:r>
            <w:r w:rsidR="00946CC9" w:rsidRPr="00C64768">
              <w:rPr>
                <w:rFonts w:hAnsi="宋体" w:hint="eastAsia"/>
                <w:szCs w:val="21"/>
              </w:rPr>
              <w:t>做出了</w:t>
            </w:r>
            <w:r w:rsidR="000D08F8">
              <w:rPr>
                <w:rFonts w:hAnsi="宋体" w:hint="eastAsia"/>
                <w:szCs w:val="21"/>
              </w:rPr>
              <w:t>重要贡献。是</w:t>
            </w:r>
            <w:r w:rsidR="000D08F8" w:rsidRPr="00C64768">
              <w:rPr>
                <w:rFonts w:hAnsi="宋体" w:hint="eastAsia"/>
                <w:szCs w:val="21"/>
              </w:rPr>
              <w:t>“代表性论文</w:t>
            </w:r>
            <w:r w:rsidR="000D08F8">
              <w:rPr>
                <w:rFonts w:hAnsi="宋体" w:hint="eastAsia"/>
                <w:szCs w:val="21"/>
              </w:rPr>
              <w:t>1</w:t>
            </w:r>
            <w:r w:rsidR="000D08F8" w:rsidRPr="00C64768">
              <w:rPr>
                <w:rFonts w:hAnsi="宋体" w:hint="eastAsia"/>
                <w:szCs w:val="21"/>
              </w:rPr>
              <w:t>”的作者</w:t>
            </w:r>
            <w:r w:rsidR="000D08F8">
              <w:rPr>
                <w:rFonts w:hAnsi="宋体" w:hint="eastAsia"/>
                <w:szCs w:val="21"/>
              </w:rPr>
              <w:t>。</w:t>
            </w:r>
            <w:r w:rsidRPr="00C64768">
              <w:rPr>
                <w:rFonts w:hAnsi="宋体" w:hint="eastAsia"/>
                <w:szCs w:val="21"/>
              </w:rPr>
              <w:t>在</w:t>
            </w:r>
            <w:r w:rsidR="00155500">
              <w:rPr>
                <w:rFonts w:hAnsi="宋体" w:hint="eastAsia"/>
                <w:szCs w:val="21"/>
              </w:rPr>
              <w:t>本</w:t>
            </w:r>
            <w:r w:rsidR="00155500">
              <w:rPr>
                <w:rFonts w:hAnsi="宋体"/>
                <w:szCs w:val="21"/>
              </w:rPr>
              <w:t>项目</w:t>
            </w:r>
            <w:r w:rsidRPr="00C64768">
              <w:rPr>
                <w:rFonts w:hAnsi="宋体" w:hint="eastAsia"/>
                <w:szCs w:val="21"/>
              </w:rPr>
              <w:t>中投入的工作量占本人工作量的</w:t>
            </w:r>
            <w:r w:rsidRPr="00C64768">
              <w:rPr>
                <w:rFonts w:hAnsi="宋体" w:hint="eastAsia"/>
                <w:szCs w:val="21"/>
              </w:rPr>
              <w:t>60</w:t>
            </w:r>
            <w:r w:rsidRPr="00C64768">
              <w:rPr>
                <w:rFonts w:hAnsi="宋体"/>
                <w:szCs w:val="21"/>
              </w:rPr>
              <w:t xml:space="preserve"> %</w:t>
            </w:r>
            <w:r w:rsidRPr="00C64768">
              <w:rPr>
                <w:rFonts w:hAnsi="宋体" w:hint="eastAsia"/>
                <w:szCs w:val="21"/>
              </w:rPr>
              <w:t>以上。</w:t>
            </w:r>
          </w:p>
        </w:tc>
      </w:tr>
    </w:tbl>
    <w:p w:rsidR="00C64768" w:rsidRDefault="00C64768">
      <w:pPr>
        <w:widowControl/>
        <w:jc w:val="left"/>
        <w:rPr>
          <w:b/>
          <w:bCs/>
          <w:sz w:val="32"/>
          <w:szCs w:val="32"/>
        </w:rPr>
      </w:pPr>
    </w:p>
    <w:bookmarkEnd w:id="84"/>
    <w:bookmarkEnd w:id="85"/>
    <w:p w:rsidR="00C64768" w:rsidRDefault="00C64768">
      <w:pPr>
        <w:widowControl/>
        <w:jc w:val="left"/>
        <w:rPr>
          <w:b/>
          <w:bCs/>
          <w:sz w:val="32"/>
          <w:szCs w:val="32"/>
        </w:rPr>
      </w:pPr>
    </w:p>
    <w:sectPr w:rsidR="00C64768" w:rsidSect="0028576C">
      <w:footerReference w:type="default" r:id="rId9"/>
      <w:pgSz w:w="11906" w:h="16838"/>
      <w:pgMar w:top="1701" w:right="1247" w:bottom="1701" w:left="1247" w:header="851" w:footer="79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418" w:rsidRDefault="00342418">
      <w:r>
        <w:separator/>
      </w:r>
    </w:p>
  </w:endnote>
  <w:endnote w:type="continuationSeparator" w:id="0">
    <w:p w:rsidR="00342418" w:rsidRDefault="00342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927172"/>
      <w:docPartObj>
        <w:docPartGallery w:val="Page Numbers (Bottom of Page)"/>
        <w:docPartUnique/>
      </w:docPartObj>
    </w:sdtPr>
    <w:sdtContent>
      <w:p w:rsidR="00875012" w:rsidRDefault="00C80EE6">
        <w:pPr>
          <w:pStyle w:val="a8"/>
          <w:jc w:val="center"/>
        </w:pPr>
        <w:r>
          <w:fldChar w:fldCharType="begin"/>
        </w:r>
        <w:r w:rsidR="00875012">
          <w:instrText>PAGE   \* MERGEFORMAT</w:instrText>
        </w:r>
        <w:r>
          <w:fldChar w:fldCharType="separate"/>
        </w:r>
        <w:r w:rsidR="00946CC9" w:rsidRPr="00946CC9">
          <w:rPr>
            <w:noProof/>
            <w:lang w:val="zh-CN"/>
          </w:rPr>
          <w:t>1</w:t>
        </w:r>
        <w:r>
          <w:fldChar w:fldCharType="end"/>
        </w:r>
      </w:p>
    </w:sdtContent>
  </w:sdt>
  <w:p w:rsidR="00875012" w:rsidRDefault="00875012" w:rsidP="0028576C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418" w:rsidRDefault="00342418">
      <w:r>
        <w:separator/>
      </w:r>
    </w:p>
  </w:footnote>
  <w:footnote w:type="continuationSeparator" w:id="0">
    <w:p w:rsidR="00342418" w:rsidRDefault="00342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A5B4B"/>
    <w:multiLevelType w:val="hybridMultilevel"/>
    <w:tmpl w:val="1B9C9EAC"/>
    <w:lvl w:ilvl="0" w:tplc="01C414E0">
      <w:start w:val="1"/>
      <w:numFmt w:val="none"/>
      <w:lvlText w:val="一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7E7A2B"/>
    <w:multiLevelType w:val="hybridMultilevel"/>
    <w:tmpl w:val="4260D0CA"/>
    <w:lvl w:ilvl="0" w:tplc="4068404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hideSpellingErrors/>
  <w:proofState w:spelling="clean" w:grammar="clean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D5F93"/>
    <w:rsid w:val="00002D32"/>
    <w:rsid w:val="00003378"/>
    <w:rsid w:val="0000447C"/>
    <w:rsid w:val="000045CD"/>
    <w:rsid w:val="0000794B"/>
    <w:rsid w:val="00010A42"/>
    <w:rsid w:val="00012B97"/>
    <w:rsid w:val="0001300D"/>
    <w:rsid w:val="000178A7"/>
    <w:rsid w:val="00020E31"/>
    <w:rsid w:val="00020FAC"/>
    <w:rsid w:val="0002103F"/>
    <w:rsid w:val="00022B57"/>
    <w:rsid w:val="00025089"/>
    <w:rsid w:val="000269A3"/>
    <w:rsid w:val="000303A2"/>
    <w:rsid w:val="00032BF4"/>
    <w:rsid w:val="000360C4"/>
    <w:rsid w:val="00036712"/>
    <w:rsid w:val="000370E0"/>
    <w:rsid w:val="00040B49"/>
    <w:rsid w:val="0004150A"/>
    <w:rsid w:val="00043365"/>
    <w:rsid w:val="000472F2"/>
    <w:rsid w:val="0004774C"/>
    <w:rsid w:val="00047D25"/>
    <w:rsid w:val="00053BB0"/>
    <w:rsid w:val="00054683"/>
    <w:rsid w:val="00055FDD"/>
    <w:rsid w:val="00056D08"/>
    <w:rsid w:val="0006073E"/>
    <w:rsid w:val="00062ED1"/>
    <w:rsid w:val="00063C35"/>
    <w:rsid w:val="00065AD6"/>
    <w:rsid w:val="000660E9"/>
    <w:rsid w:val="00075B18"/>
    <w:rsid w:val="0007612F"/>
    <w:rsid w:val="000819BE"/>
    <w:rsid w:val="00081CE6"/>
    <w:rsid w:val="00083F13"/>
    <w:rsid w:val="000861CF"/>
    <w:rsid w:val="00086C48"/>
    <w:rsid w:val="000879EB"/>
    <w:rsid w:val="000903E4"/>
    <w:rsid w:val="00090757"/>
    <w:rsid w:val="0009122A"/>
    <w:rsid w:val="00091914"/>
    <w:rsid w:val="0009324C"/>
    <w:rsid w:val="000933CD"/>
    <w:rsid w:val="00095A3B"/>
    <w:rsid w:val="000A4983"/>
    <w:rsid w:val="000A50B4"/>
    <w:rsid w:val="000A659F"/>
    <w:rsid w:val="000A6A48"/>
    <w:rsid w:val="000A7C34"/>
    <w:rsid w:val="000B0563"/>
    <w:rsid w:val="000B6F85"/>
    <w:rsid w:val="000B72B2"/>
    <w:rsid w:val="000B7DA5"/>
    <w:rsid w:val="000C111E"/>
    <w:rsid w:val="000C28CC"/>
    <w:rsid w:val="000C66DA"/>
    <w:rsid w:val="000D0188"/>
    <w:rsid w:val="000D08F8"/>
    <w:rsid w:val="000D6577"/>
    <w:rsid w:val="000D6BAC"/>
    <w:rsid w:val="000D6D4A"/>
    <w:rsid w:val="000D6D67"/>
    <w:rsid w:val="000E2A2C"/>
    <w:rsid w:val="000E3777"/>
    <w:rsid w:val="000E48D1"/>
    <w:rsid w:val="000E4CE8"/>
    <w:rsid w:val="000E5423"/>
    <w:rsid w:val="000E6571"/>
    <w:rsid w:val="000E70BB"/>
    <w:rsid w:val="000F0738"/>
    <w:rsid w:val="000F156C"/>
    <w:rsid w:val="000F24A6"/>
    <w:rsid w:val="000F5838"/>
    <w:rsid w:val="000F6F0D"/>
    <w:rsid w:val="000F75BC"/>
    <w:rsid w:val="00101B2D"/>
    <w:rsid w:val="00104B33"/>
    <w:rsid w:val="00104D2A"/>
    <w:rsid w:val="001070B3"/>
    <w:rsid w:val="00110831"/>
    <w:rsid w:val="00113202"/>
    <w:rsid w:val="001133BA"/>
    <w:rsid w:val="001135B6"/>
    <w:rsid w:val="00113739"/>
    <w:rsid w:val="00113A0B"/>
    <w:rsid w:val="00114803"/>
    <w:rsid w:val="001154E4"/>
    <w:rsid w:val="0011553A"/>
    <w:rsid w:val="00116871"/>
    <w:rsid w:val="00122E3D"/>
    <w:rsid w:val="001231CB"/>
    <w:rsid w:val="001248AA"/>
    <w:rsid w:val="00124DC7"/>
    <w:rsid w:val="00125004"/>
    <w:rsid w:val="001259C0"/>
    <w:rsid w:val="001329E9"/>
    <w:rsid w:val="001330B4"/>
    <w:rsid w:val="001377EF"/>
    <w:rsid w:val="001424D1"/>
    <w:rsid w:val="00146576"/>
    <w:rsid w:val="001513D0"/>
    <w:rsid w:val="00152E60"/>
    <w:rsid w:val="00155500"/>
    <w:rsid w:val="001556DE"/>
    <w:rsid w:val="0015628C"/>
    <w:rsid w:val="00156AEF"/>
    <w:rsid w:val="00157347"/>
    <w:rsid w:val="001576F3"/>
    <w:rsid w:val="00157B75"/>
    <w:rsid w:val="00161BD7"/>
    <w:rsid w:val="00162BDB"/>
    <w:rsid w:val="00164698"/>
    <w:rsid w:val="00164BFA"/>
    <w:rsid w:val="0016579D"/>
    <w:rsid w:val="00170240"/>
    <w:rsid w:val="00172D98"/>
    <w:rsid w:val="00173676"/>
    <w:rsid w:val="00173ADE"/>
    <w:rsid w:val="0017407A"/>
    <w:rsid w:val="0017417A"/>
    <w:rsid w:val="001752CA"/>
    <w:rsid w:val="001764A4"/>
    <w:rsid w:val="00177539"/>
    <w:rsid w:val="00177848"/>
    <w:rsid w:val="00177927"/>
    <w:rsid w:val="00177BF8"/>
    <w:rsid w:val="00182E03"/>
    <w:rsid w:val="0018346B"/>
    <w:rsid w:val="00183FCC"/>
    <w:rsid w:val="00184CE9"/>
    <w:rsid w:val="00185037"/>
    <w:rsid w:val="00185C72"/>
    <w:rsid w:val="00186DF5"/>
    <w:rsid w:val="00186EB0"/>
    <w:rsid w:val="001870E7"/>
    <w:rsid w:val="00190049"/>
    <w:rsid w:val="001932DF"/>
    <w:rsid w:val="001940DA"/>
    <w:rsid w:val="001942FE"/>
    <w:rsid w:val="00194A69"/>
    <w:rsid w:val="00194AAA"/>
    <w:rsid w:val="001974A0"/>
    <w:rsid w:val="001A0E64"/>
    <w:rsid w:val="001A4251"/>
    <w:rsid w:val="001A572C"/>
    <w:rsid w:val="001B0A0D"/>
    <w:rsid w:val="001B11F8"/>
    <w:rsid w:val="001B2657"/>
    <w:rsid w:val="001B30E4"/>
    <w:rsid w:val="001B448A"/>
    <w:rsid w:val="001B44D0"/>
    <w:rsid w:val="001B56C9"/>
    <w:rsid w:val="001B5CC0"/>
    <w:rsid w:val="001B6376"/>
    <w:rsid w:val="001C03A7"/>
    <w:rsid w:val="001C52D0"/>
    <w:rsid w:val="001C72C5"/>
    <w:rsid w:val="001C740E"/>
    <w:rsid w:val="001C7B32"/>
    <w:rsid w:val="001C7FC4"/>
    <w:rsid w:val="001D1A04"/>
    <w:rsid w:val="001D33E4"/>
    <w:rsid w:val="001D3642"/>
    <w:rsid w:val="001D4622"/>
    <w:rsid w:val="001E23BD"/>
    <w:rsid w:val="001E2D2D"/>
    <w:rsid w:val="001E4029"/>
    <w:rsid w:val="001E4EE0"/>
    <w:rsid w:val="001E6084"/>
    <w:rsid w:val="001E7E67"/>
    <w:rsid w:val="001F03A6"/>
    <w:rsid w:val="001F1252"/>
    <w:rsid w:val="001F2108"/>
    <w:rsid w:val="001F2D2A"/>
    <w:rsid w:val="001F4186"/>
    <w:rsid w:val="00200138"/>
    <w:rsid w:val="0020039F"/>
    <w:rsid w:val="0020092C"/>
    <w:rsid w:val="00201882"/>
    <w:rsid w:val="002057CD"/>
    <w:rsid w:val="00206B7B"/>
    <w:rsid w:val="002102AF"/>
    <w:rsid w:val="00210988"/>
    <w:rsid w:val="00210BB2"/>
    <w:rsid w:val="00213D7A"/>
    <w:rsid w:val="00215589"/>
    <w:rsid w:val="002155DF"/>
    <w:rsid w:val="00215F0A"/>
    <w:rsid w:val="002170D1"/>
    <w:rsid w:val="002213EB"/>
    <w:rsid w:val="00223089"/>
    <w:rsid w:val="00223879"/>
    <w:rsid w:val="002238C5"/>
    <w:rsid w:val="002247FB"/>
    <w:rsid w:val="00227B9A"/>
    <w:rsid w:val="00227FD7"/>
    <w:rsid w:val="002303DE"/>
    <w:rsid w:val="00230484"/>
    <w:rsid w:val="00233DF2"/>
    <w:rsid w:val="00235862"/>
    <w:rsid w:val="00235EE2"/>
    <w:rsid w:val="00236619"/>
    <w:rsid w:val="0023680F"/>
    <w:rsid w:val="002372E3"/>
    <w:rsid w:val="00237691"/>
    <w:rsid w:val="00240872"/>
    <w:rsid w:val="00240B62"/>
    <w:rsid w:val="00240CE7"/>
    <w:rsid w:val="00241157"/>
    <w:rsid w:val="00241C72"/>
    <w:rsid w:val="002429A1"/>
    <w:rsid w:val="00243841"/>
    <w:rsid w:val="00243F58"/>
    <w:rsid w:val="00247D1E"/>
    <w:rsid w:val="0025078E"/>
    <w:rsid w:val="002542F3"/>
    <w:rsid w:val="00254E71"/>
    <w:rsid w:val="00255154"/>
    <w:rsid w:val="00256502"/>
    <w:rsid w:val="002567E1"/>
    <w:rsid w:val="00256C57"/>
    <w:rsid w:val="00257456"/>
    <w:rsid w:val="00260CF8"/>
    <w:rsid w:val="002623F9"/>
    <w:rsid w:val="0026472C"/>
    <w:rsid w:val="00264AB1"/>
    <w:rsid w:val="00265920"/>
    <w:rsid w:val="00266D23"/>
    <w:rsid w:val="00270B8E"/>
    <w:rsid w:val="00270FFB"/>
    <w:rsid w:val="0027317E"/>
    <w:rsid w:val="0027429F"/>
    <w:rsid w:val="00276563"/>
    <w:rsid w:val="00277353"/>
    <w:rsid w:val="002850D3"/>
    <w:rsid w:val="0028576C"/>
    <w:rsid w:val="00286D47"/>
    <w:rsid w:val="0028742F"/>
    <w:rsid w:val="002879A6"/>
    <w:rsid w:val="00290053"/>
    <w:rsid w:val="00290B61"/>
    <w:rsid w:val="00292844"/>
    <w:rsid w:val="002939EE"/>
    <w:rsid w:val="00293C67"/>
    <w:rsid w:val="00294751"/>
    <w:rsid w:val="00296C3A"/>
    <w:rsid w:val="00297711"/>
    <w:rsid w:val="002A00D1"/>
    <w:rsid w:val="002A0485"/>
    <w:rsid w:val="002A1C5E"/>
    <w:rsid w:val="002A408E"/>
    <w:rsid w:val="002A5BD9"/>
    <w:rsid w:val="002A5CEF"/>
    <w:rsid w:val="002A7961"/>
    <w:rsid w:val="002A7D29"/>
    <w:rsid w:val="002B2482"/>
    <w:rsid w:val="002B24C3"/>
    <w:rsid w:val="002B393E"/>
    <w:rsid w:val="002B6EE2"/>
    <w:rsid w:val="002B7D36"/>
    <w:rsid w:val="002C318B"/>
    <w:rsid w:val="002C3DD7"/>
    <w:rsid w:val="002C52FE"/>
    <w:rsid w:val="002C55B7"/>
    <w:rsid w:val="002C5661"/>
    <w:rsid w:val="002C56FB"/>
    <w:rsid w:val="002C6A58"/>
    <w:rsid w:val="002C7A6C"/>
    <w:rsid w:val="002D5135"/>
    <w:rsid w:val="002E1AF0"/>
    <w:rsid w:val="002E28D3"/>
    <w:rsid w:val="002E47ED"/>
    <w:rsid w:val="002E5F5A"/>
    <w:rsid w:val="002F133E"/>
    <w:rsid w:val="002F3349"/>
    <w:rsid w:val="002F764F"/>
    <w:rsid w:val="002F792F"/>
    <w:rsid w:val="0030021B"/>
    <w:rsid w:val="00303707"/>
    <w:rsid w:val="00304586"/>
    <w:rsid w:val="0031001A"/>
    <w:rsid w:val="0031075D"/>
    <w:rsid w:val="0031560E"/>
    <w:rsid w:val="003201A8"/>
    <w:rsid w:val="00320E41"/>
    <w:rsid w:val="003219B9"/>
    <w:rsid w:val="00322332"/>
    <w:rsid w:val="003226E5"/>
    <w:rsid w:val="00323E11"/>
    <w:rsid w:val="00326766"/>
    <w:rsid w:val="00330DFE"/>
    <w:rsid w:val="00331A16"/>
    <w:rsid w:val="00334136"/>
    <w:rsid w:val="0033561D"/>
    <w:rsid w:val="00335A05"/>
    <w:rsid w:val="003367B5"/>
    <w:rsid w:val="003408E4"/>
    <w:rsid w:val="00341767"/>
    <w:rsid w:val="00341B9B"/>
    <w:rsid w:val="00342177"/>
    <w:rsid w:val="00342418"/>
    <w:rsid w:val="00345D6F"/>
    <w:rsid w:val="003516E5"/>
    <w:rsid w:val="00351C18"/>
    <w:rsid w:val="0035475A"/>
    <w:rsid w:val="00354B42"/>
    <w:rsid w:val="00357D5A"/>
    <w:rsid w:val="00361D6D"/>
    <w:rsid w:val="00362165"/>
    <w:rsid w:val="00364955"/>
    <w:rsid w:val="00365352"/>
    <w:rsid w:val="003679B9"/>
    <w:rsid w:val="00370150"/>
    <w:rsid w:val="00371DC5"/>
    <w:rsid w:val="00372589"/>
    <w:rsid w:val="00373CE4"/>
    <w:rsid w:val="00375990"/>
    <w:rsid w:val="003764EA"/>
    <w:rsid w:val="003815FF"/>
    <w:rsid w:val="00383B97"/>
    <w:rsid w:val="00384D7B"/>
    <w:rsid w:val="00386BBE"/>
    <w:rsid w:val="00386BC6"/>
    <w:rsid w:val="00390164"/>
    <w:rsid w:val="00390687"/>
    <w:rsid w:val="00390C9A"/>
    <w:rsid w:val="00392B6A"/>
    <w:rsid w:val="00393A1C"/>
    <w:rsid w:val="00394B10"/>
    <w:rsid w:val="00394F52"/>
    <w:rsid w:val="003A0645"/>
    <w:rsid w:val="003A1D88"/>
    <w:rsid w:val="003A26AF"/>
    <w:rsid w:val="003A3004"/>
    <w:rsid w:val="003A520E"/>
    <w:rsid w:val="003A55CF"/>
    <w:rsid w:val="003B0F9E"/>
    <w:rsid w:val="003B1499"/>
    <w:rsid w:val="003B5067"/>
    <w:rsid w:val="003B544C"/>
    <w:rsid w:val="003B6924"/>
    <w:rsid w:val="003C4FA4"/>
    <w:rsid w:val="003C7F63"/>
    <w:rsid w:val="003D4335"/>
    <w:rsid w:val="003D5ECB"/>
    <w:rsid w:val="003D5FEF"/>
    <w:rsid w:val="003E06BF"/>
    <w:rsid w:val="003E2CAC"/>
    <w:rsid w:val="003E3A7F"/>
    <w:rsid w:val="003E5CCE"/>
    <w:rsid w:val="003F0CEC"/>
    <w:rsid w:val="003F1460"/>
    <w:rsid w:val="003F2F58"/>
    <w:rsid w:val="003F33F3"/>
    <w:rsid w:val="003F503A"/>
    <w:rsid w:val="003F5261"/>
    <w:rsid w:val="0040081D"/>
    <w:rsid w:val="004008E8"/>
    <w:rsid w:val="0040139B"/>
    <w:rsid w:val="00401FE3"/>
    <w:rsid w:val="004042B5"/>
    <w:rsid w:val="004048FE"/>
    <w:rsid w:val="0040516B"/>
    <w:rsid w:val="0040689A"/>
    <w:rsid w:val="00410C74"/>
    <w:rsid w:val="004142C9"/>
    <w:rsid w:val="004146A6"/>
    <w:rsid w:val="00414CE5"/>
    <w:rsid w:val="00414E4C"/>
    <w:rsid w:val="00416B0A"/>
    <w:rsid w:val="0041763A"/>
    <w:rsid w:val="004218DA"/>
    <w:rsid w:val="00421B7F"/>
    <w:rsid w:val="00423BBC"/>
    <w:rsid w:val="00424E1A"/>
    <w:rsid w:val="00426564"/>
    <w:rsid w:val="004300B0"/>
    <w:rsid w:val="0043303F"/>
    <w:rsid w:val="00433A19"/>
    <w:rsid w:val="00440AEA"/>
    <w:rsid w:val="004418AF"/>
    <w:rsid w:val="00442D05"/>
    <w:rsid w:val="004443CA"/>
    <w:rsid w:val="00444FD2"/>
    <w:rsid w:val="0044571E"/>
    <w:rsid w:val="00447752"/>
    <w:rsid w:val="00447F20"/>
    <w:rsid w:val="00450DAF"/>
    <w:rsid w:val="004526A8"/>
    <w:rsid w:val="00452C87"/>
    <w:rsid w:val="00452D49"/>
    <w:rsid w:val="004531A5"/>
    <w:rsid w:val="00457322"/>
    <w:rsid w:val="00460EE0"/>
    <w:rsid w:val="00460F0A"/>
    <w:rsid w:val="0046278A"/>
    <w:rsid w:val="00462BA7"/>
    <w:rsid w:val="0046333D"/>
    <w:rsid w:val="00463DC7"/>
    <w:rsid w:val="00465CDC"/>
    <w:rsid w:val="004668C2"/>
    <w:rsid w:val="004672E1"/>
    <w:rsid w:val="0047020C"/>
    <w:rsid w:val="00470BF4"/>
    <w:rsid w:val="004715BC"/>
    <w:rsid w:val="00471D33"/>
    <w:rsid w:val="00472697"/>
    <w:rsid w:val="00473702"/>
    <w:rsid w:val="00475F7B"/>
    <w:rsid w:val="00476965"/>
    <w:rsid w:val="0048095C"/>
    <w:rsid w:val="00481D53"/>
    <w:rsid w:val="00482288"/>
    <w:rsid w:val="00484413"/>
    <w:rsid w:val="00485633"/>
    <w:rsid w:val="00486049"/>
    <w:rsid w:val="00487CBB"/>
    <w:rsid w:val="00490119"/>
    <w:rsid w:val="004912D8"/>
    <w:rsid w:val="00491512"/>
    <w:rsid w:val="00491CE8"/>
    <w:rsid w:val="0049282F"/>
    <w:rsid w:val="004941E3"/>
    <w:rsid w:val="004A1221"/>
    <w:rsid w:val="004A180E"/>
    <w:rsid w:val="004A1A13"/>
    <w:rsid w:val="004A5CF0"/>
    <w:rsid w:val="004A73DF"/>
    <w:rsid w:val="004A7C40"/>
    <w:rsid w:val="004B0C80"/>
    <w:rsid w:val="004B24BB"/>
    <w:rsid w:val="004B5033"/>
    <w:rsid w:val="004B6897"/>
    <w:rsid w:val="004B7B82"/>
    <w:rsid w:val="004C2315"/>
    <w:rsid w:val="004C5BAD"/>
    <w:rsid w:val="004C5C0D"/>
    <w:rsid w:val="004C60B0"/>
    <w:rsid w:val="004C698D"/>
    <w:rsid w:val="004C7755"/>
    <w:rsid w:val="004D09C3"/>
    <w:rsid w:val="004D313E"/>
    <w:rsid w:val="004D320C"/>
    <w:rsid w:val="004D3BE1"/>
    <w:rsid w:val="004D405D"/>
    <w:rsid w:val="004D5E8E"/>
    <w:rsid w:val="004D637E"/>
    <w:rsid w:val="004D7833"/>
    <w:rsid w:val="004D7D4B"/>
    <w:rsid w:val="004E082A"/>
    <w:rsid w:val="004E2EE8"/>
    <w:rsid w:val="004E37B9"/>
    <w:rsid w:val="004E47C8"/>
    <w:rsid w:val="004E5289"/>
    <w:rsid w:val="004E54C5"/>
    <w:rsid w:val="004E7451"/>
    <w:rsid w:val="004F054A"/>
    <w:rsid w:val="004F1AB4"/>
    <w:rsid w:val="004F2941"/>
    <w:rsid w:val="004F5351"/>
    <w:rsid w:val="004F564A"/>
    <w:rsid w:val="004F577E"/>
    <w:rsid w:val="004F6FD5"/>
    <w:rsid w:val="004F716E"/>
    <w:rsid w:val="004F761D"/>
    <w:rsid w:val="004F78C9"/>
    <w:rsid w:val="0050118C"/>
    <w:rsid w:val="00503405"/>
    <w:rsid w:val="00505E0A"/>
    <w:rsid w:val="00511038"/>
    <w:rsid w:val="005118D4"/>
    <w:rsid w:val="00513A19"/>
    <w:rsid w:val="00513B08"/>
    <w:rsid w:val="00513D33"/>
    <w:rsid w:val="00513D35"/>
    <w:rsid w:val="00514EA8"/>
    <w:rsid w:val="005208D9"/>
    <w:rsid w:val="005209D0"/>
    <w:rsid w:val="00520C53"/>
    <w:rsid w:val="00521101"/>
    <w:rsid w:val="005242AA"/>
    <w:rsid w:val="00525476"/>
    <w:rsid w:val="00527336"/>
    <w:rsid w:val="0052733F"/>
    <w:rsid w:val="0053035E"/>
    <w:rsid w:val="00534043"/>
    <w:rsid w:val="0053539F"/>
    <w:rsid w:val="005365CD"/>
    <w:rsid w:val="00537725"/>
    <w:rsid w:val="00541B05"/>
    <w:rsid w:val="00541CA9"/>
    <w:rsid w:val="005430F3"/>
    <w:rsid w:val="005446C4"/>
    <w:rsid w:val="00545D75"/>
    <w:rsid w:val="00550C00"/>
    <w:rsid w:val="00551AEF"/>
    <w:rsid w:val="00554D4A"/>
    <w:rsid w:val="00555C5D"/>
    <w:rsid w:val="005569B3"/>
    <w:rsid w:val="005576EC"/>
    <w:rsid w:val="00560173"/>
    <w:rsid w:val="0056036C"/>
    <w:rsid w:val="00561BD1"/>
    <w:rsid w:val="00563826"/>
    <w:rsid w:val="00563B2E"/>
    <w:rsid w:val="00564154"/>
    <w:rsid w:val="005644EC"/>
    <w:rsid w:val="005702A1"/>
    <w:rsid w:val="00574631"/>
    <w:rsid w:val="0057493A"/>
    <w:rsid w:val="00584D2C"/>
    <w:rsid w:val="0058593F"/>
    <w:rsid w:val="005859D1"/>
    <w:rsid w:val="00587362"/>
    <w:rsid w:val="00587719"/>
    <w:rsid w:val="00587B8F"/>
    <w:rsid w:val="00591871"/>
    <w:rsid w:val="005923FE"/>
    <w:rsid w:val="00593814"/>
    <w:rsid w:val="00593920"/>
    <w:rsid w:val="00596977"/>
    <w:rsid w:val="005972C1"/>
    <w:rsid w:val="00597963"/>
    <w:rsid w:val="005A1570"/>
    <w:rsid w:val="005A18F5"/>
    <w:rsid w:val="005A2731"/>
    <w:rsid w:val="005A4E8F"/>
    <w:rsid w:val="005A5B91"/>
    <w:rsid w:val="005A5FE5"/>
    <w:rsid w:val="005A7527"/>
    <w:rsid w:val="005A7B79"/>
    <w:rsid w:val="005A7CFE"/>
    <w:rsid w:val="005B0B46"/>
    <w:rsid w:val="005B5394"/>
    <w:rsid w:val="005B6AA3"/>
    <w:rsid w:val="005C0F21"/>
    <w:rsid w:val="005C3969"/>
    <w:rsid w:val="005C4789"/>
    <w:rsid w:val="005C51B2"/>
    <w:rsid w:val="005D00B3"/>
    <w:rsid w:val="005D0F5D"/>
    <w:rsid w:val="005D0FCC"/>
    <w:rsid w:val="005D1006"/>
    <w:rsid w:val="005D2A5E"/>
    <w:rsid w:val="005D3830"/>
    <w:rsid w:val="005D58D3"/>
    <w:rsid w:val="005D78B9"/>
    <w:rsid w:val="005E33F0"/>
    <w:rsid w:val="005E4A75"/>
    <w:rsid w:val="005F346C"/>
    <w:rsid w:val="005F664A"/>
    <w:rsid w:val="005F7D93"/>
    <w:rsid w:val="00602500"/>
    <w:rsid w:val="006070DD"/>
    <w:rsid w:val="00611D7C"/>
    <w:rsid w:val="00613CE8"/>
    <w:rsid w:val="006147B5"/>
    <w:rsid w:val="00615C15"/>
    <w:rsid w:val="00616200"/>
    <w:rsid w:val="00616B5A"/>
    <w:rsid w:val="00620AD5"/>
    <w:rsid w:val="006211A4"/>
    <w:rsid w:val="00623B64"/>
    <w:rsid w:val="00625065"/>
    <w:rsid w:val="00627EEA"/>
    <w:rsid w:val="006303BD"/>
    <w:rsid w:val="00631071"/>
    <w:rsid w:val="00631E3B"/>
    <w:rsid w:val="00632531"/>
    <w:rsid w:val="00634165"/>
    <w:rsid w:val="006354AD"/>
    <w:rsid w:val="006359ED"/>
    <w:rsid w:val="006361A8"/>
    <w:rsid w:val="006406F3"/>
    <w:rsid w:val="00644C49"/>
    <w:rsid w:val="00645B55"/>
    <w:rsid w:val="00646D81"/>
    <w:rsid w:val="00646DBD"/>
    <w:rsid w:val="006522AD"/>
    <w:rsid w:val="00653367"/>
    <w:rsid w:val="006548FE"/>
    <w:rsid w:val="00655B5B"/>
    <w:rsid w:val="00656432"/>
    <w:rsid w:val="00657E29"/>
    <w:rsid w:val="006663B6"/>
    <w:rsid w:val="00667A20"/>
    <w:rsid w:val="00670F8B"/>
    <w:rsid w:val="006710F4"/>
    <w:rsid w:val="00671242"/>
    <w:rsid w:val="0067208D"/>
    <w:rsid w:val="006723AB"/>
    <w:rsid w:val="00672A9B"/>
    <w:rsid w:val="00675CCF"/>
    <w:rsid w:val="006762A2"/>
    <w:rsid w:val="00676779"/>
    <w:rsid w:val="00683035"/>
    <w:rsid w:val="006830E0"/>
    <w:rsid w:val="00686B54"/>
    <w:rsid w:val="00687D23"/>
    <w:rsid w:val="00690AC0"/>
    <w:rsid w:val="006926FC"/>
    <w:rsid w:val="00693AB8"/>
    <w:rsid w:val="00693D23"/>
    <w:rsid w:val="00693EBC"/>
    <w:rsid w:val="006946FD"/>
    <w:rsid w:val="00696393"/>
    <w:rsid w:val="0069651E"/>
    <w:rsid w:val="0069708F"/>
    <w:rsid w:val="006A16DF"/>
    <w:rsid w:val="006A2164"/>
    <w:rsid w:val="006A3D9D"/>
    <w:rsid w:val="006A76D0"/>
    <w:rsid w:val="006B1BB3"/>
    <w:rsid w:val="006B3853"/>
    <w:rsid w:val="006B6663"/>
    <w:rsid w:val="006C0BCD"/>
    <w:rsid w:val="006C1283"/>
    <w:rsid w:val="006C2E40"/>
    <w:rsid w:val="006C30E4"/>
    <w:rsid w:val="006C55CF"/>
    <w:rsid w:val="006C5C92"/>
    <w:rsid w:val="006C6177"/>
    <w:rsid w:val="006C655D"/>
    <w:rsid w:val="006C7DBE"/>
    <w:rsid w:val="006D073D"/>
    <w:rsid w:val="006D143B"/>
    <w:rsid w:val="006D19CC"/>
    <w:rsid w:val="006D2F42"/>
    <w:rsid w:val="006D3EAE"/>
    <w:rsid w:val="006D4339"/>
    <w:rsid w:val="006E2566"/>
    <w:rsid w:val="006E277F"/>
    <w:rsid w:val="006E2D08"/>
    <w:rsid w:val="006E34ED"/>
    <w:rsid w:val="006E432D"/>
    <w:rsid w:val="006F6942"/>
    <w:rsid w:val="00700297"/>
    <w:rsid w:val="007002BD"/>
    <w:rsid w:val="00701540"/>
    <w:rsid w:val="0070334D"/>
    <w:rsid w:val="00704441"/>
    <w:rsid w:val="00704F53"/>
    <w:rsid w:val="00706AAC"/>
    <w:rsid w:val="007112CD"/>
    <w:rsid w:val="00711469"/>
    <w:rsid w:val="00712272"/>
    <w:rsid w:val="00713207"/>
    <w:rsid w:val="00714F1C"/>
    <w:rsid w:val="00714F1E"/>
    <w:rsid w:val="007154E4"/>
    <w:rsid w:val="0071793A"/>
    <w:rsid w:val="00720A09"/>
    <w:rsid w:val="00721E57"/>
    <w:rsid w:val="0072460B"/>
    <w:rsid w:val="00730E18"/>
    <w:rsid w:val="00731217"/>
    <w:rsid w:val="00731C22"/>
    <w:rsid w:val="007324FB"/>
    <w:rsid w:val="007365F9"/>
    <w:rsid w:val="00737D49"/>
    <w:rsid w:val="0074156A"/>
    <w:rsid w:val="00741C08"/>
    <w:rsid w:val="007435D2"/>
    <w:rsid w:val="00744E23"/>
    <w:rsid w:val="00745782"/>
    <w:rsid w:val="00751CC3"/>
    <w:rsid w:val="007527D0"/>
    <w:rsid w:val="00753D41"/>
    <w:rsid w:val="0075497A"/>
    <w:rsid w:val="007644E9"/>
    <w:rsid w:val="00765DA0"/>
    <w:rsid w:val="007701A4"/>
    <w:rsid w:val="00770E46"/>
    <w:rsid w:val="007717AA"/>
    <w:rsid w:val="0077581B"/>
    <w:rsid w:val="00777FB4"/>
    <w:rsid w:val="007815FD"/>
    <w:rsid w:val="00782DBD"/>
    <w:rsid w:val="00783792"/>
    <w:rsid w:val="00783A1B"/>
    <w:rsid w:val="00784300"/>
    <w:rsid w:val="00784951"/>
    <w:rsid w:val="007903E9"/>
    <w:rsid w:val="007913ED"/>
    <w:rsid w:val="00791B07"/>
    <w:rsid w:val="00791EE9"/>
    <w:rsid w:val="0079203C"/>
    <w:rsid w:val="0079238E"/>
    <w:rsid w:val="007A0489"/>
    <w:rsid w:val="007A0790"/>
    <w:rsid w:val="007A310A"/>
    <w:rsid w:val="007A7FCB"/>
    <w:rsid w:val="007B0A96"/>
    <w:rsid w:val="007B14BD"/>
    <w:rsid w:val="007B1793"/>
    <w:rsid w:val="007B2491"/>
    <w:rsid w:val="007B3583"/>
    <w:rsid w:val="007B36F1"/>
    <w:rsid w:val="007B490C"/>
    <w:rsid w:val="007B5397"/>
    <w:rsid w:val="007B61B6"/>
    <w:rsid w:val="007B7F2A"/>
    <w:rsid w:val="007C112B"/>
    <w:rsid w:val="007C1A21"/>
    <w:rsid w:val="007C1E66"/>
    <w:rsid w:val="007C3BF5"/>
    <w:rsid w:val="007C640C"/>
    <w:rsid w:val="007C712E"/>
    <w:rsid w:val="007C73D0"/>
    <w:rsid w:val="007C7D13"/>
    <w:rsid w:val="007C7F85"/>
    <w:rsid w:val="007D158C"/>
    <w:rsid w:val="007D23CA"/>
    <w:rsid w:val="007D4D64"/>
    <w:rsid w:val="007D7D1F"/>
    <w:rsid w:val="007E1E4D"/>
    <w:rsid w:val="007E2C09"/>
    <w:rsid w:val="007E3F91"/>
    <w:rsid w:val="007E557D"/>
    <w:rsid w:val="007F1E57"/>
    <w:rsid w:val="007F2449"/>
    <w:rsid w:val="007F262D"/>
    <w:rsid w:val="007F2F11"/>
    <w:rsid w:val="00800EBF"/>
    <w:rsid w:val="008049B5"/>
    <w:rsid w:val="00806244"/>
    <w:rsid w:val="008064E5"/>
    <w:rsid w:val="0081184B"/>
    <w:rsid w:val="0081204E"/>
    <w:rsid w:val="008122AF"/>
    <w:rsid w:val="00812E93"/>
    <w:rsid w:val="00813D05"/>
    <w:rsid w:val="008148CE"/>
    <w:rsid w:val="00816D2C"/>
    <w:rsid w:val="00817245"/>
    <w:rsid w:val="00817923"/>
    <w:rsid w:val="00817F6B"/>
    <w:rsid w:val="008209C0"/>
    <w:rsid w:val="00822310"/>
    <w:rsid w:val="00822687"/>
    <w:rsid w:val="008229EC"/>
    <w:rsid w:val="00822F36"/>
    <w:rsid w:val="00824751"/>
    <w:rsid w:val="0082658D"/>
    <w:rsid w:val="008304E9"/>
    <w:rsid w:val="00831270"/>
    <w:rsid w:val="0083158A"/>
    <w:rsid w:val="00836786"/>
    <w:rsid w:val="008403E2"/>
    <w:rsid w:val="00840A56"/>
    <w:rsid w:val="0084454E"/>
    <w:rsid w:val="00845003"/>
    <w:rsid w:val="00845BA7"/>
    <w:rsid w:val="00847069"/>
    <w:rsid w:val="008547E4"/>
    <w:rsid w:val="008553D8"/>
    <w:rsid w:val="008554E1"/>
    <w:rsid w:val="00856045"/>
    <w:rsid w:val="0086004F"/>
    <w:rsid w:val="00860376"/>
    <w:rsid w:val="008607C0"/>
    <w:rsid w:val="00863872"/>
    <w:rsid w:val="008639F8"/>
    <w:rsid w:val="00865C1B"/>
    <w:rsid w:val="00867046"/>
    <w:rsid w:val="0087170D"/>
    <w:rsid w:val="00874736"/>
    <w:rsid w:val="00875012"/>
    <w:rsid w:val="008760EC"/>
    <w:rsid w:val="00882236"/>
    <w:rsid w:val="00887033"/>
    <w:rsid w:val="008872FF"/>
    <w:rsid w:val="00887B86"/>
    <w:rsid w:val="00891314"/>
    <w:rsid w:val="008931AC"/>
    <w:rsid w:val="008931C3"/>
    <w:rsid w:val="008932AA"/>
    <w:rsid w:val="008A02EE"/>
    <w:rsid w:val="008A0D57"/>
    <w:rsid w:val="008A3093"/>
    <w:rsid w:val="008A79BB"/>
    <w:rsid w:val="008A7AE6"/>
    <w:rsid w:val="008B088C"/>
    <w:rsid w:val="008B09B7"/>
    <w:rsid w:val="008B0A89"/>
    <w:rsid w:val="008B39DE"/>
    <w:rsid w:val="008B41CE"/>
    <w:rsid w:val="008B43F4"/>
    <w:rsid w:val="008B6E9F"/>
    <w:rsid w:val="008C034F"/>
    <w:rsid w:val="008C280E"/>
    <w:rsid w:val="008C2D1B"/>
    <w:rsid w:val="008C2F9D"/>
    <w:rsid w:val="008C3FC5"/>
    <w:rsid w:val="008C48F8"/>
    <w:rsid w:val="008C4FE7"/>
    <w:rsid w:val="008C5795"/>
    <w:rsid w:val="008C7639"/>
    <w:rsid w:val="008C7DBC"/>
    <w:rsid w:val="008D1801"/>
    <w:rsid w:val="008D201A"/>
    <w:rsid w:val="008D61C7"/>
    <w:rsid w:val="008E015F"/>
    <w:rsid w:val="008E2A59"/>
    <w:rsid w:val="008E506C"/>
    <w:rsid w:val="008E5AE6"/>
    <w:rsid w:val="008E630E"/>
    <w:rsid w:val="008E6813"/>
    <w:rsid w:val="008E69AC"/>
    <w:rsid w:val="008F334B"/>
    <w:rsid w:val="008F6D51"/>
    <w:rsid w:val="00901B69"/>
    <w:rsid w:val="00903A1B"/>
    <w:rsid w:val="00903D74"/>
    <w:rsid w:val="009075D3"/>
    <w:rsid w:val="009077A5"/>
    <w:rsid w:val="00907CF1"/>
    <w:rsid w:val="009129FA"/>
    <w:rsid w:val="009134C2"/>
    <w:rsid w:val="009139AA"/>
    <w:rsid w:val="00914063"/>
    <w:rsid w:val="009146ED"/>
    <w:rsid w:val="009171EF"/>
    <w:rsid w:val="00920397"/>
    <w:rsid w:val="00920C01"/>
    <w:rsid w:val="009269E7"/>
    <w:rsid w:val="009271A0"/>
    <w:rsid w:val="00930653"/>
    <w:rsid w:val="009316D6"/>
    <w:rsid w:val="00931835"/>
    <w:rsid w:val="00933821"/>
    <w:rsid w:val="0093583F"/>
    <w:rsid w:val="0093588D"/>
    <w:rsid w:val="00935B0F"/>
    <w:rsid w:val="0093665D"/>
    <w:rsid w:val="00936740"/>
    <w:rsid w:val="0093790A"/>
    <w:rsid w:val="00941A15"/>
    <w:rsid w:val="00944360"/>
    <w:rsid w:val="00946888"/>
    <w:rsid w:val="00946CC9"/>
    <w:rsid w:val="00947318"/>
    <w:rsid w:val="00951A9D"/>
    <w:rsid w:val="00953043"/>
    <w:rsid w:val="00953F6D"/>
    <w:rsid w:val="00954A34"/>
    <w:rsid w:val="00955C38"/>
    <w:rsid w:val="009614D1"/>
    <w:rsid w:val="009619CA"/>
    <w:rsid w:val="00962E60"/>
    <w:rsid w:val="00963270"/>
    <w:rsid w:val="00963471"/>
    <w:rsid w:val="00963EEC"/>
    <w:rsid w:val="00964C4C"/>
    <w:rsid w:val="0096529C"/>
    <w:rsid w:val="0097475C"/>
    <w:rsid w:val="009771A1"/>
    <w:rsid w:val="00977FF8"/>
    <w:rsid w:val="00980474"/>
    <w:rsid w:val="00982E71"/>
    <w:rsid w:val="0098341B"/>
    <w:rsid w:val="009853D3"/>
    <w:rsid w:val="00991755"/>
    <w:rsid w:val="0099287A"/>
    <w:rsid w:val="00994758"/>
    <w:rsid w:val="00994B18"/>
    <w:rsid w:val="009954ED"/>
    <w:rsid w:val="00995662"/>
    <w:rsid w:val="0099647C"/>
    <w:rsid w:val="009970EC"/>
    <w:rsid w:val="009A2E6A"/>
    <w:rsid w:val="009A3E36"/>
    <w:rsid w:val="009A4DA7"/>
    <w:rsid w:val="009A5CC5"/>
    <w:rsid w:val="009A61FF"/>
    <w:rsid w:val="009A6C4F"/>
    <w:rsid w:val="009B09B4"/>
    <w:rsid w:val="009B3387"/>
    <w:rsid w:val="009B3797"/>
    <w:rsid w:val="009B39FC"/>
    <w:rsid w:val="009B5488"/>
    <w:rsid w:val="009B5855"/>
    <w:rsid w:val="009C1283"/>
    <w:rsid w:val="009C40CD"/>
    <w:rsid w:val="009C5236"/>
    <w:rsid w:val="009C7F26"/>
    <w:rsid w:val="009D1CA7"/>
    <w:rsid w:val="009D1F14"/>
    <w:rsid w:val="009D2DE4"/>
    <w:rsid w:val="009D3307"/>
    <w:rsid w:val="009D558E"/>
    <w:rsid w:val="009D55FA"/>
    <w:rsid w:val="009D5E89"/>
    <w:rsid w:val="009E1D73"/>
    <w:rsid w:val="009E26FE"/>
    <w:rsid w:val="009E3873"/>
    <w:rsid w:val="009E38CB"/>
    <w:rsid w:val="009E4F8B"/>
    <w:rsid w:val="009E63A9"/>
    <w:rsid w:val="009E78DC"/>
    <w:rsid w:val="009F18CE"/>
    <w:rsid w:val="009F392F"/>
    <w:rsid w:val="009F488B"/>
    <w:rsid w:val="009F52C5"/>
    <w:rsid w:val="009F67F6"/>
    <w:rsid w:val="009F7CBD"/>
    <w:rsid w:val="00A01D8B"/>
    <w:rsid w:val="00A03271"/>
    <w:rsid w:val="00A03D7D"/>
    <w:rsid w:val="00A0465D"/>
    <w:rsid w:val="00A0507B"/>
    <w:rsid w:val="00A0748D"/>
    <w:rsid w:val="00A07BC8"/>
    <w:rsid w:val="00A07D30"/>
    <w:rsid w:val="00A10109"/>
    <w:rsid w:val="00A1516D"/>
    <w:rsid w:val="00A16A82"/>
    <w:rsid w:val="00A16AC0"/>
    <w:rsid w:val="00A20629"/>
    <w:rsid w:val="00A21910"/>
    <w:rsid w:val="00A21F27"/>
    <w:rsid w:val="00A2305A"/>
    <w:rsid w:val="00A2340D"/>
    <w:rsid w:val="00A2585A"/>
    <w:rsid w:val="00A31019"/>
    <w:rsid w:val="00A320C7"/>
    <w:rsid w:val="00A32466"/>
    <w:rsid w:val="00A32785"/>
    <w:rsid w:val="00A359DC"/>
    <w:rsid w:val="00A36C5E"/>
    <w:rsid w:val="00A37D0C"/>
    <w:rsid w:val="00A42510"/>
    <w:rsid w:val="00A43C2F"/>
    <w:rsid w:val="00A44320"/>
    <w:rsid w:val="00A46F50"/>
    <w:rsid w:val="00A47142"/>
    <w:rsid w:val="00A50C3C"/>
    <w:rsid w:val="00A5145B"/>
    <w:rsid w:val="00A53F80"/>
    <w:rsid w:val="00A55AB9"/>
    <w:rsid w:val="00A57E2D"/>
    <w:rsid w:val="00A603A2"/>
    <w:rsid w:val="00A604FE"/>
    <w:rsid w:val="00A61975"/>
    <w:rsid w:val="00A7172C"/>
    <w:rsid w:val="00A73308"/>
    <w:rsid w:val="00A74A4D"/>
    <w:rsid w:val="00A7536C"/>
    <w:rsid w:val="00A7563C"/>
    <w:rsid w:val="00A75660"/>
    <w:rsid w:val="00A80DE8"/>
    <w:rsid w:val="00A82151"/>
    <w:rsid w:val="00A86092"/>
    <w:rsid w:val="00A92F93"/>
    <w:rsid w:val="00A963DA"/>
    <w:rsid w:val="00A975A6"/>
    <w:rsid w:val="00A97711"/>
    <w:rsid w:val="00AA0410"/>
    <w:rsid w:val="00AA2DE9"/>
    <w:rsid w:val="00AA7E2C"/>
    <w:rsid w:val="00AB068A"/>
    <w:rsid w:val="00AB1BA0"/>
    <w:rsid w:val="00AB3CD8"/>
    <w:rsid w:val="00AB48C1"/>
    <w:rsid w:val="00AB7814"/>
    <w:rsid w:val="00AB7B3F"/>
    <w:rsid w:val="00AC2FC3"/>
    <w:rsid w:val="00AC40E5"/>
    <w:rsid w:val="00AC418B"/>
    <w:rsid w:val="00AC4914"/>
    <w:rsid w:val="00AC53DF"/>
    <w:rsid w:val="00AC60B3"/>
    <w:rsid w:val="00AC6BC6"/>
    <w:rsid w:val="00AD07F2"/>
    <w:rsid w:val="00AD304B"/>
    <w:rsid w:val="00AD3474"/>
    <w:rsid w:val="00AD3ED1"/>
    <w:rsid w:val="00AD47EF"/>
    <w:rsid w:val="00AD571B"/>
    <w:rsid w:val="00AD5762"/>
    <w:rsid w:val="00AD66CD"/>
    <w:rsid w:val="00AD71F3"/>
    <w:rsid w:val="00AD72A6"/>
    <w:rsid w:val="00AD7BD0"/>
    <w:rsid w:val="00AE4983"/>
    <w:rsid w:val="00AE5C89"/>
    <w:rsid w:val="00AE623D"/>
    <w:rsid w:val="00AE6DA6"/>
    <w:rsid w:val="00AF14F3"/>
    <w:rsid w:val="00AF5BE1"/>
    <w:rsid w:val="00AF6337"/>
    <w:rsid w:val="00AF71C3"/>
    <w:rsid w:val="00AF726A"/>
    <w:rsid w:val="00B007C9"/>
    <w:rsid w:val="00B00AD8"/>
    <w:rsid w:val="00B02455"/>
    <w:rsid w:val="00B02A0B"/>
    <w:rsid w:val="00B07FAC"/>
    <w:rsid w:val="00B108ED"/>
    <w:rsid w:val="00B10D89"/>
    <w:rsid w:val="00B124C2"/>
    <w:rsid w:val="00B12FA4"/>
    <w:rsid w:val="00B15195"/>
    <w:rsid w:val="00B20453"/>
    <w:rsid w:val="00B2060C"/>
    <w:rsid w:val="00B2237E"/>
    <w:rsid w:val="00B22A5C"/>
    <w:rsid w:val="00B253F7"/>
    <w:rsid w:val="00B260D0"/>
    <w:rsid w:val="00B265C2"/>
    <w:rsid w:val="00B26793"/>
    <w:rsid w:val="00B27E83"/>
    <w:rsid w:val="00B33BDB"/>
    <w:rsid w:val="00B35B44"/>
    <w:rsid w:val="00B4072B"/>
    <w:rsid w:val="00B408E3"/>
    <w:rsid w:val="00B42780"/>
    <w:rsid w:val="00B42BD4"/>
    <w:rsid w:val="00B43BC2"/>
    <w:rsid w:val="00B46F04"/>
    <w:rsid w:val="00B47B3F"/>
    <w:rsid w:val="00B47EBF"/>
    <w:rsid w:val="00B47F45"/>
    <w:rsid w:val="00B5131E"/>
    <w:rsid w:val="00B52C67"/>
    <w:rsid w:val="00B55774"/>
    <w:rsid w:val="00B55F87"/>
    <w:rsid w:val="00B577D7"/>
    <w:rsid w:val="00B643FA"/>
    <w:rsid w:val="00B7003C"/>
    <w:rsid w:val="00B70221"/>
    <w:rsid w:val="00B7362F"/>
    <w:rsid w:val="00B74D8A"/>
    <w:rsid w:val="00B83FB0"/>
    <w:rsid w:val="00B84F81"/>
    <w:rsid w:val="00B8524E"/>
    <w:rsid w:val="00B87B0A"/>
    <w:rsid w:val="00B90D14"/>
    <w:rsid w:val="00B91138"/>
    <w:rsid w:val="00B9218E"/>
    <w:rsid w:val="00B960A1"/>
    <w:rsid w:val="00B97B38"/>
    <w:rsid w:val="00B97DAB"/>
    <w:rsid w:val="00BA088C"/>
    <w:rsid w:val="00BA0CF7"/>
    <w:rsid w:val="00BA0FE2"/>
    <w:rsid w:val="00BA158A"/>
    <w:rsid w:val="00BA1693"/>
    <w:rsid w:val="00BA2038"/>
    <w:rsid w:val="00BA4204"/>
    <w:rsid w:val="00BA496A"/>
    <w:rsid w:val="00BA795E"/>
    <w:rsid w:val="00BB14A4"/>
    <w:rsid w:val="00BB1AF6"/>
    <w:rsid w:val="00BB6E6F"/>
    <w:rsid w:val="00BC10E9"/>
    <w:rsid w:val="00BC3744"/>
    <w:rsid w:val="00BD3041"/>
    <w:rsid w:val="00BD3576"/>
    <w:rsid w:val="00BD3E18"/>
    <w:rsid w:val="00BD668F"/>
    <w:rsid w:val="00BD7FAD"/>
    <w:rsid w:val="00BE1CBD"/>
    <w:rsid w:val="00BE4B98"/>
    <w:rsid w:val="00BE556F"/>
    <w:rsid w:val="00BE62FE"/>
    <w:rsid w:val="00BF07D9"/>
    <w:rsid w:val="00BF6783"/>
    <w:rsid w:val="00C00676"/>
    <w:rsid w:val="00C03021"/>
    <w:rsid w:val="00C05701"/>
    <w:rsid w:val="00C059EE"/>
    <w:rsid w:val="00C07192"/>
    <w:rsid w:val="00C07A24"/>
    <w:rsid w:val="00C11DA6"/>
    <w:rsid w:val="00C14765"/>
    <w:rsid w:val="00C147DE"/>
    <w:rsid w:val="00C15FD2"/>
    <w:rsid w:val="00C1702F"/>
    <w:rsid w:val="00C21A24"/>
    <w:rsid w:val="00C22071"/>
    <w:rsid w:val="00C2388D"/>
    <w:rsid w:val="00C239CA"/>
    <w:rsid w:val="00C23E49"/>
    <w:rsid w:val="00C240C2"/>
    <w:rsid w:val="00C259D9"/>
    <w:rsid w:val="00C263D2"/>
    <w:rsid w:val="00C309ED"/>
    <w:rsid w:val="00C30D32"/>
    <w:rsid w:val="00C31EDA"/>
    <w:rsid w:val="00C34EC9"/>
    <w:rsid w:val="00C34F1B"/>
    <w:rsid w:val="00C35F25"/>
    <w:rsid w:val="00C36585"/>
    <w:rsid w:val="00C37E33"/>
    <w:rsid w:val="00C41B8F"/>
    <w:rsid w:val="00C44166"/>
    <w:rsid w:val="00C44ECD"/>
    <w:rsid w:val="00C45A8C"/>
    <w:rsid w:val="00C45C60"/>
    <w:rsid w:val="00C45E2F"/>
    <w:rsid w:val="00C46F08"/>
    <w:rsid w:val="00C510DD"/>
    <w:rsid w:val="00C513FD"/>
    <w:rsid w:val="00C528C0"/>
    <w:rsid w:val="00C60409"/>
    <w:rsid w:val="00C60AA1"/>
    <w:rsid w:val="00C61439"/>
    <w:rsid w:val="00C615CB"/>
    <w:rsid w:val="00C616AE"/>
    <w:rsid w:val="00C6224D"/>
    <w:rsid w:val="00C6245B"/>
    <w:rsid w:val="00C6367D"/>
    <w:rsid w:val="00C63B98"/>
    <w:rsid w:val="00C63E2C"/>
    <w:rsid w:val="00C64768"/>
    <w:rsid w:val="00C70084"/>
    <w:rsid w:val="00C72D5F"/>
    <w:rsid w:val="00C80EE6"/>
    <w:rsid w:val="00C8133C"/>
    <w:rsid w:val="00C81A52"/>
    <w:rsid w:val="00C81D79"/>
    <w:rsid w:val="00C82079"/>
    <w:rsid w:val="00C861BE"/>
    <w:rsid w:val="00C86213"/>
    <w:rsid w:val="00C87B49"/>
    <w:rsid w:val="00C91C15"/>
    <w:rsid w:val="00C92DD3"/>
    <w:rsid w:val="00C9545F"/>
    <w:rsid w:val="00C9628D"/>
    <w:rsid w:val="00C96FCB"/>
    <w:rsid w:val="00CA0273"/>
    <w:rsid w:val="00CA042A"/>
    <w:rsid w:val="00CA25A9"/>
    <w:rsid w:val="00CA327F"/>
    <w:rsid w:val="00CA5848"/>
    <w:rsid w:val="00CB15E1"/>
    <w:rsid w:val="00CB167E"/>
    <w:rsid w:val="00CB1CA8"/>
    <w:rsid w:val="00CB37EB"/>
    <w:rsid w:val="00CB5393"/>
    <w:rsid w:val="00CB5C8A"/>
    <w:rsid w:val="00CC044F"/>
    <w:rsid w:val="00CC47AC"/>
    <w:rsid w:val="00CC482F"/>
    <w:rsid w:val="00CC73F1"/>
    <w:rsid w:val="00CD1D86"/>
    <w:rsid w:val="00CD26FA"/>
    <w:rsid w:val="00CD2A35"/>
    <w:rsid w:val="00CD492E"/>
    <w:rsid w:val="00CD4CC0"/>
    <w:rsid w:val="00CD5AC3"/>
    <w:rsid w:val="00CE0552"/>
    <w:rsid w:val="00CE1A56"/>
    <w:rsid w:val="00CE1FE5"/>
    <w:rsid w:val="00CE254A"/>
    <w:rsid w:val="00CE279D"/>
    <w:rsid w:val="00CE3338"/>
    <w:rsid w:val="00CE3D68"/>
    <w:rsid w:val="00CE4BBC"/>
    <w:rsid w:val="00CE51BD"/>
    <w:rsid w:val="00CE5CAD"/>
    <w:rsid w:val="00CF0BC3"/>
    <w:rsid w:val="00CF1752"/>
    <w:rsid w:val="00CF1A8A"/>
    <w:rsid w:val="00CF4E26"/>
    <w:rsid w:val="00CF520F"/>
    <w:rsid w:val="00CF5C30"/>
    <w:rsid w:val="00CF6992"/>
    <w:rsid w:val="00CF7F56"/>
    <w:rsid w:val="00D0029B"/>
    <w:rsid w:val="00D00BF4"/>
    <w:rsid w:val="00D01055"/>
    <w:rsid w:val="00D02384"/>
    <w:rsid w:val="00D05178"/>
    <w:rsid w:val="00D05B3D"/>
    <w:rsid w:val="00D05C2A"/>
    <w:rsid w:val="00D07112"/>
    <w:rsid w:val="00D07503"/>
    <w:rsid w:val="00D10F15"/>
    <w:rsid w:val="00D13742"/>
    <w:rsid w:val="00D13D14"/>
    <w:rsid w:val="00D142E0"/>
    <w:rsid w:val="00D15C18"/>
    <w:rsid w:val="00D16D37"/>
    <w:rsid w:val="00D213D2"/>
    <w:rsid w:val="00D22F69"/>
    <w:rsid w:val="00D276D3"/>
    <w:rsid w:val="00D27FB6"/>
    <w:rsid w:val="00D33861"/>
    <w:rsid w:val="00D33CF6"/>
    <w:rsid w:val="00D34D15"/>
    <w:rsid w:val="00D3612A"/>
    <w:rsid w:val="00D408A4"/>
    <w:rsid w:val="00D4092C"/>
    <w:rsid w:val="00D424FA"/>
    <w:rsid w:val="00D466F8"/>
    <w:rsid w:val="00D5032A"/>
    <w:rsid w:val="00D56105"/>
    <w:rsid w:val="00D6097E"/>
    <w:rsid w:val="00D60B81"/>
    <w:rsid w:val="00D6151C"/>
    <w:rsid w:val="00D625D7"/>
    <w:rsid w:val="00D626FF"/>
    <w:rsid w:val="00D63DE4"/>
    <w:rsid w:val="00D6410A"/>
    <w:rsid w:val="00D642D2"/>
    <w:rsid w:val="00D64463"/>
    <w:rsid w:val="00D65552"/>
    <w:rsid w:val="00D65F0E"/>
    <w:rsid w:val="00D6637D"/>
    <w:rsid w:val="00D6639D"/>
    <w:rsid w:val="00D71A3C"/>
    <w:rsid w:val="00D72EDC"/>
    <w:rsid w:val="00D73156"/>
    <w:rsid w:val="00D769BB"/>
    <w:rsid w:val="00D81BE2"/>
    <w:rsid w:val="00D8206D"/>
    <w:rsid w:val="00D8348B"/>
    <w:rsid w:val="00D834FD"/>
    <w:rsid w:val="00D85BD4"/>
    <w:rsid w:val="00D913C9"/>
    <w:rsid w:val="00D9638B"/>
    <w:rsid w:val="00D97678"/>
    <w:rsid w:val="00D97794"/>
    <w:rsid w:val="00D97BBB"/>
    <w:rsid w:val="00DA1910"/>
    <w:rsid w:val="00DA24ED"/>
    <w:rsid w:val="00DA2882"/>
    <w:rsid w:val="00DA3CA6"/>
    <w:rsid w:val="00DA7093"/>
    <w:rsid w:val="00DA70BE"/>
    <w:rsid w:val="00DA7CF0"/>
    <w:rsid w:val="00DB0020"/>
    <w:rsid w:val="00DB0850"/>
    <w:rsid w:val="00DB0FD5"/>
    <w:rsid w:val="00DB2DBB"/>
    <w:rsid w:val="00DB2E4E"/>
    <w:rsid w:val="00DB4105"/>
    <w:rsid w:val="00DB5982"/>
    <w:rsid w:val="00DB6948"/>
    <w:rsid w:val="00DC2ACD"/>
    <w:rsid w:val="00DC3333"/>
    <w:rsid w:val="00DC40CC"/>
    <w:rsid w:val="00DD04C0"/>
    <w:rsid w:val="00DD3238"/>
    <w:rsid w:val="00DD468D"/>
    <w:rsid w:val="00DD5CEC"/>
    <w:rsid w:val="00DD7E31"/>
    <w:rsid w:val="00DE0125"/>
    <w:rsid w:val="00DE10AB"/>
    <w:rsid w:val="00DE1859"/>
    <w:rsid w:val="00DE233E"/>
    <w:rsid w:val="00DE27CB"/>
    <w:rsid w:val="00DE57E8"/>
    <w:rsid w:val="00DE5ACB"/>
    <w:rsid w:val="00DE6818"/>
    <w:rsid w:val="00DE7FBC"/>
    <w:rsid w:val="00DF31F1"/>
    <w:rsid w:val="00DF6813"/>
    <w:rsid w:val="00DF6A75"/>
    <w:rsid w:val="00DF7EA7"/>
    <w:rsid w:val="00E02A4B"/>
    <w:rsid w:val="00E033A3"/>
    <w:rsid w:val="00E03BA0"/>
    <w:rsid w:val="00E045D4"/>
    <w:rsid w:val="00E06930"/>
    <w:rsid w:val="00E104EA"/>
    <w:rsid w:val="00E1170C"/>
    <w:rsid w:val="00E119F9"/>
    <w:rsid w:val="00E12B70"/>
    <w:rsid w:val="00E13AEE"/>
    <w:rsid w:val="00E168BC"/>
    <w:rsid w:val="00E17FAF"/>
    <w:rsid w:val="00E20419"/>
    <w:rsid w:val="00E2064B"/>
    <w:rsid w:val="00E20ADF"/>
    <w:rsid w:val="00E20E7A"/>
    <w:rsid w:val="00E20F13"/>
    <w:rsid w:val="00E222BD"/>
    <w:rsid w:val="00E22994"/>
    <w:rsid w:val="00E2476D"/>
    <w:rsid w:val="00E27F7A"/>
    <w:rsid w:val="00E41410"/>
    <w:rsid w:val="00E42589"/>
    <w:rsid w:val="00E45519"/>
    <w:rsid w:val="00E467F3"/>
    <w:rsid w:val="00E46CA7"/>
    <w:rsid w:val="00E5010A"/>
    <w:rsid w:val="00E50F1F"/>
    <w:rsid w:val="00E54094"/>
    <w:rsid w:val="00E606BD"/>
    <w:rsid w:val="00E60AD9"/>
    <w:rsid w:val="00E67B57"/>
    <w:rsid w:val="00E72070"/>
    <w:rsid w:val="00E7543E"/>
    <w:rsid w:val="00E76F9F"/>
    <w:rsid w:val="00E80653"/>
    <w:rsid w:val="00E822FB"/>
    <w:rsid w:val="00E82544"/>
    <w:rsid w:val="00E82D13"/>
    <w:rsid w:val="00E833A7"/>
    <w:rsid w:val="00E8391C"/>
    <w:rsid w:val="00E858E8"/>
    <w:rsid w:val="00E85D7E"/>
    <w:rsid w:val="00E861A9"/>
    <w:rsid w:val="00E87B98"/>
    <w:rsid w:val="00E904A7"/>
    <w:rsid w:val="00E97269"/>
    <w:rsid w:val="00E97649"/>
    <w:rsid w:val="00EA205C"/>
    <w:rsid w:val="00EA2530"/>
    <w:rsid w:val="00EA3225"/>
    <w:rsid w:val="00EA338A"/>
    <w:rsid w:val="00EA40F1"/>
    <w:rsid w:val="00EA57BB"/>
    <w:rsid w:val="00EA66A6"/>
    <w:rsid w:val="00EA69C9"/>
    <w:rsid w:val="00EB0CEB"/>
    <w:rsid w:val="00EB3717"/>
    <w:rsid w:val="00EB4F83"/>
    <w:rsid w:val="00EB5AEB"/>
    <w:rsid w:val="00EC0E89"/>
    <w:rsid w:val="00EC1450"/>
    <w:rsid w:val="00EC2C5B"/>
    <w:rsid w:val="00EC36E2"/>
    <w:rsid w:val="00EC4EC3"/>
    <w:rsid w:val="00EC63E1"/>
    <w:rsid w:val="00EC6821"/>
    <w:rsid w:val="00ED003C"/>
    <w:rsid w:val="00ED1AA0"/>
    <w:rsid w:val="00ED1F2B"/>
    <w:rsid w:val="00ED5F93"/>
    <w:rsid w:val="00EE1A83"/>
    <w:rsid w:val="00EE2056"/>
    <w:rsid w:val="00EE32D9"/>
    <w:rsid w:val="00EE3D5D"/>
    <w:rsid w:val="00EE4170"/>
    <w:rsid w:val="00EE7E29"/>
    <w:rsid w:val="00EF05A1"/>
    <w:rsid w:val="00EF2902"/>
    <w:rsid w:val="00EF4AB0"/>
    <w:rsid w:val="00EF65EE"/>
    <w:rsid w:val="00EF6D8A"/>
    <w:rsid w:val="00F00068"/>
    <w:rsid w:val="00F02B05"/>
    <w:rsid w:val="00F04A17"/>
    <w:rsid w:val="00F050D9"/>
    <w:rsid w:val="00F05E65"/>
    <w:rsid w:val="00F05E7C"/>
    <w:rsid w:val="00F060D9"/>
    <w:rsid w:val="00F10E24"/>
    <w:rsid w:val="00F12D59"/>
    <w:rsid w:val="00F13E8C"/>
    <w:rsid w:val="00F14B9A"/>
    <w:rsid w:val="00F16588"/>
    <w:rsid w:val="00F22E16"/>
    <w:rsid w:val="00F22F58"/>
    <w:rsid w:val="00F2313A"/>
    <w:rsid w:val="00F24553"/>
    <w:rsid w:val="00F31549"/>
    <w:rsid w:val="00F32F11"/>
    <w:rsid w:val="00F37786"/>
    <w:rsid w:val="00F40CA0"/>
    <w:rsid w:val="00F419A8"/>
    <w:rsid w:val="00F41CFE"/>
    <w:rsid w:val="00F4547D"/>
    <w:rsid w:val="00F52AFA"/>
    <w:rsid w:val="00F57936"/>
    <w:rsid w:val="00F604A5"/>
    <w:rsid w:val="00F6050A"/>
    <w:rsid w:val="00F6157D"/>
    <w:rsid w:val="00F62710"/>
    <w:rsid w:val="00F63E8B"/>
    <w:rsid w:val="00F64F50"/>
    <w:rsid w:val="00F651AF"/>
    <w:rsid w:val="00F65EF2"/>
    <w:rsid w:val="00F660E2"/>
    <w:rsid w:val="00F7016A"/>
    <w:rsid w:val="00F70301"/>
    <w:rsid w:val="00F72259"/>
    <w:rsid w:val="00F744DA"/>
    <w:rsid w:val="00F76CB0"/>
    <w:rsid w:val="00F800AC"/>
    <w:rsid w:val="00F81660"/>
    <w:rsid w:val="00F844AD"/>
    <w:rsid w:val="00F90F10"/>
    <w:rsid w:val="00F94381"/>
    <w:rsid w:val="00F94AB3"/>
    <w:rsid w:val="00F94ACA"/>
    <w:rsid w:val="00FA0C6E"/>
    <w:rsid w:val="00FA10DE"/>
    <w:rsid w:val="00FA1282"/>
    <w:rsid w:val="00FA23AA"/>
    <w:rsid w:val="00FA31B8"/>
    <w:rsid w:val="00FA371E"/>
    <w:rsid w:val="00FA4F6C"/>
    <w:rsid w:val="00FA5F2C"/>
    <w:rsid w:val="00FA63E7"/>
    <w:rsid w:val="00FA66C8"/>
    <w:rsid w:val="00FA7227"/>
    <w:rsid w:val="00FA7C1F"/>
    <w:rsid w:val="00FA7CE9"/>
    <w:rsid w:val="00FB01B0"/>
    <w:rsid w:val="00FB0220"/>
    <w:rsid w:val="00FB03C7"/>
    <w:rsid w:val="00FB0BE9"/>
    <w:rsid w:val="00FB23A9"/>
    <w:rsid w:val="00FB33B5"/>
    <w:rsid w:val="00FB47EA"/>
    <w:rsid w:val="00FB6AB5"/>
    <w:rsid w:val="00FB7181"/>
    <w:rsid w:val="00FC090E"/>
    <w:rsid w:val="00FC35B4"/>
    <w:rsid w:val="00FC40D9"/>
    <w:rsid w:val="00FC47CA"/>
    <w:rsid w:val="00FC5058"/>
    <w:rsid w:val="00FC5803"/>
    <w:rsid w:val="00FC7ADB"/>
    <w:rsid w:val="00FC7DE2"/>
    <w:rsid w:val="00FD0041"/>
    <w:rsid w:val="00FD0338"/>
    <w:rsid w:val="00FD168D"/>
    <w:rsid w:val="00FD1999"/>
    <w:rsid w:val="00FD480A"/>
    <w:rsid w:val="00FD4B83"/>
    <w:rsid w:val="00FD5F1E"/>
    <w:rsid w:val="00FD73F5"/>
    <w:rsid w:val="00FE0786"/>
    <w:rsid w:val="00FE0AC8"/>
    <w:rsid w:val="00FE0B98"/>
    <w:rsid w:val="00FE38E8"/>
    <w:rsid w:val="00FE5540"/>
    <w:rsid w:val="00FE6164"/>
    <w:rsid w:val="00FE6AF8"/>
    <w:rsid w:val="00FE7318"/>
    <w:rsid w:val="00FF207C"/>
    <w:rsid w:val="00FF32CF"/>
    <w:rsid w:val="00FF48A4"/>
    <w:rsid w:val="00FF48E8"/>
    <w:rsid w:val="00FF4D17"/>
    <w:rsid w:val="00FF686D"/>
    <w:rsid w:val="06630490"/>
    <w:rsid w:val="06874FAE"/>
    <w:rsid w:val="08D31C0A"/>
    <w:rsid w:val="0E196D3D"/>
    <w:rsid w:val="108D53DB"/>
    <w:rsid w:val="10B40C8F"/>
    <w:rsid w:val="126E6960"/>
    <w:rsid w:val="18E20EDD"/>
    <w:rsid w:val="1D027AFF"/>
    <w:rsid w:val="1D1A5D34"/>
    <w:rsid w:val="1D5D4706"/>
    <w:rsid w:val="20342565"/>
    <w:rsid w:val="2074054C"/>
    <w:rsid w:val="22705C24"/>
    <w:rsid w:val="22807416"/>
    <w:rsid w:val="24C60DB8"/>
    <w:rsid w:val="27CE5A00"/>
    <w:rsid w:val="28262C09"/>
    <w:rsid w:val="2A9D1A5D"/>
    <w:rsid w:val="2CFA7B62"/>
    <w:rsid w:val="2E20678B"/>
    <w:rsid w:val="2F325389"/>
    <w:rsid w:val="34800F60"/>
    <w:rsid w:val="3B3D3627"/>
    <w:rsid w:val="433C77CB"/>
    <w:rsid w:val="46FD1C43"/>
    <w:rsid w:val="489C1537"/>
    <w:rsid w:val="4EE17DD0"/>
    <w:rsid w:val="4F4C2FAC"/>
    <w:rsid w:val="50E3701C"/>
    <w:rsid w:val="525C6EFA"/>
    <w:rsid w:val="5384757A"/>
    <w:rsid w:val="545E6EAA"/>
    <w:rsid w:val="55035768"/>
    <w:rsid w:val="555E19B5"/>
    <w:rsid w:val="57043305"/>
    <w:rsid w:val="591D0D06"/>
    <w:rsid w:val="5C94229A"/>
    <w:rsid w:val="5F826D67"/>
    <w:rsid w:val="665B3E7F"/>
    <w:rsid w:val="689563EE"/>
    <w:rsid w:val="6BCD1076"/>
    <w:rsid w:val="6C956DC8"/>
    <w:rsid w:val="73802052"/>
    <w:rsid w:val="73FC542A"/>
    <w:rsid w:val="75AD5F0A"/>
    <w:rsid w:val="77584907"/>
    <w:rsid w:val="777C449E"/>
    <w:rsid w:val="7AB21CA3"/>
    <w:rsid w:val="7BC53050"/>
    <w:rsid w:val="7D2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2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F262D"/>
    <w:pPr>
      <w:keepNext/>
      <w:keepLines/>
      <w:spacing w:line="560" w:lineRule="exact"/>
      <w:jc w:val="center"/>
      <w:outlineLvl w:val="0"/>
    </w:pPr>
    <w:rPr>
      <w:rFonts w:eastAsia="方正小标宋简体"/>
      <w:bCs/>
      <w:kern w:val="44"/>
      <w:sz w:val="48"/>
      <w:szCs w:val="44"/>
    </w:rPr>
  </w:style>
  <w:style w:type="paragraph" w:styleId="2">
    <w:name w:val="heading 2"/>
    <w:basedOn w:val="a"/>
    <w:next w:val="a"/>
    <w:link w:val="2Char"/>
    <w:qFormat/>
    <w:rsid w:val="007F262D"/>
    <w:pPr>
      <w:keepNext/>
      <w:keepLines/>
      <w:spacing w:line="560" w:lineRule="exact"/>
      <w:jc w:val="center"/>
      <w:outlineLvl w:val="1"/>
    </w:pPr>
    <w:rPr>
      <w:rFonts w:eastAsia="方正小标宋简体"/>
      <w:bCs/>
      <w:sz w:val="44"/>
      <w:szCs w:val="32"/>
    </w:rPr>
  </w:style>
  <w:style w:type="paragraph" w:styleId="3">
    <w:name w:val="heading 3"/>
    <w:basedOn w:val="a"/>
    <w:next w:val="a"/>
    <w:link w:val="3Char"/>
    <w:qFormat/>
    <w:rsid w:val="007F262D"/>
    <w:pPr>
      <w:keepNext/>
      <w:keepLines/>
      <w:spacing w:line="560" w:lineRule="exact"/>
      <w:jc w:val="center"/>
      <w:outlineLvl w:val="2"/>
    </w:pPr>
    <w:rPr>
      <w:rFonts w:eastAsia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7F262D"/>
    <w:pPr>
      <w:shd w:val="clear" w:color="auto" w:fill="000080"/>
    </w:pPr>
  </w:style>
  <w:style w:type="paragraph" w:styleId="a4">
    <w:name w:val="annotation text"/>
    <w:basedOn w:val="a"/>
    <w:link w:val="Char"/>
    <w:qFormat/>
    <w:rsid w:val="007F262D"/>
    <w:pPr>
      <w:jc w:val="left"/>
    </w:pPr>
  </w:style>
  <w:style w:type="paragraph" w:styleId="a5">
    <w:name w:val="Body Text Indent"/>
    <w:basedOn w:val="a"/>
    <w:link w:val="Char0"/>
    <w:qFormat/>
    <w:rsid w:val="007F262D"/>
    <w:pPr>
      <w:spacing w:line="360" w:lineRule="exact"/>
      <w:ind w:firstLine="578"/>
    </w:pPr>
    <w:rPr>
      <w:rFonts w:ascii="楷体_GB2312" w:eastAsia="楷体_GB2312" w:hAnsi="宋体"/>
      <w:sz w:val="25"/>
    </w:rPr>
  </w:style>
  <w:style w:type="paragraph" w:styleId="a6">
    <w:name w:val="Plain Text"/>
    <w:basedOn w:val="a"/>
    <w:link w:val="Char1"/>
    <w:qFormat/>
    <w:rsid w:val="007F262D"/>
    <w:pPr>
      <w:spacing w:line="400" w:lineRule="exact"/>
      <w:ind w:firstLineChars="200" w:firstLine="420"/>
    </w:pPr>
    <w:rPr>
      <w:bCs/>
      <w:szCs w:val="21"/>
    </w:rPr>
  </w:style>
  <w:style w:type="paragraph" w:styleId="a7">
    <w:name w:val="Balloon Text"/>
    <w:basedOn w:val="a"/>
    <w:link w:val="Char2"/>
    <w:qFormat/>
    <w:rsid w:val="007F262D"/>
    <w:rPr>
      <w:sz w:val="18"/>
      <w:szCs w:val="18"/>
    </w:rPr>
  </w:style>
  <w:style w:type="paragraph" w:styleId="a8">
    <w:name w:val="footer"/>
    <w:basedOn w:val="a"/>
    <w:link w:val="Char3"/>
    <w:uiPriority w:val="99"/>
    <w:qFormat/>
    <w:rsid w:val="007F26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rsid w:val="007F2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qFormat/>
    <w:rsid w:val="007F262D"/>
    <w:pPr>
      <w:widowControl w:val="0"/>
      <w:spacing w:line="240" w:lineRule="exact"/>
      <w:jc w:val="both"/>
    </w:pPr>
    <w:rPr>
      <w:kern w:val="2"/>
      <w:sz w:val="21"/>
    </w:rPr>
  </w:style>
  <w:style w:type="paragraph" w:styleId="aa">
    <w:name w:val="Normal (Web)"/>
    <w:basedOn w:val="a"/>
    <w:uiPriority w:val="99"/>
    <w:unhideWhenUsed/>
    <w:qFormat/>
    <w:rsid w:val="007F26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link w:val="Char5"/>
    <w:qFormat/>
    <w:rsid w:val="007F262D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paragraph" w:styleId="ac">
    <w:name w:val="annotation subject"/>
    <w:basedOn w:val="a4"/>
    <w:next w:val="a4"/>
    <w:link w:val="Char6"/>
    <w:qFormat/>
    <w:rsid w:val="007F262D"/>
    <w:rPr>
      <w:b/>
      <w:bCs/>
    </w:rPr>
  </w:style>
  <w:style w:type="table" w:styleId="ad">
    <w:name w:val="Table Grid"/>
    <w:basedOn w:val="a1"/>
    <w:uiPriority w:val="59"/>
    <w:qFormat/>
    <w:rsid w:val="007F262D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qFormat/>
    <w:rsid w:val="007F262D"/>
  </w:style>
  <w:style w:type="character" w:styleId="af">
    <w:name w:val="annotation reference"/>
    <w:basedOn w:val="a0"/>
    <w:qFormat/>
    <w:rsid w:val="007F262D"/>
    <w:rPr>
      <w:sz w:val="21"/>
      <w:szCs w:val="21"/>
    </w:rPr>
  </w:style>
  <w:style w:type="character" w:customStyle="1" w:styleId="Char3">
    <w:name w:val="页脚 Char"/>
    <w:link w:val="a8"/>
    <w:uiPriority w:val="99"/>
    <w:qFormat/>
    <w:rsid w:val="007F262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正文文本缩进 Char"/>
    <w:link w:val="a5"/>
    <w:qFormat/>
    <w:rsid w:val="007F262D"/>
    <w:rPr>
      <w:rFonts w:ascii="楷体_GB2312" w:eastAsia="楷体_GB2312" w:hAnsi="宋体"/>
      <w:kern w:val="2"/>
      <w:sz w:val="25"/>
      <w:szCs w:val="24"/>
      <w:lang w:val="en-US" w:eastAsia="zh-CN" w:bidi="ar-SA"/>
    </w:rPr>
  </w:style>
  <w:style w:type="character" w:customStyle="1" w:styleId="Char5">
    <w:name w:val="标题 Char"/>
    <w:link w:val="ab"/>
    <w:qFormat/>
    <w:rsid w:val="007F262D"/>
    <w:rPr>
      <w:rFonts w:ascii="Arial" w:eastAsia="宋体" w:hAnsi="Arial"/>
      <w:b/>
      <w:kern w:val="2"/>
      <w:sz w:val="32"/>
      <w:lang w:val="en-US" w:eastAsia="zh-CN" w:bidi="ar-SA"/>
    </w:rPr>
  </w:style>
  <w:style w:type="character" w:customStyle="1" w:styleId="CharChar3">
    <w:name w:val="Char Char3"/>
    <w:qFormat/>
    <w:rsid w:val="007F262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pp">
    <w:name w:val="pp"/>
    <w:basedOn w:val="a"/>
    <w:qFormat/>
    <w:rsid w:val="007F262D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styleId="af0">
    <w:name w:val="No Spacing"/>
    <w:link w:val="Char7"/>
    <w:uiPriority w:val="1"/>
    <w:qFormat/>
    <w:rsid w:val="007F262D"/>
    <w:rPr>
      <w:rFonts w:ascii="Calibri" w:hAnsi="Calibri"/>
      <w:sz w:val="22"/>
      <w:szCs w:val="22"/>
    </w:rPr>
  </w:style>
  <w:style w:type="character" w:customStyle="1" w:styleId="Char7">
    <w:name w:val="无间隔 Char"/>
    <w:link w:val="af0"/>
    <w:uiPriority w:val="1"/>
    <w:qFormat/>
    <w:rsid w:val="007F262D"/>
    <w:rPr>
      <w:rFonts w:ascii="Calibri" w:hAnsi="Calibri"/>
      <w:sz w:val="22"/>
      <w:szCs w:val="22"/>
      <w:lang w:val="en-US" w:eastAsia="zh-CN" w:bidi="ar-SA"/>
    </w:rPr>
  </w:style>
  <w:style w:type="character" w:customStyle="1" w:styleId="Char2">
    <w:name w:val="批注框文本 Char"/>
    <w:link w:val="a7"/>
    <w:qFormat/>
    <w:rsid w:val="007F262D"/>
    <w:rPr>
      <w:kern w:val="2"/>
      <w:sz w:val="18"/>
      <w:szCs w:val="18"/>
    </w:rPr>
  </w:style>
  <w:style w:type="character" w:customStyle="1" w:styleId="2Char">
    <w:name w:val="标题 2 Char"/>
    <w:link w:val="2"/>
    <w:qFormat/>
    <w:rsid w:val="007F262D"/>
    <w:rPr>
      <w:rFonts w:eastAsia="方正小标宋简体"/>
      <w:bCs/>
      <w:kern w:val="2"/>
      <w:sz w:val="44"/>
      <w:szCs w:val="32"/>
    </w:rPr>
  </w:style>
  <w:style w:type="character" w:customStyle="1" w:styleId="Char1">
    <w:name w:val="纯文本 Char"/>
    <w:link w:val="a6"/>
    <w:qFormat/>
    <w:rsid w:val="007F262D"/>
    <w:rPr>
      <w:bCs/>
      <w:kern w:val="2"/>
      <w:sz w:val="21"/>
      <w:szCs w:val="21"/>
    </w:rPr>
  </w:style>
  <w:style w:type="paragraph" w:customStyle="1" w:styleId="10">
    <w:name w:val="修订1"/>
    <w:hidden/>
    <w:uiPriority w:val="99"/>
    <w:semiHidden/>
    <w:qFormat/>
    <w:rsid w:val="007F262D"/>
    <w:rPr>
      <w:kern w:val="2"/>
      <w:sz w:val="21"/>
      <w:szCs w:val="24"/>
    </w:rPr>
  </w:style>
  <w:style w:type="paragraph" w:styleId="af1">
    <w:name w:val="List Paragraph"/>
    <w:aliases w:val="列表段落"/>
    <w:basedOn w:val="a"/>
    <w:uiPriority w:val="34"/>
    <w:qFormat/>
    <w:rsid w:val="007F262D"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批注文字 Char"/>
    <w:basedOn w:val="a0"/>
    <w:link w:val="a4"/>
    <w:qFormat/>
    <w:rsid w:val="007F262D"/>
    <w:rPr>
      <w:kern w:val="2"/>
      <w:sz w:val="21"/>
      <w:szCs w:val="24"/>
    </w:rPr>
  </w:style>
  <w:style w:type="character" w:customStyle="1" w:styleId="Char6">
    <w:name w:val="批注主题 Char"/>
    <w:basedOn w:val="Char"/>
    <w:link w:val="ac"/>
    <w:qFormat/>
    <w:rsid w:val="007F262D"/>
    <w:rPr>
      <w:b/>
      <w:bCs/>
      <w:kern w:val="2"/>
      <w:sz w:val="21"/>
      <w:szCs w:val="24"/>
    </w:rPr>
  </w:style>
  <w:style w:type="character" w:customStyle="1" w:styleId="1Char">
    <w:name w:val="标题 1 Char"/>
    <w:basedOn w:val="a0"/>
    <w:link w:val="1"/>
    <w:qFormat/>
    <w:rsid w:val="007F262D"/>
    <w:rPr>
      <w:rFonts w:eastAsia="方正小标宋简体"/>
      <w:bCs/>
      <w:kern w:val="44"/>
      <w:sz w:val="48"/>
      <w:szCs w:val="44"/>
    </w:rPr>
  </w:style>
  <w:style w:type="character" w:customStyle="1" w:styleId="3Char">
    <w:name w:val="标题 3 Char"/>
    <w:basedOn w:val="a0"/>
    <w:link w:val="3"/>
    <w:qFormat/>
    <w:rsid w:val="007F262D"/>
    <w:rPr>
      <w:rFonts w:eastAsia="黑体"/>
      <w:bCs/>
      <w:kern w:val="2"/>
      <w:sz w:val="32"/>
      <w:szCs w:val="32"/>
    </w:rPr>
  </w:style>
  <w:style w:type="character" w:customStyle="1" w:styleId="Char4">
    <w:name w:val="页眉 Char"/>
    <w:basedOn w:val="a0"/>
    <w:link w:val="a9"/>
    <w:qFormat/>
    <w:rsid w:val="007F262D"/>
    <w:rPr>
      <w:kern w:val="2"/>
      <w:sz w:val="18"/>
      <w:szCs w:val="18"/>
    </w:rPr>
  </w:style>
  <w:style w:type="character" w:customStyle="1" w:styleId="CharChar">
    <w:name w:val="Char Char"/>
    <w:qFormat/>
    <w:rsid w:val="007F262D"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rsid w:val="007F262D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paragraph" w:customStyle="1" w:styleId="11">
    <w:name w:val="样式1"/>
    <w:basedOn w:val="a"/>
    <w:link w:val="1Char0"/>
    <w:qFormat/>
    <w:rsid w:val="007F262D"/>
    <w:pPr>
      <w:spacing w:line="360" w:lineRule="exact"/>
      <w:jc w:val="center"/>
    </w:pPr>
    <w:rPr>
      <w:b/>
      <w:sz w:val="24"/>
    </w:rPr>
  </w:style>
  <w:style w:type="character" w:customStyle="1" w:styleId="1Char0">
    <w:name w:val="样式1 Char"/>
    <w:link w:val="11"/>
    <w:qFormat/>
    <w:rsid w:val="007F262D"/>
    <w:rPr>
      <w:b/>
      <w:sz w:val="24"/>
    </w:rPr>
  </w:style>
  <w:style w:type="paragraph" w:styleId="af2">
    <w:name w:val="Revision"/>
    <w:hidden/>
    <w:uiPriority w:val="99"/>
    <w:unhideWhenUsed/>
    <w:rsid w:val="0052733F"/>
    <w:rPr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FE7318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FE7318"/>
  </w:style>
  <w:style w:type="paragraph" w:styleId="31">
    <w:name w:val="toc 3"/>
    <w:basedOn w:val="a"/>
    <w:next w:val="a"/>
    <w:autoRedefine/>
    <w:uiPriority w:val="39"/>
    <w:unhideWhenUsed/>
    <w:qFormat/>
    <w:rsid w:val="00FE7318"/>
    <w:pPr>
      <w:ind w:leftChars="400" w:left="840"/>
    </w:pPr>
  </w:style>
  <w:style w:type="character" w:styleId="af3">
    <w:name w:val="Hyperlink"/>
    <w:basedOn w:val="a0"/>
    <w:uiPriority w:val="99"/>
    <w:unhideWhenUsed/>
    <w:rsid w:val="00FE7318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FE7318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f4">
    <w:name w:val="批注文字 字符"/>
    <w:rsid w:val="00194A6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208170-3083-4F16-9D3D-0E104D23F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773</Words>
  <Characters>4407</Characters>
  <Application>Microsoft Office Word</Application>
  <DocSecurity>0</DocSecurity>
  <Lines>36</Lines>
  <Paragraphs>10</Paragraphs>
  <ScaleCrop>false</ScaleCrop>
  <Company>雨林木风电脑网络有限公司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user</cp:lastModifiedBy>
  <cp:revision>4</cp:revision>
  <cp:lastPrinted>2020-05-12T01:09:00Z</cp:lastPrinted>
  <dcterms:created xsi:type="dcterms:W3CDTF">2020-06-17T05:43:00Z</dcterms:created>
  <dcterms:modified xsi:type="dcterms:W3CDTF">2020-06-17T06:05:00Z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