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pPr>
      <w:bookmarkStart w:id="0" w:name="_Toc40166782"/>
      <w:r w:rsidRPr="00E22994">
        <w:rPr>
          <w:rFonts w:hint="eastAsia"/>
          <w:sz w:val="40"/>
        </w:rPr>
        <w:t>科学技术进步奖</w:t>
      </w:r>
      <w:bookmarkEnd w:id="0"/>
      <w:r w:rsidR="0053035E">
        <w:rPr>
          <w:rFonts w:hint="eastAsia"/>
          <w:sz w:val="40"/>
          <w:szCs w:val="36"/>
        </w:rPr>
        <w:t>提名项目公示内容</w:t>
      </w:r>
    </w:p>
    <w:p w:rsidR="00393A1C" w:rsidRPr="00E22994" w:rsidRDefault="006A16DF">
      <w:pPr>
        <w:pStyle w:val="12"/>
      </w:pPr>
      <w:r w:rsidRPr="00E22994">
        <w:t>（</w:t>
      </w:r>
      <w:r w:rsidRPr="00E22994">
        <w:t>2020</w:t>
      </w:r>
      <w:r w:rsidRPr="00E22994">
        <w:t>年度）</w:t>
      </w:r>
    </w:p>
    <w:p w:rsidR="00393A1C" w:rsidRPr="00E22994" w:rsidRDefault="006A16DF" w:rsidP="004D09C3">
      <w:pPr>
        <w:pStyle w:val="3"/>
      </w:pPr>
      <w:r w:rsidRPr="00E22994">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1228"/>
        <w:gridCol w:w="7067"/>
      </w:tblGrid>
      <w:tr w:rsidR="00FC55A7" w:rsidRPr="00E22994" w:rsidTr="004C151B">
        <w:trPr>
          <w:cantSplit/>
          <w:trHeight w:val="340"/>
        </w:trPr>
        <w:tc>
          <w:tcPr>
            <w:tcW w:w="2457" w:type="dxa"/>
            <w:gridSpan w:val="2"/>
            <w:tcBorders>
              <w:top w:val="single" w:sz="12" w:space="0" w:color="auto"/>
              <w:left w:val="single" w:sz="12" w:space="0" w:color="auto"/>
              <w:bottom w:val="single" w:sz="4" w:space="0" w:color="auto"/>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r w:rsidRPr="00E22994">
              <w:rPr>
                <w:rFonts w:hint="eastAsia"/>
              </w:rPr>
              <w:t>提名者</w:t>
            </w:r>
          </w:p>
        </w:tc>
        <w:tc>
          <w:tcPr>
            <w:tcW w:w="7067" w:type="dxa"/>
            <w:tcBorders>
              <w:top w:val="single" w:sz="12" w:space="0" w:color="auto"/>
              <w:bottom w:val="single" w:sz="4" w:space="0" w:color="auto"/>
              <w:right w:val="single" w:sz="12" w:space="0" w:color="auto"/>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r>
              <w:rPr>
                <w:rFonts w:ascii="宋体" w:hAnsi="宋体" w:hint="eastAsia"/>
              </w:rPr>
              <w:t>浙江大学</w:t>
            </w:r>
          </w:p>
        </w:tc>
      </w:tr>
      <w:tr w:rsidR="00FC55A7" w:rsidRPr="00E22994" w:rsidTr="004C151B">
        <w:trPr>
          <w:cantSplit/>
          <w:trHeight w:val="340"/>
        </w:trPr>
        <w:tc>
          <w:tcPr>
            <w:tcW w:w="1229" w:type="dxa"/>
            <w:vMerge w:val="restart"/>
            <w:tcBorders>
              <w:top w:val="single" w:sz="4" w:space="0" w:color="auto"/>
              <w:bottom w:val="single" w:sz="4" w:space="0" w:color="auto"/>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r w:rsidRPr="00E22994">
              <w:rPr>
                <w:rFonts w:ascii="宋体" w:hAnsi="宋体" w:hint="eastAsia"/>
              </w:rPr>
              <w:t>项目名称</w:t>
            </w:r>
          </w:p>
        </w:tc>
        <w:tc>
          <w:tcPr>
            <w:tcW w:w="1228" w:type="dxa"/>
            <w:tcBorders>
              <w:top w:val="single" w:sz="4" w:space="0" w:color="auto"/>
              <w:bottom w:val="single" w:sz="4" w:space="0" w:color="auto"/>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r w:rsidRPr="00E22994">
              <w:rPr>
                <w:rFonts w:ascii="宋体" w:hAnsi="宋体" w:hint="eastAsia"/>
              </w:rPr>
              <w:t>项目名称</w:t>
            </w:r>
          </w:p>
        </w:tc>
        <w:tc>
          <w:tcPr>
            <w:tcW w:w="7067" w:type="dxa"/>
            <w:tcBorders>
              <w:top w:val="single" w:sz="4" w:space="0" w:color="auto"/>
              <w:bottom w:val="single" w:sz="4" w:space="0" w:color="auto"/>
              <w:tl2br w:val="nil"/>
              <w:tr2bl w:val="nil"/>
            </w:tcBorders>
            <w:vAlign w:val="center"/>
          </w:tcPr>
          <w:p w:rsidR="00FC55A7" w:rsidRPr="00E22994" w:rsidRDefault="00FC55A7" w:rsidP="004C151B">
            <w:pPr>
              <w:pStyle w:val="a8"/>
              <w:spacing w:line="300" w:lineRule="exact"/>
              <w:jc w:val="center"/>
              <w:rPr>
                <w:rFonts w:ascii="宋体" w:hAnsi="宋体"/>
              </w:rPr>
            </w:pPr>
            <w:r w:rsidRPr="00D35D1F">
              <w:rPr>
                <w:rFonts w:ascii="宋体" w:hAnsi="宋体" w:hint="eastAsia"/>
              </w:rPr>
              <w:t>高性能地理计算与分析关键技术及应用</w:t>
            </w:r>
          </w:p>
        </w:tc>
      </w:tr>
      <w:tr w:rsidR="00FC55A7" w:rsidRPr="00E22994" w:rsidTr="004C151B">
        <w:trPr>
          <w:cantSplit/>
          <w:trHeight w:val="340"/>
        </w:trPr>
        <w:tc>
          <w:tcPr>
            <w:tcW w:w="1229" w:type="dxa"/>
            <w:vMerge/>
            <w:tcBorders>
              <w:top w:val="single" w:sz="4" w:space="0" w:color="auto"/>
              <w:bottom w:val="single" w:sz="4" w:space="0" w:color="auto"/>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p>
        </w:tc>
        <w:tc>
          <w:tcPr>
            <w:tcW w:w="1228" w:type="dxa"/>
            <w:tcBorders>
              <w:top w:val="single" w:sz="4" w:space="0" w:color="auto"/>
              <w:bottom w:val="single" w:sz="4" w:space="0" w:color="auto"/>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r w:rsidRPr="00E22994">
              <w:rPr>
                <w:rFonts w:ascii="宋体" w:hAnsi="宋体" w:hint="eastAsia"/>
              </w:rPr>
              <w:t>公布名</w:t>
            </w:r>
          </w:p>
        </w:tc>
        <w:tc>
          <w:tcPr>
            <w:tcW w:w="7067" w:type="dxa"/>
            <w:tcBorders>
              <w:top w:val="single" w:sz="4" w:space="0" w:color="auto"/>
              <w:bottom w:val="single" w:sz="4" w:space="0" w:color="auto"/>
              <w:tl2br w:val="nil"/>
              <w:tr2bl w:val="nil"/>
            </w:tcBorders>
            <w:vAlign w:val="center"/>
          </w:tcPr>
          <w:p w:rsidR="00FC55A7" w:rsidRPr="00E22994" w:rsidRDefault="00FC55A7" w:rsidP="004C151B">
            <w:pPr>
              <w:pStyle w:val="a8"/>
              <w:spacing w:line="300" w:lineRule="exact"/>
              <w:jc w:val="center"/>
              <w:rPr>
                <w:rFonts w:ascii="宋体" w:hAnsi="宋体"/>
              </w:rPr>
            </w:pPr>
            <w:r w:rsidRPr="00D35D1F">
              <w:rPr>
                <w:rFonts w:ascii="宋体" w:hAnsi="宋体" w:hint="eastAsia"/>
              </w:rPr>
              <w:t>高性能地理计算与分析关键技术及应用</w:t>
            </w:r>
          </w:p>
        </w:tc>
      </w:tr>
      <w:tr w:rsidR="00FC55A7" w:rsidRPr="00E22994" w:rsidTr="004C151B">
        <w:trPr>
          <w:cantSplit/>
          <w:trHeight w:val="340"/>
        </w:trPr>
        <w:tc>
          <w:tcPr>
            <w:tcW w:w="2457" w:type="dxa"/>
            <w:gridSpan w:val="2"/>
            <w:tcBorders>
              <w:top w:val="single" w:sz="4" w:space="0" w:color="auto"/>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r w:rsidRPr="00E22994">
              <w:rPr>
                <w:rFonts w:ascii="宋体" w:hAnsi="宋体" w:hint="eastAsia"/>
              </w:rPr>
              <w:t>主要完成人</w:t>
            </w:r>
          </w:p>
        </w:tc>
        <w:tc>
          <w:tcPr>
            <w:tcW w:w="7067" w:type="dxa"/>
            <w:tcBorders>
              <w:top w:val="single" w:sz="4" w:space="0" w:color="auto"/>
              <w:tl2br w:val="nil"/>
              <w:tr2bl w:val="nil"/>
            </w:tcBorders>
            <w:vAlign w:val="center"/>
          </w:tcPr>
          <w:p w:rsidR="00FC55A7" w:rsidRPr="00E22994" w:rsidRDefault="00FC55A7" w:rsidP="004C151B">
            <w:pPr>
              <w:pStyle w:val="a8"/>
              <w:spacing w:line="300" w:lineRule="exact"/>
              <w:jc w:val="center"/>
              <w:rPr>
                <w:rFonts w:ascii="宋体" w:hAnsi="宋体"/>
              </w:rPr>
            </w:pPr>
            <w:r w:rsidRPr="00D3311D">
              <w:rPr>
                <w:rFonts w:ascii="宋体" w:hAnsi="宋体" w:hint="eastAsia"/>
              </w:rPr>
              <w:t>张丰，</w:t>
            </w:r>
            <w:r w:rsidR="0073424B" w:rsidRPr="00D3311D">
              <w:rPr>
                <w:rFonts w:ascii="宋体" w:hAnsi="宋体" w:hint="eastAsia"/>
              </w:rPr>
              <w:t>刘仁义</w:t>
            </w:r>
            <w:r w:rsidRPr="00D3311D">
              <w:rPr>
                <w:rFonts w:ascii="宋体" w:hAnsi="宋体" w:hint="eastAsia"/>
              </w:rPr>
              <w:t>，汪愿愿，吴森森，</w:t>
            </w:r>
            <w:bookmarkStart w:id="1" w:name="_GoBack"/>
            <w:bookmarkEnd w:id="1"/>
            <w:r w:rsidRPr="00D3311D">
              <w:rPr>
                <w:rFonts w:ascii="宋体" w:hAnsi="宋体" w:hint="eastAsia"/>
              </w:rPr>
              <w:t>胡林舒，</w:t>
            </w:r>
            <w:r>
              <w:rPr>
                <w:rFonts w:ascii="宋体" w:hAnsi="宋体" w:hint="eastAsia"/>
              </w:rPr>
              <w:t>王中一，</w:t>
            </w:r>
            <w:r w:rsidRPr="00D3311D">
              <w:rPr>
                <w:rFonts w:ascii="宋体" w:hAnsi="宋体" w:hint="eastAsia"/>
              </w:rPr>
              <w:t>王超，陈振德，陈昱蓉</w:t>
            </w:r>
            <w:r w:rsidR="0073424B">
              <w:rPr>
                <w:rFonts w:ascii="宋体" w:hAnsi="宋体" w:hint="eastAsia"/>
              </w:rPr>
              <w:t>，李亚东</w:t>
            </w:r>
          </w:p>
        </w:tc>
      </w:tr>
      <w:tr w:rsidR="00FC55A7" w:rsidRPr="00E22994" w:rsidTr="004C151B">
        <w:trPr>
          <w:cantSplit/>
          <w:trHeight w:val="340"/>
        </w:trPr>
        <w:tc>
          <w:tcPr>
            <w:tcW w:w="2457" w:type="dxa"/>
            <w:gridSpan w:val="2"/>
            <w:tcBorders>
              <w:tl2br w:val="nil"/>
              <w:tr2bl w:val="nil"/>
            </w:tcBorders>
            <w:vAlign w:val="center"/>
          </w:tcPr>
          <w:p w:rsidR="00FC55A7" w:rsidRPr="00E22994" w:rsidRDefault="00FC55A7" w:rsidP="004C151B">
            <w:pPr>
              <w:pStyle w:val="a8"/>
              <w:spacing w:line="300" w:lineRule="exact"/>
              <w:ind w:firstLineChars="0" w:firstLine="0"/>
              <w:jc w:val="center"/>
              <w:rPr>
                <w:rFonts w:ascii="宋体" w:hAnsi="宋体"/>
              </w:rPr>
            </w:pPr>
            <w:r w:rsidRPr="00E22994">
              <w:rPr>
                <w:rFonts w:ascii="宋体" w:hAnsi="宋体" w:hint="eastAsia"/>
              </w:rPr>
              <w:t>主要完成单位</w:t>
            </w:r>
          </w:p>
        </w:tc>
        <w:tc>
          <w:tcPr>
            <w:tcW w:w="7067" w:type="dxa"/>
            <w:tcBorders>
              <w:tl2br w:val="nil"/>
              <w:tr2bl w:val="nil"/>
            </w:tcBorders>
            <w:vAlign w:val="center"/>
          </w:tcPr>
          <w:p w:rsidR="00FC55A7" w:rsidRPr="00E22994" w:rsidRDefault="00FC55A7" w:rsidP="004C151B">
            <w:pPr>
              <w:pStyle w:val="a8"/>
              <w:spacing w:line="300" w:lineRule="exact"/>
              <w:jc w:val="center"/>
              <w:rPr>
                <w:rFonts w:ascii="宋体" w:hAnsi="宋体"/>
              </w:rPr>
            </w:pPr>
            <w:r>
              <w:rPr>
                <w:rFonts w:ascii="宋体" w:hAnsi="宋体" w:hint="eastAsia"/>
              </w:rPr>
              <w:t>浙江大学</w:t>
            </w:r>
          </w:p>
          <w:p w:rsidR="00FC55A7" w:rsidRPr="00E22994" w:rsidRDefault="00FC55A7" w:rsidP="004C151B">
            <w:pPr>
              <w:pStyle w:val="a8"/>
              <w:spacing w:line="300" w:lineRule="exact"/>
              <w:ind w:firstLineChars="0" w:firstLine="0"/>
              <w:rPr>
                <w:rFonts w:ascii="宋体" w:hAnsi="宋体"/>
              </w:rPr>
            </w:pPr>
          </w:p>
        </w:tc>
      </w:tr>
    </w:tbl>
    <w:p w:rsidR="00393A1C" w:rsidRPr="00E22994" w:rsidRDefault="006A16DF" w:rsidP="004D09C3">
      <w:pPr>
        <w:spacing w:line="240" w:lineRule="exact"/>
        <w:ind w:rightChars="400" w:right="840" w:firstLine="560"/>
        <w:jc w:val="right"/>
      </w:pPr>
      <w:r w:rsidRPr="00E22994">
        <w:rPr>
          <w:rFonts w:hint="eastAsia"/>
        </w:rPr>
        <w:br w:type="page"/>
      </w:r>
    </w:p>
    <w:p w:rsidR="00393A1C" w:rsidRDefault="006A16DF">
      <w:pPr>
        <w:keepNext/>
        <w:keepLines/>
        <w:spacing w:line="560" w:lineRule="exact"/>
        <w:jc w:val="center"/>
        <w:outlineLvl w:val="2"/>
        <w:rPr>
          <w:rFonts w:eastAsia="黑体"/>
          <w:bCs/>
          <w:sz w:val="24"/>
        </w:rPr>
      </w:pPr>
      <w:r w:rsidRPr="00E22994">
        <w:rPr>
          <w:rFonts w:eastAsia="黑体" w:hint="eastAsia"/>
          <w:bCs/>
          <w:sz w:val="32"/>
          <w:szCs w:val="32"/>
        </w:rPr>
        <w:lastRenderedPageBreak/>
        <w:t>七</w:t>
      </w:r>
      <w:r w:rsidRPr="00E22994">
        <w:rPr>
          <w:rFonts w:eastAsia="黑体"/>
          <w:bCs/>
          <w:sz w:val="32"/>
          <w:szCs w:val="32"/>
        </w:rPr>
        <w:t>、</w:t>
      </w:r>
      <w:r w:rsidRPr="00E22994">
        <w:rPr>
          <w:rFonts w:eastAsia="黑体" w:hint="eastAsia"/>
          <w:bCs/>
          <w:sz w:val="32"/>
          <w:szCs w:val="32"/>
        </w:rPr>
        <w:t>主要知识产权和标准规范等目录</w:t>
      </w:r>
      <w:r w:rsidRPr="00E22994">
        <w:rPr>
          <w:rFonts w:eastAsia="黑体" w:hint="eastAsia"/>
          <w:bCs/>
          <w:sz w:val="24"/>
        </w:rPr>
        <w:t>（不超过</w:t>
      </w:r>
      <w:r w:rsidRPr="00E22994">
        <w:rPr>
          <w:rFonts w:eastAsia="黑体" w:hint="eastAsia"/>
          <w:bCs/>
          <w:sz w:val="24"/>
        </w:rPr>
        <w:t>10</w:t>
      </w:r>
      <w:r w:rsidRPr="00E22994">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2A2EAF" w:rsidRPr="00E22994" w:rsidTr="004C151B">
        <w:trPr>
          <w:trHeight w:val="680"/>
        </w:trPr>
        <w:tc>
          <w:tcPr>
            <w:tcW w:w="1123"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300"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1055"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2A2EAF" w:rsidRPr="00E22994" w:rsidRDefault="002A2EAF" w:rsidP="004C151B">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876"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hint="eastAsia"/>
                <w:b/>
                <w:bCs/>
              </w:rPr>
              <w:t>授权号（标准编号）</w:t>
            </w:r>
          </w:p>
        </w:tc>
        <w:tc>
          <w:tcPr>
            <w:tcW w:w="1024"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hint="eastAsia"/>
                <w:b/>
                <w:bCs/>
              </w:rPr>
              <w:t>授权（标准发布）日期</w:t>
            </w:r>
          </w:p>
        </w:tc>
        <w:tc>
          <w:tcPr>
            <w:tcW w:w="1170"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877"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hint="eastAsia"/>
                <w:b/>
                <w:bCs/>
              </w:rPr>
              <w:t>权利人（标准起草单位）</w:t>
            </w:r>
          </w:p>
        </w:tc>
        <w:tc>
          <w:tcPr>
            <w:tcW w:w="878"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hint="eastAsia"/>
                <w:b/>
                <w:bCs/>
              </w:rPr>
              <w:t>发明人（标准起草人）</w:t>
            </w:r>
          </w:p>
        </w:tc>
        <w:tc>
          <w:tcPr>
            <w:tcW w:w="1221" w:type="dxa"/>
            <w:tcBorders>
              <w:tl2br w:val="nil"/>
              <w:tr2bl w:val="nil"/>
            </w:tcBorders>
            <w:vAlign w:val="center"/>
          </w:tcPr>
          <w:p w:rsidR="002A2EAF" w:rsidRPr="00E22994" w:rsidRDefault="002A2EAF" w:rsidP="004C151B">
            <w:pPr>
              <w:spacing w:line="240" w:lineRule="exact"/>
              <w:jc w:val="center"/>
              <w:rPr>
                <w:rFonts w:ascii="宋体" w:hAnsi="宋体"/>
                <w:b/>
                <w:bCs/>
              </w:rPr>
            </w:pPr>
            <w:r w:rsidRPr="00E22994">
              <w:rPr>
                <w:rFonts w:ascii="宋体" w:hAnsi="宋体" w:hint="eastAsia"/>
                <w:b/>
                <w:bCs/>
              </w:rPr>
              <w:t>发明专利（标准）有效状态</w:t>
            </w:r>
          </w:p>
        </w:tc>
      </w:tr>
      <w:tr w:rsidR="002A2EAF" w:rsidRPr="00E22994" w:rsidTr="004C151B">
        <w:trPr>
          <w:trHeight w:val="680"/>
        </w:trPr>
        <w:tc>
          <w:tcPr>
            <w:tcW w:w="1123" w:type="dxa"/>
            <w:tcBorders>
              <w:tl2br w:val="nil"/>
              <w:tr2bl w:val="nil"/>
            </w:tcBorders>
          </w:tcPr>
          <w:p w:rsidR="002A2EAF" w:rsidRPr="00E22994" w:rsidRDefault="002A2EAF" w:rsidP="004C151B">
            <w:pPr>
              <w:spacing w:line="240" w:lineRule="exact"/>
              <w:jc w:val="left"/>
              <w:rPr>
                <w:rFonts w:ascii="宋体" w:hAnsi="宋体"/>
                <w:sz w:val="24"/>
              </w:rPr>
            </w:pPr>
            <w:r>
              <w:rPr>
                <w:rFonts w:ascii="宋体" w:hAnsi="宋体" w:hint="eastAsia"/>
                <w:sz w:val="24"/>
              </w:rPr>
              <w:t>发明专利</w:t>
            </w:r>
          </w:p>
        </w:tc>
        <w:tc>
          <w:tcPr>
            <w:tcW w:w="1300"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一种基于影像块组织的遥感数据云存储方法</w:t>
            </w:r>
          </w:p>
        </w:tc>
        <w:tc>
          <w:tcPr>
            <w:tcW w:w="1055" w:type="dxa"/>
            <w:tcBorders>
              <w:tl2br w:val="nil"/>
              <w:tr2bl w:val="nil"/>
            </w:tcBorders>
          </w:tcPr>
          <w:p w:rsidR="002A2EAF" w:rsidRPr="00E22994" w:rsidRDefault="002A2EAF" w:rsidP="004C151B">
            <w:pPr>
              <w:spacing w:line="240" w:lineRule="exact"/>
              <w:jc w:val="left"/>
              <w:rPr>
                <w:rFonts w:ascii="宋体" w:hAnsi="宋体"/>
                <w:sz w:val="24"/>
              </w:rPr>
            </w:pPr>
            <w:r>
              <w:rPr>
                <w:rFonts w:ascii="宋体" w:hAnsi="宋体" w:hint="eastAsia"/>
                <w:sz w:val="24"/>
              </w:rPr>
              <w:t>中国</w:t>
            </w:r>
          </w:p>
        </w:tc>
        <w:tc>
          <w:tcPr>
            <w:tcW w:w="876"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CN103491185B</w:t>
            </w:r>
          </w:p>
        </w:tc>
        <w:tc>
          <w:tcPr>
            <w:tcW w:w="1024"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2016-05-18</w:t>
            </w:r>
          </w:p>
        </w:tc>
        <w:tc>
          <w:tcPr>
            <w:tcW w:w="1170" w:type="dxa"/>
            <w:tcBorders>
              <w:tl2br w:val="nil"/>
              <w:tr2bl w:val="nil"/>
            </w:tcBorders>
          </w:tcPr>
          <w:p w:rsidR="002A2EAF" w:rsidRPr="00E22994" w:rsidRDefault="002A2EAF" w:rsidP="004C151B">
            <w:pPr>
              <w:spacing w:line="240" w:lineRule="exact"/>
              <w:jc w:val="left"/>
              <w:rPr>
                <w:rFonts w:ascii="宋体" w:hAnsi="宋体"/>
                <w:sz w:val="24"/>
              </w:rPr>
            </w:pPr>
          </w:p>
        </w:tc>
        <w:tc>
          <w:tcPr>
            <w:tcW w:w="877" w:type="dxa"/>
            <w:tcBorders>
              <w:tl2br w:val="nil"/>
              <w:tr2bl w:val="nil"/>
            </w:tcBorders>
          </w:tcPr>
          <w:p w:rsidR="002A2EAF" w:rsidRPr="00E22994" w:rsidRDefault="002A2EAF" w:rsidP="004C151B">
            <w:pPr>
              <w:spacing w:line="240" w:lineRule="exact"/>
              <w:jc w:val="left"/>
              <w:rPr>
                <w:rFonts w:ascii="宋体" w:hAnsi="宋体"/>
                <w:sz w:val="24"/>
              </w:rPr>
            </w:pPr>
            <w:r>
              <w:rPr>
                <w:rFonts w:ascii="宋体" w:hAnsi="宋体" w:hint="eastAsia"/>
                <w:sz w:val="24"/>
              </w:rPr>
              <w:t>浙江大学</w:t>
            </w:r>
          </w:p>
        </w:tc>
        <w:tc>
          <w:tcPr>
            <w:tcW w:w="878"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张丰,杜震洪,池子文,刘仁义</w:t>
            </w:r>
          </w:p>
        </w:tc>
        <w:tc>
          <w:tcPr>
            <w:tcW w:w="1221" w:type="dxa"/>
            <w:tcBorders>
              <w:tl2br w:val="nil"/>
              <w:tr2bl w:val="nil"/>
            </w:tcBorders>
          </w:tcPr>
          <w:p w:rsidR="002A2EAF" w:rsidRPr="00E22994" w:rsidRDefault="002A2EAF" w:rsidP="004C151B">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Default="002A2EAF" w:rsidP="004C151B">
            <w:r w:rsidRPr="00F51B45">
              <w:rPr>
                <w:rFonts w:ascii="宋体" w:hAnsi="宋体" w:hint="eastAsia"/>
                <w:sz w:val="24"/>
              </w:rPr>
              <w:t>发明专利</w:t>
            </w:r>
          </w:p>
        </w:tc>
        <w:tc>
          <w:tcPr>
            <w:tcW w:w="1300"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一种基于基态修正模型的高效时空数据检索方法</w:t>
            </w:r>
          </w:p>
        </w:tc>
        <w:tc>
          <w:tcPr>
            <w:tcW w:w="1055" w:type="dxa"/>
            <w:tcBorders>
              <w:tl2br w:val="nil"/>
              <w:tr2bl w:val="nil"/>
            </w:tcBorders>
          </w:tcPr>
          <w:p w:rsidR="002A2EAF" w:rsidRDefault="002A2EAF" w:rsidP="004C151B">
            <w:r w:rsidRPr="009D6CD7">
              <w:rPr>
                <w:rFonts w:ascii="宋体" w:hAnsi="宋体" w:hint="eastAsia"/>
                <w:sz w:val="24"/>
              </w:rPr>
              <w:t>中国</w:t>
            </w:r>
          </w:p>
        </w:tc>
        <w:tc>
          <w:tcPr>
            <w:tcW w:w="876"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CN104063490B</w:t>
            </w:r>
          </w:p>
        </w:tc>
        <w:tc>
          <w:tcPr>
            <w:tcW w:w="1024"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2017-06-23</w:t>
            </w:r>
          </w:p>
        </w:tc>
        <w:tc>
          <w:tcPr>
            <w:tcW w:w="1170" w:type="dxa"/>
            <w:tcBorders>
              <w:tl2br w:val="nil"/>
              <w:tr2bl w:val="nil"/>
            </w:tcBorders>
          </w:tcPr>
          <w:p w:rsidR="002A2EAF" w:rsidRPr="00E22994" w:rsidRDefault="002A2EAF" w:rsidP="004C151B">
            <w:pPr>
              <w:spacing w:line="240" w:lineRule="exact"/>
              <w:jc w:val="left"/>
              <w:rPr>
                <w:rFonts w:ascii="宋体" w:hAnsi="宋体"/>
                <w:sz w:val="24"/>
              </w:rPr>
            </w:pPr>
          </w:p>
        </w:tc>
        <w:tc>
          <w:tcPr>
            <w:tcW w:w="877" w:type="dxa"/>
            <w:tcBorders>
              <w:tl2br w:val="nil"/>
              <w:tr2bl w:val="nil"/>
            </w:tcBorders>
          </w:tcPr>
          <w:p w:rsidR="002A2EAF" w:rsidRDefault="002A2EAF" w:rsidP="004C151B">
            <w:r w:rsidRPr="00BB7566">
              <w:rPr>
                <w:rFonts w:ascii="宋体" w:hAnsi="宋体" w:hint="eastAsia"/>
                <w:sz w:val="24"/>
              </w:rPr>
              <w:t>浙江大学</w:t>
            </w:r>
          </w:p>
        </w:tc>
        <w:tc>
          <w:tcPr>
            <w:tcW w:w="878"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张丰,杜震洪,刘仁义,刘校妍,方涯盼</w:t>
            </w:r>
          </w:p>
        </w:tc>
        <w:tc>
          <w:tcPr>
            <w:tcW w:w="1221" w:type="dxa"/>
            <w:tcBorders>
              <w:tl2br w:val="nil"/>
              <w:tr2bl w:val="nil"/>
            </w:tcBorders>
          </w:tcPr>
          <w:p w:rsidR="002A2EAF" w:rsidRPr="00E22994" w:rsidRDefault="002A2EAF" w:rsidP="004C151B">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Default="002A2EAF" w:rsidP="004C151B">
            <w:r w:rsidRPr="00F51B45">
              <w:rPr>
                <w:rFonts w:ascii="宋体" w:hAnsi="宋体" w:hint="eastAsia"/>
                <w:sz w:val="24"/>
              </w:rPr>
              <w:t>发明专利</w:t>
            </w:r>
          </w:p>
        </w:tc>
        <w:tc>
          <w:tcPr>
            <w:tcW w:w="1300"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云环境下基于网络连接复用的影像数据块高效传输方法</w:t>
            </w:r>
          </w:p>
        </w:tc>
        <w:tc>
          <w:tcPr>
            <w:tcW w:w="1055" w:type="dxa"/>
            <w:tcBorders>
              <w:tl2br w:val="nil"/>
              <w:tr2bl w:val="nil"/>
            </w:tcBorders>
          </w:tcPr>
          <w:p w:rsidR="002A2EAF" w:rsidRDefault="002A2EAF" w:rsidP="004C151B">
            <w:r w:rsidRPr="009D6CD7">
              <w:rPr>
                <w:rFonts w:ascii="宋体" w:hAnsi="宋体" w:hint="eastAsia"/>
                <w:sz w:val="24"/>
              </w:rPr>
              <w:t>中国</w:t>
            </w:r>
          </w:p>
        </w:tc>
        <w:tc>
          <w:tcPr>
            <w:tcW w:w="876"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CN103475905B</w:t>
            </w:r>
          </w:p>
        </w:tc>
        <w:tc>
          <w:tcPr>
            <w:tcW w:w="1024"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2016-06-15</w:t>
            </w:r>
          </w:p>
        </w:tc>
        <w:tc>
          <w:tcPr>
            <w:tcW w:w="1170" w:type="dxa"/>
            <w:tcBorders>
              <w:tl2br w:val="nil"/>
              <w:tr2bl w:val="nil"/>
            </w:tcBorders>
          </w:tcPr>
          <w:p w:rsidR="002A2EAF" w:rsidRPr="00E22994" w:rsidRDefault="002A2EAF" w:rsidP="004C151B">
            <w:pPr>
              <w:spacing w:line="240" w:lineRule="exact"/>
              <w:jc w:val="left"/>
              <w:rPr>
                <w:rFonts w:ascii="宋体" w:hAnsi="宋体"/>
                <w:sz w:val="24"/>
              </w:rPr>
            </w:pPr>
          </w:p>
        </w:tc>
        <w:tc>
          <w:tcPr>
            <w:tcW w:w="877" w:type="dxa"/>
            <w:tcBorders>
              <w:tl2br w:val="nil"/>
              <w:tr2bl w:val="nil"/>
            </w:tcBorders>
          </w:tcPr>
          <w:p w:rsidR="002A2EAF" w:rsidRDefault="002A2EAF" w:rsidP="004C151B">
            <w:r w:rsidRPr="00BB7566">
              <w:rPr>
                <w:rFonts w:ascii="宋体" w:hAnsi="宋体" w:hint="eastAsia"/>
                <w:sz w:val="24"/>
              </w:rPr>
              <w:t>浙江大学</w:t>
            </w:r>
          </w:p>
        </w:tc>
        <w:tc>
          <w:tcPr>
            <w:tcW w:w="878"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000000"/>
                <w:kern w:val="0"/>
                <w:sz w:val="22"/>
                <w:szCs w:val="22"/>
              </w:rPr>
              <w:t>杜震洪,张丰,刘仁义,池子文</w:t>
            </w:r>
          </w:p>
        </w:tc>
        <w:tc>
          <w:tcPr>
            <w:tcW w:w="1221" w:type="dxa"/>
            <w:tcBorders>
              <w:tl2br w:val="nil"/>
              <w:tr2bl w:val="nil"/>
            </w:tcBorders>
          </w:tcPr>
          <w:p w:rsidR="002A2EAF" w:rsidRPr="00E22994" w:rsidRDefault="002A2EAF" w:rsidP="004C151B">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Default="002A2EAF" w:rsidP="004C151B">
            <w:r w:rsidRPr="00F51B45">
              <w:rPr>
                <w:rFonts w:ascii="宋体" w:hAnsi="宋体" w:hint="eastAsia"/>
                <w:sz w:val="24"/>
              </w:rPr>
              <w:t>发明专利</w:t>
            </w:r>
          </w:p>
        </w:tc>
        <w:tc>
          <w:tcPr>
            <w:tcW w:w="1300"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基于关系型数据库及K-D树索引的文件数据管理方法</w:t>
            </w:r>
          </w:p>
        </w:tc>
        <w:tc>
          <w:tcPr>
            <w:tcW w:w="1055" w:type="dxa"/>
            <w:tcBorders>
              <w:tl2br w:val="nil"/>
              <w:tr2bl w:val="nil"/>
            </w:tcBorders>
          </w:tcPr>
          <w:p w:rsidR="002A2EAF" w:rsidRDefault="002A2EAF" w:rsidP="004C151B">
            <w:r w:rsidRPr="009D6CD7">
              <w:rPr>
                <w:rFonts w:ascii="宋体" w:hAnsi="宋体" w:hint="eastAsia"/>
                <w:sz w:val="24"/>
              </w:rPr>
              <w:t>中国</w:t>
            </w:r>
          </w:p>
        </w:tc>
        <w:tc>
          <w:tcPr>
            <w:tcW w:w="876"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CN104063487B</w:t>
            </w:r>
          </w:p>
        </w:tc>
        <w:tc>
          <w:tcPr>
            <w:tcW w:w="1024"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2017-02-15</w:t>
            </w:r>
          </w:p>
        </w:tc>
        <w:tc>
          <w:tcPr>
            <w:tcW w:w="1170" w:type="dxa"/>
            <w:tcBorders>
              <w:tl2br w:val="nil"/>
              <w:tr2bl w:val="nil"/>
            </w:tcBorders>
          </w:tcPr>
          <w:p w:rsidR="002A2EAF" w:rsidRPr="00E22994" w:rsidRDefault="002A2EAF" w:rsidP="004C151B">
            <w:pPr>
              <w:spacing w:line="240" w:lineRule="exact"/>
              <w:jc w:val="left"/>
              <w:rPr>
                <w:rFonts w:ascii="宋体" w:hAnsi="宋体"/>
                <w:sz w:val="24"/>
              </w:rPr>
            </w:pPr>
          </w:p>
        </w:tc>
        <w:tc>
          <w:tcPr>
            <w:tcW w:w="877" w:type="dxa"/>
            <w:tcBorders>
              <w:tl2br w:val="nil"/>
              <w:tr2bl w:val="nil"/>
            </w:tcBorders>
          </w:tcPr>
          <w:p w:rsidR="002A2EAF" w:rsidRDefault="002A2EAF" w:rsidP="004C151B">
            <w:r w:rsidRPr="00BB7566">
              <w:rPr>
                <w:rFonts w:ascii="宋体" w:hAnsi="宋体" w:hint="eastAsia"/>
                <w:sz w:val="24"/>
              </w:rPr>
              <w:t>浙江大学</w:t>
            </w:r>
          </w:p>
        </w:tc>
        <w:tc>
          <w:tcPr>
            <w:tcW w:w="878"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杜震洪,张丰,刘仁义,郑少楠,郭绿奕</w:t>
            </w:r>
          </w:p>
        </w:tc>
        <w:tc>
          <w:tcPr>
            <w:tcW w:w="1221" w:type="dxa"/>
            <w:tcBorders>
              <w:tl2br w:val="nil"/>
              <w:tr2bl w:val="nil"/>
            </w:tcBorders>
          </w:tcPr>
          <w:p w:rsidR="002A2EAF" w:rsidRPr="00E22994" w:rsidRDefault="002A2EAF" w:rsidP="004C151B">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Default="002A2EAF" w:rsidP="004C151B">
            <w:r w:rsidRPr="00F51B45">
              <w:rPr>
                <w:rFonts w:ascii="宋体" w:hAnsi="宋体" w:hint="eastAsia"/>
                <w:sz w:val="24"/>
              </w:rPr>
              <w:t>发明专利</w:t>
            </w:r>
          </w:p>
        </w:tc>
        <w:tc>
          <w:tcPr>
            <w:tcW w:w="1300"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一种时空变化过程动态可视化方法</w:t>
            </w:r>
          </w:p>
        </w:tc>
        <w:tc>
          <w:tcPr>
            <w:tcW w:w="1055" w:type="dxa"/>
            <w:tcBorders>
              <w:tl2br w:val="nil"/>
              <w:tr2bl w:val="nil"/>
            </w:tcBorders>
          </w:tcPr>
          <w:p w:rsidR="002A2EAF" w:rsidRDefault="002A2EAF" w:rsidP="004C151B">
            <w:r w:rsidRPr="009D6CD7">
              <w:rPr>
                <w:rFonts w:ascii="宋体" w:hAnsi="宋体" w:hint="eastAsia"/>
                <w:sz w:val="24"/>
              </w:rPr>
              <w:t>中国</w:t>
            </w:r>
          </w:p>
        </w:tc>
        <w:tc>
          <w:tcPr>
            <w:tcW w:w="876"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CN105913475B</w:t>
            </w:r>
          </w:p>
        </w:tc>
        <w:tc>
          <w:tcPr>
            <w:tcW w:w="1024"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2019-01-25</w:t>
            </w:r>
          </w:p>
        </w:tc>
        <w:tc>
          <w:tcPr>
            <w:tcW w:w="1170" w:type="dxa"/>
            <w:tcBorders>
              <w:tl2br w:val="nil"/>
              <w:tr2bl w:val="nil"/>
            </w:tcBorders>
          </w:tcPr>
          <w:p w:rsidR="002A2EAF" w:rsidRPr="00E22994" w:rsidRDefault="002A2EAF" w:rsidP="004C151B">
            <w:pPr>
              <w:spacing w:line="240" w:lineRule="exact"/>
              <w:jc w:val="left"/>
              <w:rPr>
                <w:rFonts w:ascii="宋体" w:hAnsi="宋体"/>
                <w:sz w:val="24"/>
              </w:rPr>
            </w:pPr>
          </w:p>
        </w:tc>
        <w:tc>
          <w:tcPr>
            <w:tcW w:w="877" w:type="dxa"/>
            <w:tcBorders>
              <w:tl2br w:val="nil"/>
              <w:tr2bl w:val="nil"/>
            </w:tcBorders>
          </w:tcPr>
          <w:p w:rsidR="002A2EAF" w:rsidRDefault="002A2EAF" w:rsidP="004C151B">
            <w:r w:rsidRPr="00BB7566">
              <w:rPr>
                <w:rFonts w:ascii="宋体" w:hAnsi="宋体" w:hint="eastAsia"/>
                <w:sz w:val="24"/>
              </w:rPr>
              <w:t>浙江大学</w:t>
            </w:r>
          </w:p>
        </w:tc>
        <w:tc>
          <w:tcPr>
            <w:tcW w:w="878"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张丰,杜震洪,刘仁义,王巧燕</w:t>
            </w:r>
          </w:p>
        </w:tc>
        <w:tc>
          <w:tcPr>
            <w:tcW w:w="1221" w:type="dxa"/>
            <w:tcBorders>
              <w:tl2br w:val="nil"/>
              <w:tr2bl w:val="nil"/>
            </w:tcBorders>
          </w:tcPr>
          <w:p w:rsidR="002A2EAF" w:rsidRPr="00E22994" w:rsidRDefault="002A2EAF" w:rsidP="004C151B">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Default="002A2EAF" w:rsidP="004C151B">
            <w:r w:rsidRPr="00F51B45">
              <w:rPr>
                <w:rFonts w:ascii="宋体" w:hAnsi="宋体" w:hint="eastAsia"/>
                <w:sz w:val="24"/>
              </w:rPr>
              <w:t>发明专利</w:t>
            </w:r>
          </w:p>
        </w:tc>
        <w:tc>
          <w:tcPr>
            <w:tcW w:w="1300"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一种基于GACUC和Delaunay三角网的空间聚类方法</w:t>
            </w:r>
          </w:p>
        </w:tc>
        <w:tc>
          <w:tcPr>
            <w:tcW w:w="1055" w:type="dxa"/>
            <w:tcBorders>
              <w:tl2br w:val="nil"/>
              <w:tr2bl w:val="nil"/>
            </w:tcBorders>
          </w:tcPr>
          <w:p w:rsidR="002A2EAF" w:rsidRDefault="002A2EAF" w:rsidP="004C151B">
            <w:r w:rsidRPr="009D6CD7">
              <w:rPr>
                <w:rFonts w:ascii="宋体" w:hAnsi="宋体" w:hint="eastAsia"/>
                <w:sz w:val="24"/>
              </w:rPr>
              <w:t>中国</w:t>
            </w:r>
          </w:p>
        </w:tc>
        <w:tc>
          <w:tcPr>
            <w:tcW w:w="876"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CN104036024B</w:t>
            </w:r>
          </w:p>
        </w:tc>
        <w:tc>
          <w:tcPr>
            <w:tcW w:w="1024"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2017-03-29</w:t>
            </w:r>
          </w:p>
        </w:tc>
        <w:tc>
          <w:tcPr>
            <w:tcW w:w="1170" w:type="dxa"/>
            <w:tcBorders>
              <w:tl2br w:val="nil"/>
              <w:tr2bl w:val="nil"/>
            </w:tcBorders>
          </w:tcPr>
          <w:p w:rsidR="002A2EAF" w:rsidRPr="00E22994" w:rsidRDefault="002A2EAF" w:rsidP="004C151B">
            <w:pPr>
              <w:spacing w:line="240" w:lineRule="exact"/>
              <w:jc w:val="left"/>
              <w:rPr>
                <w:rFonts w:ascii="宋体" w:hAnsi="宋体"/>
                <w:sz w:val="24"/>
              </w:rPr>
            </w:pPr>
          </w:p>
        </w:tc>
        <w:tc>
          <w:tcPr>
            <w:tcW w:w="877" w:type="dxa"/>
            <w:tcBorders>
              <w:tl2br w:val="nil"/>
              <w:tr2bl w:val="nil"/>
            </w:tcBorders>
          </w:tcPr>
          <w:p w:rsidR="002A2EAF" w:rsidRDefault="002A2EAF" w:rsidP="004C151B">
            <w:r w:rsidRPr="00BB7566">
              <w:rPr>
                <w:rFonts w:ascii="宋体" w:hAnsi="宋体" w:hint="eastAsia"/>
                <w:sz w:val="24"/>
              </w:rPr>
              <w:t>浙江大学</w:t>
            </w:r>
          </w:p>
        </w:tc>
        <w:tc>
          <w:tcPr>
            <w:tcW w:w="878"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刘仁义,杜震洪,张丰,张逸然,徐聪</w:t>
            </w:r>
          </w:p>
        </w:tc>
        <w:tc>
          <w:tcPr>
            <w:tcW w:w="1221" w:type="dxa"/>
            <w:tcBorders>
              <w:tl2br w:val="nil"/>
              <w:tr2bl w:val="nil"/>
            </w:tcBorders>
          </w:tcPr>
          <w:p w:rsidR="002A2EAF" w:rsidRPr="00E22994" w:rsidRDefault="002A2EAF" w:rsidP="004C151B">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Default="002A2EAF" w:rsidP="004C151B">
            <w:r w:rsidRPr="00F51B45">
              <w:rPr>
                <w:rFonts w:ascii="宋体" w:hAnsi="宋体" w:hint="eastAsia"/>
                <w:sz w:val="24"/>
              </w:rPr>
              <w:t>发明专利</w:t>
            </w:r>
          </w:p>
        </w:tc>
        <w:tc>
          <w:tcPr>
            <w:tcW w:w="1300"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适用于瓦片地图服务的海洋环境预报产品并行处理方法</w:t>
            </w:r>
          </w:p>
        </w:tc>
        <w:tc>
          <w:tcPr>
            <w:tcW w:w="1055" w:type="dxa"/>
            <w:tcBorders>
              <w:tl2br w:val="nil"/>
              <w:tr2bl w:val="nil"/>
            </w:tcBorders>
          </w:tcPr>
          <w:p w:rsidR="002A2EAF" w:rsidRDefault="002A2EAF" w:rsidP="004C151B">
            <w:r w:rsidRPr="009D6CD7">
              <w:rPr>
                <w:rFonts w:ascii="宋体" w:hAnsi="宋体" w:hint="eastAsia"/>
                <w:sz w:val="24"/>
              </w:rPr>
              <w:t>中国</w:t>
            </w:r>
          </w:p>
        </w:tc>
        <w:tc>
          <w:tcPr>
            <w:tcW w:w="876"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CN104063496B</w:t>
            </w:r>
          </w:p>
        </w:tc>
        <w:tc>
          <w:tcPr>
            <w:tcW w:w="1024"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2017-10-03</w:t>
            </w:r>
          </w:p>
        </w:tc>
        <w:tc>
          <w:tcPr>
            <w:tcW w:w="1170" w:type="dxa"/>
            <w:tcBorders>
              <w:tl2br w:val="nil"/>
              <w:tr2bl w:val="nil"/>
            </w:tcBorders>
          </w:tcPr>
          <w:p w:rsidR="002A2EAF" w:rsidRPr="00E22994" w:rsidRDefault="002A2EAF" w:rsidP="004C151B">
            <w:pPr>
              <w:spacing w:line="240" w:lineRule="exact"/>
              <w:jc w:val="left"/>
              <w:rPr>
                <w:rFonts w:ascii="宋体" w:hAnsi="宋体"/>
                <w:sz w:val="24"/>
              </w:rPr>
            </w:pPr>
          </w:p>
        </w:tc>
        <w:tc>
          <w:tcPr>
            <w:tcW w:w="877" w:type="dxa"/>
            <w:tcBorders>
              <w:tl2br w:val="nil"/>
              <w:tr2bl w:val="nil"/>
            </w:tcBorders>
          </w:tcPr>
          <w:p w:rsidR="002A2EAF" w:rsidRDefault="002A2EAF" w:rsidP="004C151B">
            <w:r w:rsidRPr="00BB7566">
              <w:rPr>
                <w:rFonts w:ascii="宋体" w:hAnsi="宋体" w:hint="eastAsia"/>
                <w:sz w:val="24"/>
              </w:rPr>
              <w:t>浙江大学</w:t>
            </w:r>
          </w:p>
        </w:tc>
        <w:tc>
          <w:tcPr>
            <w:tcW w:w="878" w:type="dxa"/>
            <w:tcBorders>
              <w:tl2br w:val="nil"/>
              <w:tr2bl w:val="nil"/>
            </w:tcBorders>
          </w:tcPr>
          <w:p w:rsidR="002A2EAF" w:rsidRPr="00E22994" w:rsidRDefault="002A2EAF" w:rsidP="004C151B">
            <w:pPr>
              <w:spacing w:line="240" w:lineRule="exact"/>
              <w:jc w:val="left"/>
              <w:rPr>
                <w:rFonts w:ascii="宋体" w:hAnsi="宋体"/>
                <w:sz w:val="24"/>
              </w:rPr>
            </w:pPr>
            <w:r w:rsidRPr="00823A6D">
              <w:rPr>
                <w:rFonts w:ascii="宋体" w:hAnsi="宋体" w:cs="宋体" w:hint="eastAsia"/>
                <w:color w:val="333333"/>
                <w:kern w:val="0"/>
                <w:sz w:val="22"/>
                <w:szCs w:val="22"/>
              </w:rPr>
              <w:t>刘仁义,杜震洪,张丰,林贤辉,王叶晨梓</w:t>
            </w:r>
          </w:p>
        </w:tc>
        <w:tc>
          <w:tcPr>
            <w:tcW w:w="1221" w:type="dxa"/>
            <w:tcBorders>
              <w:tl2br w:val="nil"/>
              <w:tr2bl w:val="nil"/>
            </w:tcBorders>
          </w:tcPr>
          <w:p w:rsidR="002A2EAF" w:rsidRPr="00E22994" w:rsidRDefault="002A2EAF" w:rsidP="004C151B">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hint="eastAsia"/>
                <w:sz w:val="24"/>
              </w:rPr>
              <w:lastRenderedPageBreak/>
              <w:t>软件著作权</w:t>
            </w:r>
          </w:p>
        </w:tc>
        <w:tc>
          <w:tcPr>
            <w:tcW w:w="1300"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hint="eastAsia"/>
                <w:sz w:val="24"/>
              </w:rPr>
              <w:t>矢量瓦片分析应用与可视化平台V1.0</w:t>
            </w:r>
          </w:p>
        </w:tc>
        <w:tc>
          <w:tcPr>
            <w:tcW w:w="1055"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中国</w:t>
            </w:r>
          </w:p>
        </w:tc>
        <w:tc>
          <w:tcPr>
            <w:tcW w:w="876"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2019SR0598920</w:t>
            </w:r>
          </w:p>
        </w:tc>
        <w:tc>
          <w:tcPr>
            <w:tcW w:w="1024" w:type="dxa"/>
            <w:tcBorders>
              <w:tl2br w:val="nil"/>
              <w:tr2bl w:val="nil"/>
            </w:tcBorders>
          </w:tcPr>
          <w:p w:rsidR="002A2EAF" w:rsidRPr="005B782A" w:rsidRDefault="002A2EAF" w:rsidP="002A2EAF">
            <w:pPr>
              <w:spacing w:line="240" w:lineRule="exact"/>
              <w:jc w:val="left"/>
              <w:rPr>
                <w:rFonts w:ascii="宋体" w:hAnsi="宋体"/>
                <w:sz w:val="24"/>
              </w:rPr>
            </w:pPr>
            <w:r>
              <w:rPr>
                <w:rFonts w:ascii="宋体" w:hAnsi="宋体" w:hint="eastAsia"/>
                <w:sz w:val="24"/>
              </w:rPr>
              <w:t>2</w:t>
            </w:r>
            <w:r>
              <w:rPr>
                <w:rFonts w:ascii="宋体" w:hAnsi="宋体"/>
                <w:sz w:val="24"/>
              </w:rPr>
              <w:t>018.12.20</w:t>
            </w:r>
          </w:p>
        </w:tc>
        <w:tc>
          <w:tcPr>
            <w:tcW w:w="1170" w:type="dxa"/>
            <w:tcBorders>
              <w:tl2br w:val="nil"/>
              <w:tr2bl w:val="nil"/>
            </w:tcBorders>
          </w:tcPr>
          <w:p w:rsidR="002A2EAF" w:rsidRPr="005B782A" w:rsidRDefault="002A2EAF" w:rsidP="002A2EAF">
            <w:pPr>
              <w:spacing w:line="240" w:lineRule="exact"/>
              <w:jc w:val="left"/>
              <w:rPr>
                <w:rFonts w:ascii="宋体" w:hAnsi="宋体"/>
                <w:sz w:val="24"/>
              </w:rPr>
            </w:pPr>
            <w:r>
              <w:rPr>
                <w:rFonts w:ascii="宋体" w:hAnsi="宋体" w:hint="eastAsia"/>
                <w:sz w:val="24"/>
              </w:rPr>
              <w:t>软著登字第4</w:t>
            </w:r>
            <w:r>
              <w:rPr>
                <w:rFonts w:ascii="宋体" w:hAnsi="宋体"/>
                <w:sz w:val="24"/>
              </w:rPr>
              <w:t>019677</w:t>
            </w:r>
            <w:r>
              <w:rPr>
                <w:rFonts w:ascii="宋体" w:hAnsi="宋体" w:hint="eastAsia"/>
                <w:sz w:val="24"/>
              </w:rPr>
              <w:t>号</w:t>
            </w:r>
          </w:p>
        </w:tc>
        <w:tc>
          <w:tcPr>
            <w:tcW w:w="877" w:type="dxa"/>
            <w:tcBorders>
              <w:tl2br w:val="nil"/>
              <w:tr2bl w:val="nil"/>
            </w:tcBorders>
          </w:tcPr>
          <w:p w:rsidR="002A2EAF" w:rsidRPr="005B782A" w:rsidRDefault="002A2EAF" w:rsidP="002A2EAF">
            <w:r w:rsidRPr="005B782A">
              <w:rPr>
                <w:rFonts w:ascii="宋体" w:hAnsi="宋体"/>
                <w:sz w:val="24"/>
              </w:rPr>
              <w:t>浙江大学</w:t>
            </w:r>
          </w:p>
        </w:tc>
        <w:tc>
          <w:tcPr>
            <w:tcW w:w="878"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浙江大学</w:t>
            </w:r>
          </w:p>
        </w:tc>
        <w:tc>
          <w:tcPr>
            <w:tcW w:w="1221" w:type="dxa"/>
            <w:tcBorders>
              <w:tl2br w:val="nil"/>
              <w:tr2bl w:val="nil"/>
            </w:tcBorders>
          </w:tcPr>
          <w:p w:rsidR="002A2EAF" w:rsidRPr="005B782A" w:rsidRDefault="002A2EAF" w:rsidP="002A2EAF">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hint="eastAsia"/>
                <w:sz w:val="24"/>
              </w:rPr>
              <w:t>软件著作权</w:t>
            </w:r>
          </w:p>
        </w:tc>
        <w:tc>
          <w:tcPr>
            <w:tcW w:w="1300"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hint="eastAsia"/>
                <w:sz w:val="24"/>
              </w:rPr>
              <w:t>地理国情大数据高性能查询平台V1.0</w:t>
            </w:r>
          </w:p>
        </w:tc>
        <w:tc>
          <w:tcPr>
            <w:tcW w:w="1055"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中国</w:t>
            </w:r>
          </w:p>
        </w:tc>
        <w:tc>
          <w:tcPr>
            <w:tcW w:w="876"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2019SR0599134</w:t>
            </w:r>
          </w:p>
        </w:tc>
        <w:tc>
          <w:tcPr>
            <w:tcW w:w="1024" w:type="dxa"/>
            <w:tcBorders>
              <w:tl2br w:val="nil"/>
              <w:tr2bl w:val="nil"/>
            </w:tcBorders>
          </w:tcPr>
          <w:p w:rsidR="002A2EAF" w:rsidRPr="005B782A" w:rsidRDefault="002A2EAF" w:rsidP="002A2EAF">
            <w:pPr>
              <w:spacing w:line="240" w:lineRule="exact"/>
              <w:jc w:val="left"/>
              <w:rPr>
                <w:rFonts w:ascii="宋体" w:hAnsi="宋体"/>
                <w:sz w:val="24"/>
              </w:rPr>
            </w:pPr>
            <w:r>
              <w:rPr>
                <w:rFonts w:ascii="宋体" w:hAnsi="宋体" w:hint="eastAsia"/>
                <w:sz w:val="24"/>
              </w:rPr>
              <w:t>2</w:t>
            </w:r>
            <w:r>
              <w:rPr>
                <w:rFonts w:ascii="宋体" w:hAnsi="宋体"/>
                <w:sz w:val="24"/>
              </w:rPr>
              <w:t>017.07.15</w:t>
            </w:r>
          </w:p>
        </w:tc>
        <w:tc>
          <w:tcPr>
            <w:tcW w:w="1170" w:type="dxa"/>
            <w:tcBorders>
              <w:tl2br w:val="nil"/>
              <w:tr2bl w:val="nil"/>
            </w:tcBorders>
          </w:tcPr>
          <w:p w:rsidR="002A2EAF" w:rsidRPr="005B782A" w:rsidRDefault="002A2EAF" w:rsidP="002A2EAF">
            <w:pPr>
              <w:spacing w:line="240" w:lineRule="exact"/>
              <w:jc w:val="left"/>
              <w:rPr>
                <w:rFonts w:ascii="宋体" w:hAnsi="宋体"/>
                <w:sz w:val="24"/>
              </w:rPr>
            </w:pPr>
            <w:r>
              <w:rPr>
                <w:rFonts w:ascii="宋体" w:hAnsi="宋体" w:hint="eastAsia"/>
                <w:sz w:val="24"/>
              </w:rPr>
              <w:t>软著登字第4</w:t>
            </w:r>
            <w:r>
              <w:rPr>
                <w:rFonts w:ascii="宋体" w:hAnsi="宋体"/>
                <w:sz w:val="24"/>
              </w:rPr>
              <w:t>019891</w:t>
            </w:r>
            <w:r>
              <w:rPr>
                <w:rFonts w:ascii="宋体" w:hAnsi="宋体" w:hint="eastAsia"/>
                <w:sz w:val="24"/>
              </w:rPr>
              <w:t>号</w:t>
            </w:r>
          </w:p>
        </w:tc>
        <w:tc>
          <w:tcPr>
            <w:tcW w:w="877" w:type="dxa"/>
            <w:tcBorders>
              <w:tl2br w:val="nil"/>
              <w:tr2bl w:val="nil"/>
            </w:tcBorders>
          </w:tcPr>
          <w:p w:rsidR="002A2EAF" w:rsidRPr="005B782A" w:rsidRDefault="002A2EAF" w:rsidP="002A2EAF">
            <w:r w:rsidRPr="005B782A">
              <w:rPr>
                <w:rFonts w:ascii="宋体" w:hAnsi="宋体"/>
                <w:sz w:val="24"/>
              </w:rPr>
              <w:t>浙江大学</w:t>
            </w:r>
          </w:p>
        </w:tc>
        <w:tc>
          <w:tcPr>
            <w:tcW w:w="878"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浙江大学</w:t>
            </w:r>
          </w:p>
        </w:tc>
        <w:tc>
          <w:tcPr>
            <w:tcW w:w="1221" w:type="dxa"/>
            <w:tcBorders>
              <w:tl2br w:val="nil"/>
              <w:tr2bl w:val="nil"/>
            </w:tcBorders>
          </w:tcPr>
          <w:p w:rsidR="002A2EAF" w:rsidRPr="005B782A" w:rsidRDefault="002A2EAF" w:rsidP="002A2EAF">
            <w:pPr>
              <w:spacing w:line="240" w:lineRule="exact"/>
              <w:jc w:val="left"/>
              <w:rPr>
                <w:rFonts w:ascii="宋体" w:hAnsi="宋体"/>
                <w:sz w:val="24"/>
              </w:rPr>
            </w:pPr>
          </w:p>
        </w:tc>
      </w:tr>
      <w:tr w:rsidR="002A2EAF" w:rsidRPr="00E22994" w:rsidTr="004C151B">
        <w:trPr>
          <w:trHeight w:val="680"/>
        </w:trPr>
        <w:tc>
          <w:tcPr>
            <w:tcW w:w="1123"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hint="eastAsia"/>
                <w:sz w:val="24"/>
              </w:rPr>
              <w:t>软件著作权</w:t>
            </w:r>
          </w:p>
        </w:tc>
        <w:tc>
          <w:tcPr>
            <w:tcW w:w="1300"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hint="eastAsia"/>
                <w:sz w:val="24"/>
              </w:rPr>
              <w:t>地理国情大数据高性能统计分析平台</w:t>
            </w:r>
          </w:p>
        </w:tc>
        <w:tc>
          <w:tcPr>
            <w:tcW w:w="1055"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中国</w:t>
            </w:r>
          </w:p>
        </w:tc>
        <w:tc>
          <w:tcPr>
            <w:tcW w:w="876"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2019</w:t>
            </w:r>
            <w:r>
              <w:rPr>
                <w:rFonts w:ascii="宋体" w:hAnsi="宋体"/>
                <w:sz w:val="24"/>
              </w:rPr>
              <w:t>SR0601087</w:t>
            </w:r>
          </w:p>
        </w:tc>
        <w:tc>
          <w:tcPr>
            <w:tcW w:w="1024" w:type="dxa"/>
            <w:tcBorders>
              <w:tl2br w:val="nil"/>
              <w:tr2bl w:val="nil"/>
            </w:tcBorders>
          </w:tcPr>
          <w:p w:rsidR="002A2EAF" w:rsidRPr="005B782A" w:rsidRDefault="002A2EAF" w:rsidP="002A2EAF">
            <w:pPr>
              <w:spacing w:line="240" w:lineRule="exact"/>
              <w:jc w:val="left"/>
              <w:rPr>
                <w:rFonts w:ascii="宋体" w:hAnsi="宋体"/>
                <w:sz w:val="24"/>
              </w:rPr>
            </w:pPr>
            <w:r>
              <w:rPr>
                <w:rFonts w:ascii="宋体" w:hAnsi="宋体" w:hint="eastAsia"/>
                <w:sz w:val="24"/>
              </w:rPr>
              <w:t>2</w:t>
            </w:r>
            <w:r>
              <w:rPr>
                <w:rFonts w:ascii="宋体" w:hAnsi="宋体"/>
                <w:sz w:val="24"/>
              </w:rPr>
              <w:t>017.12.15</w:t>
            </w:r>
          </w:p>
        </w:tc>
        <w:tc>
          <w:tcPr>
            <w:tcW w:w="1170" w:type="dxa"/>
            <w:tcBorders>
              <w:tl2br w:val="nil"/>
              <w:tr2bl w:val="nil"/>
            </w:tcBorders>
          </w:tcPr>
          <w:p w:rsidR="002A2EAF" w:rsidRPr="005B782A" w:rsidRDefault="002A2EAF" w:rsidP="002A2EAF">
            <w:pPr>
              <w:spacing w:line="240" w:lineRule="exact"/>
              <w:jc w:val="left"/>
              <w:rPr>
                <w:rFonts w:ascii="宋体" w:hAnsi="宋体"/>
                <w:sz w:val="24"/>
              </w:rPr>
            </w:pPr>
            <w:r>
              <w:rPr>
                <w:rFonts w:ascii="宋体" w:hAnsi="宋体" w:hint="eastAsia"/>
                <w:sz w:val="24"/>
              </w:rPr>
              <w:t>软著登字第4</w:t>
            </w:r>
            <w:r>
              <w:rPr>
                <w:rFonts w:ascii="宋体" w:hAnsi="宋体"/>
                <w:sz w:val="24"/>
              </w:rPr>
              <w:t>021844</w:t>
            </w:r>
            <w:r>
              <w:rPr>
                <w:rFonts w:ascii="宋体" w:hAnsi="宋体" w:hint="eastAsia"/>
                <w:sz w:val="24"/>
              </w:rPr>
              <w:t>号</w:t>
            </w:r>
          </w:p>
        </w:tc>
        <w:tc>
          <w:tcPr>
            <w:tcW w:w="877" w:type="dxa"/>
            <w:tcBorders>
              <w:tl2br w:val="nil"/>
              <w:tr2bl w:val="nil"/>
            </w:tcBorders>
          </w:tcPr>
          <w:p w:rsidR="002A2EAF" w:rsidRPr="005B782A" w:rsidRDefault="002A2EAF" w:rsidP="002A2EAF">
            <w:r w:rsidRPr="005B782A">
              <w:rPr>
                <w:rFonts w:ascii="宋体" w:hAnsi="宋体"/>
                <w:sz w:val="24"/>
              </w:rPr>
              <w:t>浙江大学</w:t>
            </w:r>
          </w:p>
        </w:tc>
        <w:tc>
          <w:tcPr>
            <w:tcW w:w="878" w:type="dxa"/>
            <w:tcBorders>
              <w:tl2br w:val="nil"/>
              <w:tr2bl w:val="nil"/>
            </w:tcBorders>
          </w:tcPr>
          <w:p w:rsidR="002A2EAF" w:rsidRPr="005B782A" w:rsidRDefault="002A2EAF" w:rsidP="002A2EAF">
            <w:pPr>
              <w:spacing w:line="240" w:lineRule="exact"/>
              <w:jc w:val="left"/>
              <w:rPr>
                <w:rFonts w:ascii="宋体" w:hAnsi="宋体"/>
                <w:sz w:val="24"/>
              </w:rPr>
            </w:pPr>
            <w:r w:rsidRPr="005B782A">
              <w:rPr>
                <w:rFonts w:ascii="宋体" w:hAnsi="宋体"/>
                <w:sz w:val="24"/>
              </w:rPr>
              <w:t>浙江大学</w:t>
            </w:r>
          </w:p>
        </w:tc>
        <w:tc>
          <w:tcPr>
            <w:tcW w:w="1221" w:type="dxa"/>
            <w:tcBorders>
              <w:tl2br w:val="nil"/>
              <w:tr2bl w:val="nil"/>
            </w:tcBorders>
          </w:tcPr>
          <w:p w:rsidR="002A2EAF" w:rsidRPr="005B782A" w:rsidRDefault="002A2EAF" w:rsidP="002A2EAF">
            <w:pPr>
              <w:spacing w:line="240" w:lineRule="exact"/>
              <w:jc w:val="left"/>
              <w:rPr>
                <w:rFonts w:ascii="宋体" w:hAnsi="宋体"/>
                <w:sz w:val="24"/>
              </w:rPr>
            </w:pPr>
          </w:p>
        </w:tc>
      </w:tr>
    </w:tbl>
    <w:p w:rsidR="002A2EAF" w:rsidRPr="002A2EAF" w:rsidRDefault="002A2EAF" w:rsidP="002A2EAF"/>
    <w:p w:rsidR="00393A1C" w:rsidRPr="00E22994" w:rsidRDefault="006A16DF" w:rsidP="00022B57">
      <w:pPr>
        <w:adjustRightInd w:val="0"/>
        <w:spacing w:line="320" w:lineRule="exact"/>
        <w:ind w:firstLineChars="200" w:firstLine="482"/>
        <w:rPr>
          <w:rFonts w:ascii="宋体" w:hAnsi="宋体"/>
          <w:b/>
          <w:bCs/>
          <w:sz w:val="24"/>
          <w:szCs w:val="28"/>
        </w:rPr>
      </w:pPr>
      <w:r w:rsidRPr="00E22994">
        <w:rPr>
          <w:rFonts w:ascii="宋体" w:hAnsi="宋体" w:hint="eastAsia"/>
          <w:b/>
          <w:bCs/>
          <w:sz w:val="24"/>
          <w:szCs w:val="28"/>
        </w:rPr>
        <w:br w:type="page"/>
      </w:r>
    </w:p>
    <w:p w:rsidR="00393A1C" w:rsidRPr="00E22994" w:rsidRDefault="006A16DF">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3139AB" w:rsidP="007906A4">
            <w:pPr>
              <w:spacing w:line="240" w:lineRule="exact"/>
              <w:jc w:val="center"/>
              <w:rPr>
                <w:szCs w:val="21"/>
              </w:rPr>
            </w:pPr>
            <w:r>
              <w:rPr>
                <w:rFonts w:hint="eastAsia"/>
                <w:szCs w:val="21"/>
              </w:rPr>
              <w:t>张丰</w:t>
            </w: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3139AB" w:rsidP="007906A4">
            <w:pPr>
              <w:spacing w:line="240" w:lineRule="exact"/>
              <w:jc w:val="center"/>
              <w:rPr>
                <w:szCs w:val="21"/>
              </w:rPr>
            </w:pPr>
            <w:r>
              <w:rPr>
                <w:rFonts w:hint="eastAsia"/>
                <w:szCs w:val="21"/>
              </w:rPr>
              <w:t>1</w:t>
            </w: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3139AB" w:rsidP="007906A4">
            <w:pPr>
              <w:spacing w:line="240" w:lineRule="exact"/>
              <w:jc w:val="center"/>
              <w:rPr>
                <w:szCs w:val="21"/>
              </w:rPr>
            </w:pPr>
            <w:r>
              <w:rPr>
                <w:rFonts w:hint="eastAsia"/>
                <w:szCs w:val="21"/>
              </w:rPr>
              <w:t>副教授</w:t>
            </w: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3139AB" w:rsidP="00A170AF">
            <w:pPr>
              <w:spacing w:line="240" w:lineRule="exact"/>
              <w:jc w:val="center"/>
              <w:rPr>
                <w:szCs w:val="21"/>
              </w:rPr>
            </w:pPr>
            <w:r>
              <w:rPr>
                <w:rFonts w:hint="eastAsia"/>
                <w:szCs w:val="21"/>
              </w:rPr>
              <w:t>浙江大学</w:t>
            </w: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A170AF" w:rsidP="007906A4">
            <w:pPr>
              <w:spacing w:line="240" w:lineRule="exact"/>
              <w:jc w:val="center"/>
              <w:rPr>
                <w:szCs w:val="21"/>
              </w:rPr>
            </w:pPr>
            <w:r w:rsidRPr="00A170AF">
              <w:rPr>
                <w:rFonts w:hint="eastAsia"/>
                <w:szCs w:val="21"/>
              </w:rPr>
              <w:t>浙江大学</w:t>
            </w: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Default="0053035E" w:rsidP="007906A4">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9E19EB" w:rsidRDefault="009E19EB" w:rsidP="009E19EB">
            <w:pPr>
              <w:ind w:firstLine="480"/>
              <w:jc w:val="left"/>
            </w:pPr>
            <w:r w:rsidRPr="006B4650">
              <w:rPr>
                <w:rFonts w:hint="eastAsia"/>
              </w:rPr>
              <w:t>项目总负责</w:t>
            </w:r>
            <w:r>
              <w:rPr>
                <w:rFonts w:hint="eastAsia"/>
              </w:rPr>
              <w:t>人</w:t>
            </w:r>
            <w:r w:rsidRPr="006B4650">
              <w:rPr>
                <w:rFonts w:hint="eastAsia"/>
              </w:rPr>
              <w:t>，</w:t>
            </w:r>
            <w:r>
              <w:rPr>
                <w:rFonts w:hint="eastAsia"/>
              </w:rPr>
              <w:t>工作量</w:t>
            </w:r>
            <w:r>
              <w:rPr>
                <w:rFonts w:hint="eastAsia"/>
              </w:rPr>
              <w:t>80%</w:t>
            </w:r>
            <w:r>
              <w:rPr>
                <w:rFonts w:hint="eastAsia"/>
              </w:rPr>
              <w:t>，对本项目的技术创新性贡献如下：</w:t>
            </w:r>
          </w:p>
          <w:p w:rsidR="009E19EB" w:rsidRDefault="009E19EB" w:rsidP="009E19EB">
            <w:pPr>
              <w:ind w:firstLine="480"/>
              <w:jc w:val="left"/>
            </w:pPr>
            <w:r>
              <w:rPr>
                <w:rFonts w:hint="eastAsia"/>
              </w:rPr>
              <w:t>（</w:t>
            </w:r>
            <w:r w:rsidRPr="00B405F6">
              <w:rPr>
                <w:rFonts w:hint="eastAsia"/>
              </w:rPr>
              <w:t>1</w:t>
            </w:r>
            <w:r>
              <w:rPr>
                <w:rFonts w:hint="eastAsia"/>
              </w:rPr>
              <w:t>）对创新点</w:t>
            </w:r>
            <w:r>
              <w:rPr>
                <w:rFonts w:hint="eastAsia"/>
              </w:rPr>
              <w:t>1</w:t>
            </w:r>
            <w:r>
              <w:rPr>
                <w:rFonts w:hint="eastAsia"/>
              </w:rPr>
              <w:t>：</w:t>
            </w:r>
            <w:r w:rsidRPr="006B4650">
              <w:rPr>
                <w:rFonts w:hint="eastAsia"/>
              </w:rPr>
              <w:t>提出</w:t>
            </w:r>
            <w:r w:rsidR="00C5681E" w:rsidRPr="00C5681E">
              <w:rPr>
                <w:rFonts w:hint="eastAsia"/>
              </w:rPr>
              <w:t>基于数据活化理论的地理大数据多态存储</w:t>
            </w:r>
            <w:r w:rsidRPr="006B4650">
              <w:rPr>
                <w:rFonts w:hint="eastAsia"/>
              </w:rPr>
              <w:t>模型</w:t>
            </w:r>
            <w:r>
              <w:rPr>
                <w:rFonts w:hint="eastAsia"/>
              </w:rPr>
              <w:t>，</w:t>
            </w:r>
            <w:r w:rsidR="00C5681E" w:rsidRPr="00C5681E">
              <w:rPr>
                <w:rFonts w:hint="eastAsia"/>
              </w:rPr>
              <w:t>设计了面向地理大数据的细粒化组织方案与时空关联索引</w:t>
            </w:r>
            <w:r w:rsidR="00C93320">
              <w:rPr>
                <w:rFonts w:hint="eastAsia"/>
              </w:rPr>
              <w:t>，实现了地理大数据快速汇聚、实时响应与复杂查询领域的重大突破</w:t>
            </w:r>
            <w:r>
              <w:rPr>
                <w:rFonts w:hint="eastAsia"/>
              </w:rPr>
              <w:t>；（</w:t>
            </w:r>
            <w:r>
              <w:rPr>
                <w:rFonts w:hint="eastAsia"/>
              </w:rPr>
              <w:t>2</w:t>
            </w:r>
            <w:r>
              <w:rPr>
                <w:rFonts w:hint="eastAsia"/>
              </w:rPr>
              <w:t>）对创新点</w:t>
            </w:r>
            <w:r>
              <w:rPr>
                <w:rFonts w:hint="eastAsia"/>
              </w:rPr>
              <w:t>2</w:t>
            </w:r>
            <w:r>
              <w:rPr>
                <w:rFonts w:hint="eastAsia"/>
              </w:rPr>
              <w:t>：参与了</w:t>
            </w:r>
            <w:r w:rsidR="00C5681E" w:rsidRPr="00C5681E">
              <w:rPr>
                <w:rFonts w:hint="eastAsia"/>
              </w:rPr>
              <w:t>多模态结合的海量高频时空数据高效计算方法</w:t>
            </w:r>
            <w:r>
              <w:rPr>
                <w:rFonts w:hint="eastAsia"/>
              </w:rPr>
              <w:t>的构建</w:t>
            </w:r>
            <w:r w:rsidR="00C93320">
              <w:rPr>
                <w:rFonts w:hint="eastAsia"/>
              </w:rPr>
              <w:t>，提出了</w:t>
            </w:r>
            <w:r w:rsidR="00C93320" w:rsidRPr="00C93320">
              <w:rPr>
                <w:rFonts w:hint="eastAsia"/>
              </w:rPr>
              <w:t>空间分布式并行计算运行时高效索引</w:t>
            </w:r>
            <w:r>
              <w:rPr>
                <w:rFonts w:hint="eastAsia"/>
              </w:rPr>
              <w:t>；（</w:t>
            </w:r>
            <w:r>
              <w:rPr>
                <w:rFonts w:hint="eastAsia"/>
              </w:rPr>
              <w:t>3</w:t>
            </w:r>
            <w:r>
              <w:rPr>
                <w:rFonts w:hint="eastAsia"/>
              </w:rPr>
              <w:t>）对创新点</w:t>
            </w:r>
            <w:r>
              <w:rPr>
                <w:rFonts w:hint="eastAsia"/>
              </w:rPr>
              <w:t>3</w:t>
            </w:r>
            <w:r>
              <w:rPr>
                <w:rFonts w:hint="eastAsia"/>
              </w:rPr>
              <w:t>：</w:t>
            </w:r>
            <w:r w:rsidR="008638B1">
              <w:rPr>
                <w:rFonts w:hint="eastAsia"/>
              </w:rPr>
              <w:t>参与了</w:t>
            </w:r>
            <w:r w:rsidR="008638B1" w:rsidRPr="008638B1">
              <w:rPr>
                <w:rFonts w:hint="eastAsia"/>
              </w:rPr>
              <w:t>面向地理大数据知识发现的高性能分析挖掘</w:t>
            </w:r>
            <w:r w:rsidR="008638B1">
              <w:rPr>
                <w:rFonts w:hint="eastAsia"/>
              </w:rPr>
              <w:t>体系的构建，</w:t>
            </w:r>
            <w:r>
              <w:rPr>
                <w:rFonts w:hint="eastAsia"/>
              </w:rPr>
              <w:t>建立了</w:t>
            </w:r>
            <w:r w:rsidR="00C5681E" w:rsidRPr="00C5681E">
              <w:rPr>
                <w:rFonts w:hint="eastAsia"/>
              </w:rPr>
              <w:t>大数据驱动的多源时空语义深度融合方法</w:t>
            </w:r>
            <w:r>
              <w:rPr>
                <w:rFonts w:hint="eastAsia"/>
              </w:rPr>
              <w:t>。</w:t>
            </w:r>
          </w:p>
          <w:p w:rsidR="009E19EB" w:rsidRPr="009E19EB" w:rsidRDefault="009E19EB" w:rsidP="009E19EB">
            <w:pPr>
              <w:spacing w:line="240" w:lineRule="exact"/>
              <w:ind w:firstLineChars="200" w:firstLine="420"/>
              <w:jc w:val="left"/>
              <w:rPr>
                <w:szCs w:val="21"/>
              </w:rPr>
            </w:pPr>
          </w:p>
        </w:tc>
      </w:tr>
    </w:tbl>
    <w:p w:rsidR="00393A1C" w:rsidRPr="00E22994" w:rsidRDefault="006A16DF">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73424B" w:rsidP="003324C6">
            <w:pPr>
              <w:spacing w:line="240" w:lineRule="exact"/>
              <w:jc w:val="center"/>
              <w:rPr>
                <w:szCs w:val="21"/>
              </w:rPr>
            </w:pPr>
            <w:r>
              <w:rPr>
                <w:rFonts w:hint="eastAsia"/>
                <w:szCs w:val="21"/>
              </w:rPr>
              <w:t>刘仁义</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22208D" w:rsidP="003324C6">
            <w:pPr>
              <w:spacing w:line="240" w:lineRule="exact"/>
              <w:jc w:val="center"/>
              <w:rPr>
                <w:szCs w:val="21"/>
              </w:rPr>
            </w:pPr>
            <w:r>
              <w:rPr>
                <w:szCs w:val="21"/>
              </w:rPr>
              <w:t>2</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教授</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6A5ED4" w:rsidRPr="00B452F6" w:rsidRDefault="006A5ED4" w:rsidP="006A5ED4">
            <w:pPr>
              <w:ind w:firstLineChars="200" w:firstLine="420"/>
              <w:jc w:val="left"/>
            </w:pPr>
            <w:r w:rsidRPr="005378EF">
              <w:rPr>
                <w:rFonts w:hint="eastAsia"/>
              </w:rPr>
              <w:t>项目</w:t>
            </w:r>
            <w:r>
              <w:rPr>
                <w:rFonts w:hint="eastAsia"/>
              </w:rPr>
              <w:t>协助负责人，</w:t>
            </w:r>
            <w:r w:rsidRPr="000375A7">
              <w:rPr>
                <w:rFonts w:hint="eastAsia"/>
              </w:rPr>
              <w:t>参与项目</w:t>
            </w:r>
            <w:r>
              <w:rPr>
                <w:rFonts w:hint="eastAsia"/>
              </w:rPr>
              <w:t>技术路线和实施方案制定，组织项目研究工作的产业化推广工作，工作量</w:t>
            </w:r>
            <w:r>
              <w:rPr>
                <w:rFonts w:hint="eastAsia"/>
              </w:rPr>
              <w:t>50%</w:t>
            </w:r>
            <w:r>
              <w:rPr>
                <w:rFonts w:hint="eastAsia"/>
              </w:rPr>
              <w:t>，对本项目的主要技术创新性贡献如下：</w:t>
            </w:r>
          </w:p>
          <w:p w:rsidR="006A5ED4" w:rsidRDefault="006A5ED4" w:rsidP="006A5ED4">
            <w:pPr>
              <w:spacing w:line="240" w:lineRule="exact"/>
              <w:ind w:firstLineChars="200" w:firstLine="420"/>
              <w:jc w:val="left"/>
            </w:pPr>
            <w:r w:rsidRPr="000375A7">
              <w:rPr>
                <w:rFonts w:hint="eastAsia"/>
              </w:rPr>
              <w:t>（</w:t>
            </w:r>
            <w:r w:rsidRPr="000375A7">
              <w:rPr>
                <w:rFonts w:hint="eastAsia"/>
              </w:rPr>
              <w:t>1</w:t>
            </w:r>
            <w:r w:rsidRPr="000375A7">
              <w:rPr>
                <w:rFonts w:hint="eastAsia"/>
              </w:rPr>
              <w:t>）</w:t>
            </w:r>
            <w:r>
              <w:rPr>
                <w:rFonts w:hint="eastAsia"/>
              </w:rPr>
              <w:t>对创新点</w:t>
            </w:r>
            <w:r>
              <w:rPr>
                <w:rFonts w:hint="eastAsia"/>
              </w:rPr>
              <w:t>1</w:t>
            </w:r>
            <w:r>
              <w:rPr>
                <w:rFonts w:hint="eastAsia"/>
              </w:rPr>
              <w:t>：参与</w:t>
            </w:r>
            <w:r w:rsidR="00C433A2" w:rsidRPr="00C433A2">
              <w:rPr>
                <w:rFonts w:hint="eastAsia"/>
              </w:rPr>
              <w:t>面向地理大数据的细粒化组织方案与时空关联索引</w:t>
            </w:r>
            <w:r w:rsidR="00C433A2">
              <w:rPr>
                <w:rFonts w:hint="eastAsia"/>
              </w:rPr>
              <w:t>的建立，提出了</w:t>
            </w:r>
            <w:r w:rsidR="00C433A2" w:rsidRPr="00C433A2">
              <w:rPr>
                <w:rFonts w:hint="eastAsia"/>
              </w:rPr>
              <w:t>兼顾高效检索与快速更新的时空索引结构</w:t>
            </w:r>
            <w:r w:rsidR="00AE3AB6" w:rsidRPr="00AE3AB6">
              <w:rPr>
                <w:rFonts w:hint="eastAsia"/>
              </w:rPr>
              <w:t>，解决了希尔伯特</w:t>
            </w:r>
            <w:r w:rsidR="00AE3AB6" w:rsidRPr="00AE3AB6">
              <w:rPr>
                <w:rFonts w:hint="eastAsia"/>
              </w:rPr>
              <w:t>R</w:t>
            </w:r>
            <w:r w:rsidR="00AE3AB6" w:rsidRPr="00AE3AB6">
              <w:rPr>
                <w:rFonts w:hint="eastAsia"/>
              </w:rPr>
              <w:t>树内存占用过大与合并查询效率低下难题，满足高效查询需求的同时兼顾快速的索引更新需求</w:t>
            </w:r>
            <w:r>
              <w:rPr>
                <w:rFonts w:hint="eastAsia"/>
              </w:rPr>
              <w:t>；（</w:t>
            </w:r>
            <w:r>
              <w:rPr>
                <w:rFonts w:hint="eastAsia"/>
              </w:rPr>
              <w:t>2</w:t>
            </w:r>
            <w:r>
              <w:rPr>
                <w:rFonts w:hint="eastAsia"/>
              </w:rPr>
              <w:t>）对创新点</w:t>
            </w:r>
            <w:r>
              <w:rPr>
                <w:rFonts w:hint="eastAsia"/>
              </w:rPr>
              <w:t>3</w:t>
            </w:r>
            <w:r>
              <w:rPr>
                <w:rFonts w:hint="eastAsia"/>
              </w:rPr>
              <w:t>：</w:t>
            </w:r>
            <w:r w:rsidR="00E40206">
              <w:rPr>
                <w:rFonts w:hint="eastAsia"/>
              </w:rPr>
              <w:t>参与了</w:t>
            </w:r>
            <w:r w:rsidR="00E40206" w:rsidRPr="00E40206">
              <w:rPr>
                <w:rFonts w:hint="eastAsia"/>
              </w:rPr>
              <w:t>面向地理大数据知识发现的高性能分析挖掘</w:t>
            </w:r>
            <w:r w:rsidR="00E40206">
              <w:rPr>
                <w:rFonts w:hint="eastAsia"/>
              </w:rPr>
              <w:t>体系的构建，</w:t>
            </w:r>
            <w:r w:rsidR="00C433A2" w:rsidRPr="00C433A2">
              <w:rPr>
                <w:rFonts w:hint="eastAsia"/>
              </w:rPr>
              <w:t>建立地理时空大数据高性能并行聚类模型，实现高分辨率遥感影像和大规模时空点数据的分布式高效聚类。</w:t>
            </w:r>
            <w:r w:rsidR="00C433A2">
              <w:t xml:space="preserve"> </w:t>
            </w:r>
          </w:p>
          <w:p w:rsidR="009D2778" w:rsidRPr="009D2778" w:rsidRDefault="009D2778" w:rsidP="006A5ED4">
            <w:pPr>
              <w:spacing w:line="240" w:lineRule="exact"/>
              <w:ind w:firstLineChars="200" w:firstLine="420"/>
              <w:jc w:val="left"/>
              <w:rPr>
                <w:szCs w:val="21"/>
              </w:rPr>
            </w:pPr>
          </w:p>
        </w:tc>
      </w:tr>
    </w:tbl>
    <w:p w:rsidR="0022208D" w:rsidRPr="00E22994" w:rsidRDefault="0022208D" w:rsidP="0022208D">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FF23B8" w:rsidP="003324C6">
            <w:pPr>
              <w:spacing w:line="240" w:lineRule="exact"/>
              <w:jc w:val="center"/>
              <w:rPr>
                <w:szCs w:val="21"/>
              </w:rPr>
            </w:pPr>
            <w:r w:rsidRPr="00FF23B8">
              <w:rPr>
                <w:rFonts w:hint="eastAsia"/>
                <w:szCs w:val="21"/>
              </w:rPr>
              <w:t>汪愿愿</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FF23B8" w:rsidP="003324C6">
            <w:pPr>
              <w:spacing w:line="240" w:lineRule="exact"/>
              <w:jc w:val="center"/>
              <w:rPr>
                <w:szCs w:val="21"/>
              </w:rPr>
            </w:pPr>
            <w:r>
              <w:rPr>
                <w:szCs w:val="21"/>
              </w:rPr>
              <w:t>3</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FF23B8" w:rsidP="003324C6">
            <w:pPr>
              <w:spacing w:line="240" w:lineRule="exact"/>
              <w:jc w:val="center"/>
              <w:rPr>
                <w:szCs w:val="21"/>
              </w:rPr>
            </w:pPr>
            <w:r>
              <w:rPr>
                <w:rFonts w:hint="eastAsia"/>
                <w:szCs w:val="21"/>
              </w:rPr>
              <w:t>助理研究员</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9D2778" w:rsidRDefault="009D2778" w:rsidP="009D2778">
            <w:pPr>
              <w:ind w:firstLineChars="200" w:firstLine="420"/>
              <w:jc w:val="left"/>
            </w:pPr>
            <w:r w:rsidRPr="005378EF">
              <w:rPr>
                <w:rFonts w:hint="eastAsia"/>
              </w:rPr>
              <w:t>项目</w:t>
            </w:r>
            <w:r>
              <w:rPr>
                <w:rFonts w:hint="eastAsia"/>
              </w:rPr>
              <w:t>协助负责人，</w:t>
            </w:r>
            <w:r w:rsidRPr="000375A7">
              <w:rPr>
                <w:rFonts w:hint="eastAsia"/>
              </w:rPr>
              <w:t>参与项目</w:t>
            </w:r>
            <w:r>
              <w:rPr>
                <w:rFonts w:hint="eastAsia"/>
              </w:rPr>
              <w:t>技术路线和实施方案制定，工作量</w:t>
            </w:r>
            <w:r>
              <w:rPr>
                <w:rFonts w:hint="eastAsia"/>
              </w:rPr>
              <w:t>60%</w:t>
            </w:r>
            <w:r>
              <w:rPr>
                <w:rFonts w:hint="eastAsia"/>
              </w:rPr>
              <w:t>，对本项目主要技术创新性贡献如下：</w:t>
            </w:r>
          </w:p>
          <w:p w:rsidR="009D2778" w:rsidRDefault="009D2778" w:rsidP="009D2778">
            <w:pPr>
              <w:ind w:firstLineChars="200" w:firstLine="420"/>
              <w:jc w:val="left"/>
            </w:pPr>
            <w:r>
              <w:rPr>
                <w:rFonts w:hint="eastAsia"/>
              </w:rPr>
              <w:t>（</w:t>
            </w:r>
            <w:r>
              <w:rPr>
                <w:rFonts w:hint="eastAsia"/>
              </w:rPr>
              <w:t>1</w:t>
            </w:r>
            <w:r>
              <w:rPr>
                <w:rFonts w:hint="eastAsia"/>
              </w:rPr>
              <w:t>）对创新点</w:t>
            </w:r>
            <w:r>
              <w:rPr>
                <w:rFonts w:hint="eastAsia"/>
              </w:rPr>
              <w:t>1</w:t>
            </w:r>
            <w:r>
              <w:rPr>
                <w:rFonts w:hint="eastAsia"/>
              </w:rPr>
              <w:t>：</w:t>
            </w:r>
            <w:r w:rsidRPr="00746AAF">
              <w:rPr>
                <w:rFonts w:hint="eastAsia"/>
              </w:rPr>
              <w:t>建立了</w:t>
            </w:r>
            <w:r w:rsidR="008638B1" w:rsidRPr="008638B1">
              <w:rPr>
                <w:rFonts w:hint="eastAsia"/>
              </w:rPr>
              <w:t>高保真空间瓦片组织策略</w:t>
            </w:r>
            <w:r>
              <w:rPr>
                <w:rFonts w:hint="eastAsia"/>
              </w:rPr>
              <w:t>，</w:t>
            </w:r>
            <w:r w:rsidR="008638B1">
              <w:rPr>
                <w:rFonts w:hint="eastAsia"/>
              </w:rPr>
              <w:t>构建了</w:t>
            </w:r>
            <w:r w:rsidR="008638B1" w:rsidRPr="008638B1">
              <w:rPr>
                <w:rFonts w:hint="eastAsia"/>
              </w:rPr>
              <w:t>高频时空流数据存储模型</w:t>
            </w:r>
            <w:r w:rsidR="00C93320">
              <w:rPr>
                <w:rFonts w:hint="eastAsia"/>
              </w:rPr>
              <w:t>，</w:t>
            </w:r>
            <w:r w:rsidR="00C93320" w:rsidRPr="00C93320">
              <w:rPr>
                <w:rFonts w:hint="eastAsia"/>
              </w:rPr>
              <w:t>实现时空约束和语义关联下的高频时空流数据重构，在保证数据完整性的同时减少时空、语义信息的冗余。</w:t>
            </w:r>
            <w:r>
              <w:rPr>
                <w:rFonts w:hint="eastAsia"/>
              </w:rPr>
              <w:t>（</w:t>
            </w:r>
            <w:r>
              <w:rPr>
                <w:rFonts w:hint="eastAsia"/>
              </w:rPr>
              <w:t>2</w:t>
            </w:r>
            <w:r>
              <w:rPr>
                <w:rFonts w:hint="eastAsia"/>
              </w:rPr>
              <w:t>）对创新点</w:t>
            </w:r>
            <w:r>
              <w:rPr>
                <w:rFonts w:hint="eastAsia"/>
              </w:rPr>
              <w:t>2</w:t>
            </w:r>
            <w:r>
              <w:rPr>
                <w:rFonts w:hint="eastAsia"/>
              </w:rPr>
              <w:t>：</w:t>
            </w:r>
            <w:r w:rsidR="00C93320">
              <w:rPr>
                <w:rFonts w:hint="eastAsia"/>
              </w:rPr>
              <w:t>参与</w:t>
            </w:r>
            <w:r w:rsidR="00C93320" w:rsidRPr="00C93320">
              <w:rPr>
                <w:rFonts w:hint="eastAsia"/>
              </w:rPr>
              <w:t>构建针对多节点计算环境优化的时空索引结构及顾及数据与时空计算特征的同步并发任务划分策略，</w:t>
            </w:r>
            <w:r w:rsidR="003F3E4D">
              <w:rPr>
                <w:rFonts w:hint="eastAsia"/>
              </w:rPr>
              <w:t>提出了</w:t>
            </w:r>
            <w:r w:rsidR="003F3E4D" w:rsidRPr="003F3E4D">
              <w:rPr>
                <w:rFonts w:hint="eastAsia"/>
              </w:rPr>
              <w:t>高性能大规模静态时空信息批处理计算方法</w:t>
            </w:r>
            <w:r w:rsidR="003F3E4D">
              <w:rPr>
                <w:rFonts w:hint="eastAsia"/>
              </w:rPr>
              <w:t>。</w:t>
            </w:r>
          </w:p>
          <w:p w:rsidR="009D2778" w:rsidRPr="009D2778" w:rsidRDefault="009D2778" w:rsidP="003324C6">
            <w:pPr>
              <w:spacing w:line="240" w:lineRule="exact"/>
              <w:jc w:val="left"/>
              <w:rPr>
                <w:szCs w:val="21"/>
              </w:rPr>
            </w:pPr>
          </w:p>
        </w:tc>
      </w:tr>
    </w:tbl>
    <w:p w:rsidR="0022208D" w:rsidRPr="00E22994" w:rsidRDefault="0022208D" w:rsidP="0022208D">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EF0C8B" w:rsidP="003324C6">
            <w:pPr>
              <w:spacing w:line="240" w:lineRule="exact"/>
              <w:jc w:val="center"/>
              <w:rPr>
                <w:szCs w:val="21"/>
              </w:rPr>
            </w:pPr>
            <w:r w:rsidRPr="00EF0C8B">
              <w:rPr>
                <w:rFonts w:hint="eastAsia"/>
                <w:szCs w:val="21"/>
              </w:rPr>
              <w:t>吴森森</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EF0C8B" w:rsidP="003324C6">
            <w:pPr>
              <w:spacing w:line="240" w:lineRule="exact"/>
              <w:jc w:val="center"/>
              <w:rPr>
                <w:szCs w:val="21"/>
              </w:rPr>
            </w:pPr>
            <w:r>
              <w:rPr>
                <w:szCs w:val="21"/>
              </w:rPr>
              <w:t>4</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EF0C8B" w:rsidP="003324C6">
            <w:pPr>
              <w:spacing w:line="240" w:lineRule="exact"/>
              <w:jc w:val="center"/>
              <w:rPr>
                <w:szCs w:val="21"/>
              </w:rPr>
            </w:pPr>
            <w:r>
              <w:rPr>
                <w:rFonts w:hint="eastAsia"/>
                <w:szCs w:val="21"/>
              </w:rPr>
              <w:t>助理研究员</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9D2778" w:rsidRDefault="009D2778" w:rsidP="009D2778">
            <w:pPr>
              <w:ind w:firstLineChars="200" w:firstLine="420"/>
              <w:rPr>
                <w:sz w:val="24"/>
              </w:rPr>
            </w:pPr>
            <w:r>
              <w:rPr>
                <w:rFonts w:hint="eastAsia"/>
              </w:rPr>
              <w:t>主要负责</w:t>
            </w:r>
            <w:r w:rsidR="003F3E4D">
              <w:rPr>
                <w:rFonts w:hint="eastAsia"/>
              </w:rPr>
              <w:t>地理时空数据动态计算</w:t>
            </w:r>
            <w:r>
              <w:rPr>
                <w:rFonts w:hint="eastAsia"/>
              </w:rPr>
              <w:t>、</w:t>
            </w:r>
            <w:r w:rsidR="003F3E4D">
              <w:rPr>
                <w:rFonts w:hint="eastAsia"/>
              </w:rPr>
              <w:t>可视化分析</w:t>
            </w:r>
            <w:r>
              <w:rPr>
                <w:rFonts w:hint="eastAsia"/>
              </w:rPr>
              <w:t>的研究，工作量</w:t>
            </w:r>
            <w:r>
              <w:rPr>
                <w:rFonts w:hint="eastAsia"/>
              </w:rPr>
              <w:t>50%</w:t>
            </w:r>
            <w:r>
              <w:rPr>
                <w:rFonts w:hint="eastAsia"/>
              </w:rPr>
              <w:t>，对本项目主要技术创新性贡献如下：</w:t>
            </w:r>
          </w:p>
          <w:p w:rsidR="009D2778" w:rsidRPr="00FA60F7" w:rsidRDefault="009D2778" w:rsidP="009D2778">
            <w:pPr>
              <w:ind w:firstLine="480"/>
            </w:pPr>
            <w:r>
              <w:rPr>
                <w:rFonts w:hint="eastAsia"/>
              </w:rPr>
              <w:t>（</w:t>
            </w:r>
            <w:r>
              <w:rPr>
                <w:rFonts w:hint="eastAsia"/>
              </w:rPr>
              <w:t>1</w:t>
            </w:r>
            <w:r>
              <w:rPr>
                <w:rFonts w:hint="eastAsia"/>
              </w:rPr>
              <w:t>）对创新点</w:t>
            </w:r>
            <w:r w:rsidR="003F3E4D">
              <w:t>2</w:t>
            </w:r>
            <w:r>
              <w:rPr>
                <w:rFonts w:hint="eastAsia"/>
              </w:rPr>
              <w:t>：</w:t>
            </w:r>
            <w:r w:rsidR="003F3E4D">
              <w:rPr>
                <w:rFonts w:hint="eastAsia"/>
              </w:rPr>
              <w:t>参与</w:t>
            </w:r>
            <w:r w:rsidR="003F3E4D" w:rsidRPr="003F3E4D">
              <w:rPr>
                <w:rFonts w:hint="eastAsia"/>
              </w:rPr>
              <w:t>多模态海量高频时空数据高效计算方法</w:t>
            </w:r>
            <w:r w:rsidR="003F3E4D">
              <w:rPr>
                <w:rFonts w:hint="eastAsia"/>
              </w:rPr>
              <w:t>的构建</w:t>
            </w:r>
            <w:r>
              <w:rPr>
                <w:rFonts w:hint="eastAsia"/>
              </w:rPr>
              <w:t>，建立了</w:t>
            </w:r>
            <w:r w:rsidR="003F3E4D" w:rsidRPr="003F3E4D">
              <w:rPr>
                <w:rFonts w:hint="eastAsia"/>
              </w:rPr>
              <w:t>边缘计算环境下的高频海量时空流分布式处理技术</w:t>
            </w:r>
            <w:r>
              <w:rPr>
                <w:rFonts w:hint="eastAsia"/>
              </w:rPr>
              <w:t>体系；（</w:t>
            </w:r>
            <w:r>
              <w:rPr>
                <w:rFonts w:hint="eastAsia"/>
              </w:rPr>
              <w:t>2</w:t>
            </w:r>
            <w:r>
              <w:rPr>
                <w:rFonts w:hint="eastAsia"/>
              </w:rPr>
              <w:t>）对创新点</w:t>
            </w:r>
            <w:r>
              <w:rPr>
                <w:rFonts w:hint="eastAsia"/>
              </w:rPr>
              <w:t>3</w:t>
            </w:r>
            <w:r>
              <w:rPr>
                <w:rFonts w:hint="eastAsia"/>
              </w:rPr>
              <w:t>：构建了</w:t>
            </w:r>
            <w:r w:rsidR="009D2D67" w:rsidRPr="009D2D67">
              <w:rPr>
                <w:rFonts w:hint="eastAsia"/>
              </w:rPr>
              <w:t>基于粒子系统的时空过程可视化协同构形技术</w:t>
            </w:r>
            <w:r>
              <w:rPr>
                <w:rFonts w:hint="eastAsia"/>
              </w:rPr>
              <w:t>，提出了</w:t>
            </w:r>
            <w:r w:rsidRPr="00017F99">
              <w:rPr>
                <w:rFonts w:hint="eastAsia"/>
              </w:rPr>
              <w:t>基于过程的动态时空数据模型</w:t>
            </w:r>
            <w:r>
              <w:rPr>
                <w:rFonts w:hint="eastAsia"/>
              </w:rPr>
              <w:t>、时</w:t>
            </w:r>
            <w:r w:rsidRPr="00017F99">
              <w:rPr>
                <w:rFonts w:hint="eastAsia"/>
              </w:rPr>
              <w:t>空过程的梯形分级描述框架及建模</w:t>
            </w:r>
            <w:r>
              <w:rPr>
                <w:rFonts w:hint="eastAsia"/>
              </w:rPr>
              <w:t>和</w:t>
            </w:r>
            <w:r w:rsidRPr="00017F99">
              <w:rPr>
                <w:rFonts w:hint="eastAsia"/>
              </w:rPr>
              <w:t>基于事件与版本管理的双基态修正模型</w:t>
            </w:r>
            <w:r>
              <w:rPr>
                <w:rFonts w:hint="eastAsia"/>
              </w:rPr>
              <w:t>，突破了传统的基于静态、浅层特征对数据建模和表达的局限。</w:t>
            </w:r>
          </w:p>
          <w:p w:rsidR="009D2778" w:rsidRPr="009D2778" w:rsidRDefault="009D2778" w:rsidP="003324C6">
            <w:pPr>
              <w:spacing w:line="240" w:lineRule="exact"/>
              <w:jc w:val="left"/>
              <w:rPr>
                <w:szCs w:val="21"/>
              </w:rPr>
            </w:pPr>
          </w:p>
        </w:tc>
      </w:tr>
    </w:tbl>
    <w:p w:rsidR="0022208D" w:rsidRPr="00E22994" w:rsidRDefault="0022208D" w:rsidP="0022208D">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4C04B9" w:rsidP="003324C6">
            <w:pPr>
              <w:spacing w:line="240" w:lineRule="exact"/>
              <w:jc w:val="center"/>
              <w:rPr>
                <w:szCs w:val="21"/>
              </w:rPr>
            </w:pPr>
            <w:r w:rsidRPr="004C04B9">
              <w:rPr>
                <w:rFonts w:hint="eastAsia"/>
                <w:szCs w:val="21"/>
              </w:rPr>
              <w:t>胡林舒</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73424B" w:rsidP="003324C6">
            <w:pPr>
              <w:spacing w:line="240" w:lineRule="exact"/>
              <w:jc w:val="center"/>
              <w:rPr>
                <w:szCs w:val="21"/>
              </w:rPr>
            </w:pPr>
            <w:r>
              <w:rPr>
                <w:szCs w:val="21"/>
              </w:rPr>
              <w:t>5</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4C04B9" w:rsidP="003324C6">
            <w:pPr>
              <w:spacing w:line="240" w:lineRule="exact"/>
              <w:jc w:val="center"/>
              <w:rPr>
                <w:szCs w:val="21"/>
              </w:rPr>
            </w:pPr>
            <w:r>
              <w:rPr>
                <w:rFonts w:hint="eastAsia"/>
                <w:szCs w:val="21"/>
              </w:rPr>
              <w:t>无</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7C1B72" w:rsidRPr="00533DC8" w:rsidRDefault="00360092" w:rsidP="007C1B72">
            <w:pPr>
              <w:ind w:firstLineChars="200" w:firstLine="420"/>
            </w:pPr>
            <w:r>
              <w:rPr>
                <w:rFonts w:hint="eastAsia"/>
              </w:rPr>
              <w:t>主要参与</w:t>
            </w:r>
            <w:r w:rsidRPr="00360092">
              <w:rPr>
                <w:rFonts w:hint="eastAsia"/>
              </w:rPr>
              <w:t>多模态海量高频时空数据高效计算方法</w:t>
            </w:r>
            <w:r w:rsidR="007C1B72" w:rsidRPr="00533DC8">
              <w:rPr>
                <w:rFonts w:hint="eastAsia"/>
              </w:rPr>
              <w:t>的研究，工作量</w:t>
            </w:r>
            <w:r w:rsidR="007C1B72">
              <w:rPr>
                <w:rFonts w:hint="eastAsia"/>
              </w:rPr>
              <w:t>7</w:t>
            </w:r>
            <w:r w:rsidR="007C1B72" w:rsidRPr="00533DC8">
              <w:rPr>
                <w:rFonts w:hint="eastAsia"/>
              </w:rPr>
              <w:t>0%</w:t>
            </w:r>
            <w:r w:rsidR="007C1B72" w:rsidRPr="00533DC8">
              <w:rPr>
                <w:rFonts w:hint="eastAsia"/>
              </w:rPr>
              <w:t>，对本项目主要技术创新性贡献如下：</w:t>
            </w:r>
          </w:p>
          <w:p w:rsidR="007C1B72" w:rsidRPr="001074A5" w:rsidRDefault="007C1B72" w:rsidP="007C1B72">
            <w:pPr>
              <w:ind w:firstLine="200"/>
            </w:pPr>
            <w:r w:rsidRPr="00387DAC">
              <w:rPr>
                <w:rFonts w:hint="eastAsia"/>
              </w:rPr>
              <w:t>（</w:t>
            </w:r>
            <w:r w:rsidRPr="00387DAC">
              <w:rPr>
                <w:rFonts w:hint="eastAsia"/>
              </w:rPr>
              <w:t>1</w:t>
            </w:r>
            <w:r w:rsidRPr="00387DAC">
              <w:rPr>
                <w:rFonts w:hint="eastAsia"/>
              </w:rPr>
              <w:t>）对创新点</w:t>
            </w:r>
            <w:r w:rsidRPr="00387DAC">
              <w:rPr>
                <w:rFonts w:hint="eastAsia"/>
              </w:rPr>
              <w:t>2</w:t>
            </w:r>
            <w:r w:rsidRPr="00387DAC">
              <w:rPr>
                <w:rFonts w:hint="eastAsia"/>
              </w:rPr>
              <w:t>：</w:t>
            </w:r>
            <w:r w:rsidR="00360092">
              <w:rPr>
                <w:rFonts w:hint="eastAsia"/>
              </w:rPr>
              <w:t>参与</w:t>
            </w:r>
            <w:r w:rsidR="00360092" w:rsidRPr="00360092">
              <w:rPr>
                <w:rFonts w:hint="eastAsia"/>
              </w:rPr>
              <w:t>空间分布式并行计算运行时高效索引构建</w:t>
            </w:r>
            <w:r w:rsidR="00360092">
              <w:rPr>
                <w:rFonts w:hint="eastAsia"/>
              </w:rPr>
              <w:t>，</w:t>
            </w:r>
            <w:r w:rsidR="00360092" w:rsidRPr="00360092">
              <w:rPr>
                <w:rFonts w:hint="eastAsia"/>
              </w:rPr>
              <w:t>发展分布式内存对象模型，实现稀疏</w:t>
            </w:r>
            <w:r w:rsidR="00360092" w:rsidRPr="00360092">
              <w:rPr>
                <w:rFonts w:hint="eastAsia"/>
              </w:rPr>
              <w:t>-</w:t>
            </w:r>
            <w:r w:rsidR="00360092" w:rsidRPr="00360092">
              <w:rPr>
                <w:rFonts w:hint="eastAsia"/>
              </w:rPr>
              <w:t>稠密空间格网</w:t>
            </w:r>
            <w:r w:rsidR="00360092" w:rsidRPr="00360092">
              <w:rPr>
                <w:rFonts w:hint="eastAsia"/>
              </w:rPr>
              <w:t>R*</w:t>
            </w:r>
            <w:r w:rsidR="00360092" w:rsidRPr="00360092">
              <w:rPr>
                <w:rFonts w:hint="eastAsia"/>
              </w:rPr>
              <w:t>树索引嵌入的弹性分布式空间数据索引</w:t>
            </w:r>
            <w:r w:rsidRPr="00387DAC">
              <w:rPr>
                <w:rFonts w:hint="eastAsia"/>
              </w:rPr>
              <w:t>；（</w:t>
            </w:r>
            <w:r w:rsidRPr="00387DAC">
              <w:rPr>
                <w:rFonts w:hint="eastAsia"/>
              </w:rPr>
              <w:t>2</w:t>
            </w:r>
            <w:r w:rsidRPr="00387DAC">
              <w:rPr>
                <w:rFonts w:hint="eastAsia"/>
              </w:rPr>
              <w:t>）对创新点</w:t>
            </w:r>
            <w:r w:rsidRPr="00387DAC">
              <w:rPr>
                <w:rFonts w:hint="eastAsia"/>
              </w:rPr>
              <w:t>2</w:t>
            </w:r>
            <w:r w:rsidRPr="00387DAC">
              <w:rPr>
                <w:rFonts w:hint="eastAsia"/>
              </w:rPr>
              <w:t>：</w:t>
            </w:r>
            <w:r w:rsidR="00360092" w:rsidRPr="00360092">
              <w:rPr>
                <w:rFonts w:hint="eastAsia"/>
              </w:rPr>
              <w:t>提出顾及空间子域分布特征提出了空间子域的任务计算量评估方法，结合</w:t>
            </w:r>
            <w:r w:rsidR="00360092" w:rsidRPr="00360092">
              <w:rPr>
                <w:rFonts w:hint="eastAsia"/>
              </w:rPr>
              <w:t>SDGR*-tree</w:t>
            </w:r>
            <w:r w:rsidR="00360092" w:rsidRPr="00360092">
              <w:rPr>
                <w:rFonts w:hint="eastAsia"/>
              </w:rPr>
              <w:t>索引设计特征</w:t>
            </w:r>
            <w:r w:rsidR="00360092">
              <w:rPr>
                <w:rFonts w:hint="eastAsia"/>
              </w:rPr>
              <w:t>导向的空间操作数据划分策略与并行化方法，实现计算任务的均衡调度</w:t>
            </w:r>
            <w:r w:rsidRPr="00387DAC">
              <w:rPr>
                <w:rFonts w:hint="eastAsia"/>
              </w:rPr>
              <w:t>。</w:t>
            </w:r>
          </w:p>
          <w:p w:rsidR="007C1B72" w:rsidRPr="007C1B72" w:rsidRDefault="007C1B72" w:rsidP="003324C6">
            <w:pPr>
              <w:spacing w:line="240" w:lineRule="exact"/>
              <w:jc w:val="left"/>
              <w:rPr>
                <w:szCs w:val="21"/>
              </w:rPr>
            </w:pPr>
          </w:p>
        </w:tc>
      </w:tr>
    </w:tbl>
    <w:p w:rsidR="0022208D" w:rsidRPr="00E22994" w:rsidRDefault="0022208D" w:rsidP="0022208D">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302465" w:rsidP="003324C6">
            <w:pPr>
              <w:spacing w:line="240" w:lineRule="exact"/>
              <w:jc w:val="center"/>
              <w:rPr>
                <w:szCs w:val="21"/>
              </w:rPr>
            </w:pPr>
            <w:r>
              <w:rPr>
                <w:rFonts w:hint="eastAsia"/>
                <w:szCs w:val="21"/>
              </w:rPr>
              <w:t>王中一</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73424B" w:rsidP="003324C6">
            <w:pPr>
              <w:spacing w:line="240" w:lineRule="exact"/>
              <w:jc w:val="center"/>
              <w:rPr>
                <w:szCs w:val="21"/>
              </w:rPr>
            </w:pPr>
            <w:r>
              <w:rPr>
                <w:szCs w:val="21"/>
              </w:rPr>
              <w:t>6</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A74BAC" w:rsidP="003324C6">
            <w:pPr>
              <w:spacing w:line="240" w:lineRule="exact"/>
              <w:jc w:val="center"/>
              <w:rPr>
                <w:szCs w:val="21"/>
              </w:rPr>
            </w:pPr>
            <w:r>
              <w:rPr>
                <w:rFonts w:hint="eastAsia"/>
                <w:szCs w:val="21"/>
              </w:rPr>
              <w:t>无</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C44008" w:rsidRPr="00FB5ADC" w:rsidRDefault="00C44008" w:rsidP="00C44008">
            <w:pPr>
              <w:ind w:firstLineChars="200" w:firstLine="420"/>
              <w:rPr>
                <w:b/>
                <w:sz w:val="24"/>
              </w:rPr>
            </w:pPr>
            <w:r w:rsidRPr="00FB5ADC">
              <w:rPr>
                <w:rFonts w:hint="eastAsia"/>
              </w:rPr>
              <w:t>负责</w:t>
            </w:r>
            <w:r w:rsidR="007F5F53" w:rsidRPr="007F5F53">
              <w:rPr>
                <w:rFonts w:hint="eastAsia"/>
              </w:rPr>
              <w:t>异构云环境下泛化地理数据的时空过程构形表达</w:t>
            </w:r>
            <w:r w:rsidR="007F5F53">
              <w:rPr>
                <w:rFonts w:hint="eastAsia"/>
              </w:rPr>
              <w:t>方法</w:t>
            </w:r>
            <w:r w:rsidRPr="00FB5ADC">
              <w:rPr>
                <w:rFonts w:hint="eastAsia"/>
              </w:rPr>
              <w:t>的研究，工作量</w:t>
            </w:r>
            <w:r w:rsidRPr="00FB5ADC">
              <w:rPr>
                <w:rFonts w:hint="eastAsia"/>
              </w:rPr>
              <w:t>80%</w:t>
            </w:r>
            <w:r w:rsidRPr="00FB5ADC">
              <w:rPr>
                <w:rFonts w:hint="eastAsia"/>
              </w:rPr>
              <w:t>，对本项目主要技术创新性贡献如下：</w:t>
            </w:r>
          </w:p>
          <w:p w:rsidR="00C44008" w:rsidRPr="00FB5ADC" w:rsidRDefault="00C44008" w:rsidP="00C44008">
            <w:pPr>
              <w:ind w:firstLine="200"/>
            </w:pPr>
            <w:r w:rsidRPr="00FB5ADC">
              <w:rPr>
                <w:rFonts w:hint="eastAsia"/>
              </w:rPr>
              <w:t>（</w:t>
            </w:r>
            <w:r w:rsidRPr="00FB5ADC">
              <w:rPr>
                <w:rFonts w:hint="eastAsia"/>
              </w:rPr>
              <w:t>1</w:t>
            </w:r>
            <w:r w:rsidRPr="00FB5ADC">
              <w:rPr>
                <w:rFonts w:hint="eastAsia"/>
              </w:rPr>
              <w:t>）对创新点</w:t>
            </w:r>
            <w:r w:rsidR="007F5F53">
              <w:t>3</w:t>
            </w:r>
            <w:r w:rsidRPr="00FB5ADC">
              <w:rPr>
                <w:rFonts w:hint="eastAsia"/>
              </w:rPr>
              <w:t>：参与</w:t>
            </w:r>
            <w:r w:rsidR="007F5F53" w:rsidRPr="007F5F53">
              <w:rPr>
                <w:rFonts w:hint="eastAsia"/>
              </w:rPr>
              <w:t>面向地理大数据知识发现的高性能分析挖掘</w:t>
            </w:r>
            <w:r w:rsidRPr="00FB5ADC">
              <w:rPr>
                <w:rFonts w:hint="eastAsia"/>
              </w:rPr>
              <w:t>研究，</w:t>
            </w:r>
            <w:r w:rsidR="007F5F53" w:rsidRPr="007F5F53">
              <w:rPr>
                <w:rFonts w:hint="eastAsia"/>
              </w:rPr>
              <w:t>采用半角切片算法进行时空过程实时体绘制，建立基于粒子系统的多专题协同构形模型和“云端</w:t>
            </w:r>
            <w:r w:rsidR="007F5F53" w:rsidRPr="007F5F53">
              <w:rPr>
                <w:rFonts w:hint="eastAsia"/>
              </w:rPr>
              <w:t>-</w:t>
            </w:r>
            <w:r w:rsidR="007F5F53" w:rsidRPr="007F5F53">
              <w:rPr>
                <w:rFonts w:hint="eastAsia"/>
              </w:rPr>
              <w:t>外存</w:t>
            </w:r>
            <w:r w:rsidR="007F5F53" w:rsidRPr="007F5F53">
              <w:rPr>
                <w:rFonts w:hint="eastAsia"/>
              </w:rPr>
              <w:t>-</w:t>
            </w:r>
            <w:r w:rsidR="007F5F53" w:rsidRPr="007F5F53">
              <w:rPr>
                <w:rFonts w:hint="eastAsia"/>
              </w:rPr>
              <w:t>内存</w:t>
            </w:r>
            <w:r w:rsidR="007F5F53" w:rsidRPr="007F5F53">
              <w:rPr>
                <w:rFonts w:hint="eastAsia"/>
              </w:rPr>
              <w:t>-</w:t>
            </w:r>
            <w:r w:rsidR="007F5F53" w:rsidRPr="007F5F53">
              <w:rPr>
                <w:rFonts w:hint="eastAsia"/>
              </w:rPr>
              <w:t>显存”逐级缓冲模型，实现地理大数据的实</w:t>
            </w:r>
            <w:r w:rsidR="007F5F53">
              <w:rPr>
                <w:rFonts w:hint="eastAsia"/>
              </w:rPr>
              <w:t>时汇聚、渐进式传输与按需调度，保证数据完整构形和时空高效可视化</w:t>
            </w:r>
            <w:r w:rsidRPr="00FB5ADC">
              <w:rPr>
                <w:rFonts w:hint="eastAsia"/>
              </w:rPr>
              <w:t>。</w:t>
            </w:r>
          </w:p>
          <w:p w:rsidR="00C44008" w:rsidRPr="00C44008" w:rsidRDefault="00C44008" w:rsidP="003324C6">
            <w:pPr>
              <w:spacing w:line="240" w:lineRule="exact"/>
              <w:jc w:val="left"/>
              <w:rPr>
                <w:szCs w:val="21"/>
              </w:rPr>
            </w:pPr>
          </w:p>
        </w:tc>
      </w:tr>
    </w:tbl>
    <w:p w:rsidR="0022208D" w:rsidRPr="00E22994" w:rsidRDefault="0022208D" w:rsidP="0022208D">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302465" w:rsidP="003324C6">
            <w:pPr>
              <w:spacing w:line="240" w:lineRule="exact"/>
              <w:jc w:val="center"/>
              <w:rPr>
                <w:szCs w:val="21"/>
              </w:rPr>
            </w:pPr>
            <w:r w:rsidRPr="00302465">
              <w:rPr>
                <w:rFonts w:hint="eastAsia"/>
                <w:szCs w:val="21"/>
              </w:rPr>
              <w:t>王超</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73424B" w:rsidP="003324C6">
            <w:pPr>
              <w:spacing w:line="240" w:lineRule="exact"/>
              <w:jc w:val="center"/>
              <w:rPr>
                <w:szCs w:val="21"/>
              </w:rPr>
            </w:pPr>
            <w:r>
              <w:rPr>
                <w:szCs w:val="21"/>
              </w:rPr>
              <w:t>7</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302465" w:rsidP="003324C6">
            <w:pPr>
              <w:spacing w:line="240" w:lineRule="exact"/>
              <w:jc w:val="center"/>
              <w:rPr>
                <w:szCs w:val="21"/>
              </w:rPr>
            </w:pPr>
            <w:r>
              <w:rPr>
                <w:rFonts w:hint="eastAsia"/>
                <w:szCs w:val="21"/>
              </w:rPr>
              <w:t>无</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C4522E" w:rsidRPr="0004369A" w:rsidRDefault="00C4522E" w:rsidP="00C4522E">
            <w:pPr>
              <w:ind w:firstLineChars="200" w:firstLine="420"/>
            </w:pPr>
            <w:r>
              <w:rPr>
                <w:rFonts w:hint="eastAsia"/>
              </w:rPr>
              <w:t>主要参</w:t>
            </w:r>
            <w:r w:rsidR="004C1FF1">
              <w:rPr>
                <w:rFonts w:hint="eastAsia"/>
              </w:rPr>
              <w:t>与</w:t>
            </w:r>
            <w:r w:rsidR="004C1FF1" w:rsidRPr="004C1FF1">
              <w:rPr>
                <w:rFonts w:hint="eastAsia"/>
              </w:rPr>
              <w:t>地理大数据高性能并行聚类模型</w:t>
            </w:r>
            <w:r w:rsidRPr="0004369A">
              <w:rPr>
                <w:rFonts w:hint="eastAsia"/>
              </w:rPr>
              <w:t>的研究，工作量</w:t>
            </w:r>
            <w:r>
              <w:rPr>
                <w:rFonts w:hint="eastAsia"/>
              </w:rPr>
              <w:t>7</w:t>
            </w:r>
            <w:r w:rsidRPr="0004369A">
              <w:rPr>
                <w:rFonts w:hint="eastAsia"/>
              </w:rPr>
              <w:t>0%</w:t>
            </w:r>
            <w:r w:rsidRPr="0004369A">
              <w:rPr>
                <w:rFonts w:hint="eastAsia"/>
              </w:rPr>
              <w:t>，对本项目主要技术创新性贡献如下：</w:t>
            </w:r>
          </w:p>
          <w:p w:rsidR="00C4522E" w:rsidRPr="001C7666" w:rsidRDefault="00C4522E" w:rsidP="00C4522E">
            <w:pPr>
              <w:ind w:firstLineChars="200" w:firstLine="420"/>
            </w:pPr>
            <w:r w:rsidRPr="0004369A">
              <w:rPr>
                <w:rFonts w:hint="eastAsia"/>
              </w:rPr>
              <w:t>（</w:t>
            </w:r>
            <w:r w:rsidRPr="0004369A">
              <w:rPr>
                <w:rFonts w:hint="eastAsia"/>
              </w:rPr>
              <w:t>1</w:t>
            </w:r>
            <w:r w:rsidRPr="0004369A">
              <w:rPr>
                <w:rFonts w:hint="eastAsia"/>
              </w:rPr>
              <w:t>）对创新点</w:t>
            </w:r>
            <w:r w:rsidRPr="0004369A">
              <w:rPr>
                <w:rFonts w:hint="eastAsia"/>
              </w:rPr>
              <w:t>3</w:t>
            </w:r>
            <w:r w:rsidRPr="0004369A">
              <w:rPr>
                <w:rFonts w:hint="eastAsia"/>
              </w:rPr>
              <w:t>：</w:t>
            </w:r>
            <w:r w:rsidR="004C1FF1" w:rsidRPr="004C1FF1">
              <w:rPr>
                <w:rFonts w:hint="eastAsia"/>
              </w:rPr>
              <w:t>定义基于多维超立方体的数据组织模型，设计采用连接元的数据划分方法，提出大同步计算支持下的大数据并行计算范式，统一描述动态高维、异质泛化的地理大数据并行聚类过程，建立地理时空大数据高性能并行聚类模型，实现高分辨率遥感影像和大规模时空点数据的分布式高效聚类。</w:t>
            </w:r>
          </w:p>
          <w:p w:rsidR="00C4522E" w:rsidRPr="00C4522E" w:rsidRDefault="00C4522E" w:rsidP="003324C6">
            <w:pPr>
              <w:spacing w:line="240" w:lineRule="exact"/>
              <w:jc w:val="left"/>
              <w:rPr>
                <w:szCs w:val="21"/>
              </w:rPr>
            </w:pPr>
          </w:p>
        </w:tc>
      </w:tr>
    </w:tbl>
    <w:p w:rsidR="0022208D" w:rsidRPr="00E22994" w:rsidRDefault="0022208D" w:rsidP="0022208D">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CC71ED" w:rsidP="003324C6">
            <w:pPr>
              <w:spacing w:line="240" w:lineRule="exact"/>
              <w:jc w:val="center"/>
              <w:rPr>
                <w:szCs w:val="21"/>
              </w:rPr>
            </w:pPr>
            <w:r w:rsidRPr="00CC71ED">
              <w:rPr>
                <w:rFonts w:hint="eastAsia"/>
                <w:szCs w:val="21"/>
              </w:rPr>
              <w:t>陈振德</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73424B" w:rsidP="003324C6">
            <w:pPr>
              <w:spacing w:line="240" w:lineRule="exact"/>
              <w:jc w:val="center"/>
              <w:rPr>
                <w:szCs w:val="21"/>
              </w:rPr>
            </w:pPr>
            <w:r>
              <w:rPr>
                <w:szCs w:val="21"/>
              </w:rPr>
              <w:t>8</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CC71ED" w:rsidP="003324C6">
            <w:pPr>
              <w:spacing w:line="240" w:lineRule="exact"/>
              <w:jc w:val="center"/>
              <w:rPr>
                <w:szCs w:val="21"/>
              </w:rPr>
            </w:pPr>
            <w:r>
              <w:rPr>
                <w:rFonts w:hint="eastAsia"/>
                <w:szCs w:val="21"/>
              </w:rPr>
              <w:t>无</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B621CE" w:rsidRPr="00BE4C11" w:rsidRDefault="00B621CE" w:rsidP="00B621CE">
            <w:pPr>
              <w:ind w:firstLineChars="200" w:firstLine="420"/>
            </w:pPr>
            <w:r>
              <w:rPr>
                <w:rFonts w:hint="eastAsia"/>
              </w:rPr>
              <w:t>主要参与</w:t>
            </w:r>
            <w:r w:rsidR="00E05B18" w:rsidRPr="00E05B18">
              <w:rPr>
                <w:rFonts w:hint="eastAsia"/>
              </w:rPr>
              <w:t>地理大数据细粒化存储理论与高效检索方法</w:t>
            </w:r>
            <w:r>
              <w:rPr>
                <w:rFonts w:hint="eastAsia"/>
              </w:rPr>
              <w:t>的研究，工作量</w:t>
            </w:r>
            <w:r>
              <w:rPr>
                <w:rFonts w:hint="eastAsia"/>
              </w:rPr>
              <w:t>60%</w:t>
            </w:r>
            <w:r>
              <w:rPr>
                <w:rFonts w:hint="eastAsia"/>
              </w:rPr>
              <w:t>，对本项目主要技术创新性贡献如下：</w:t>
            </w:r>
          </w:p>
          <w:p w:rsidR="00B621CE" w:rsidRPr="00CA06F0" w:rsidRDefault="00B621CE" w:rsidP="00B621CE">
            <w:pPr>
              <w:ind w:firstLineChars="200" w:firstLine="420"/>
              <w:rPr>
                <w:b/>
              </w:rPr>
            </w:pPr>
            <w:r>
              <w:rPr>
                <w:rFonts w:hint="eastAsia"/>
              </w:rPr>
              <w:t>（</w:t>
            </w:r>
            <w:r>
              <w:rPr>
                <w:rFonts w:hint="eastAsia"/>
              </w:rPr>
              <w:t>1</w:t>
            </w:r>
            <w:r>
              <w:rPr>
                <w:rFonts w:hint="eastAsia"/>
              </w:rPr>
              <w:t>）对创新点</w:t>
            </w:r>
            <w:r w:rsidR="002A2C7F">
              <w:t>1</w:t>
            </w:r>
            <w:r>
              <w:rPr>
                <w:rFonts w:hint="eastAsia"/>
              </w:rPr>
              <w:t>：</w:t>
            </w:r>
            <w:r w:rsidR="00E05B18" w:rsidRPr="00E05B18">
              <w:rPr>
                <w:rFonts w:hint="eastAsia"/>
              </w:rPr>
              <w:t>基于希尔波特曲线设计时空特征体，实现了多分辨率影像的空间重组，在顾及像素级信息保持的同时，使得多源遥感数据时空分析效率呈现几何级数的提高。优化传统矢量切片技术，通过逐层定标下的可</w:t>
            </w:r>
            <w:r w:rsidR="00E05B18">
              <w:rPr>
                <w:rFonts w:hint="eastAsia"/>
              </w:rPr>
              <w:t>控简化，实现了矢量瓦片动态构建并保持了可量化的瓦片空间拓扑特征</w:t>
            </w:r>
            <w:r>
              <w:rPr>
                <w:rFonts w:hint="eastAsia"/>
              </w:rPr>
              <w:t>。</w:t>
            </w:r>
          </w:p>
          <w:p w:rsidR="00B621CE" w:rsidRPr="00FC7DA6" w:rsidRDefault="00B621CE" w:rsidP="003324C6">
            <w:pPr>
              <w:spacing w:line="240" w:lineRule="exact"/>
              <w:jc w:val="left"/>
              <w:rPr>
                <w:szCs w:val="21"/>
              </w:rPr>
            </w:pPr>
          </w:p>
        </w:tc>
      </w:tr>
    </w:tbl>
    <w:p w:rsidR="0022208D" w:rsidRPr="00E22994" w:rsidRDefault="0022208D" w:rsidP="0022208D">
      <w:pPr>
        <w:spacing w:line="100" w:lineRule="exact"/>
        <w:ind w:firstLineChars="200" w:firstLine="420"/>
        <w:jc w:val="left"/>
      </w:pPr>
      <w:r w:rsidRPr="00E22994">
        <w:rPr>
          <w:rFonts w:hint="eastAsia"/>
        </w:rPr>
        <w:br w:type="page"/>
      </w:r>
    </w:p>
    <w:p w:rsidR="0022208D" w:rsidRPr="00E22994" w:rsidRDefault="0022208D" w:rsidP="0022208D">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2208D" w:rsidRPr="00E22994" w:rsidTr="003324C6">
        <w:trPr>
          <w:cantSplit/>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2208D" w:rsidRPr="00E22994" w:rsidRDefault="00825524" w:rsidP="003324C6">
            <w:pPr>
              <w:spacing w:line="240" w:lineRule="exact"/>
              <w:jc w:val="center"/>
              <w:rPr>
                <w:szCs w:val="21"/>
              </w:rPr>
            </w:pPr>
            <w:r w:rsidRPr="00825524">
              <w:rPr>
                <w:rFonts w:hint="eastAsia"/>
                <w:szCs w:val="21"/>
              </w:rPr>
              <w:t>陈昱蓉</w:t>
            </w:r>
          </w:p>
        </w:tc>
        <w:tc>
          <w:tcPr>
            <w:tcW w:w="1276"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2208D" w:rsidRPr="00E22994" w:rsidRDefault="0073424B" w:rsidP="003324C6">
            <w:pPr>
              <w:spacing w:line="240" w:lineRule="exact"/>
              <w:jc w:val="center"/>
              <w:rPr>
                <w:szCs w:val="21"/>
              </w:rPr>
            </w:pPr>
            <w:r>
              <w:rPr>
                <w:szCs w:val="21"/>
              </w:rPr>
              <w:t>9</w:t>
            </w:r>
          </w:p>
        </w:tc>
      </w:tr>
      <w:tr w:rsidR="0022208D" w:rsidRPr="00E22994" w:rsidTr="003324C6">
        <w:trPr>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2208D" w:rsidRPr="00E22994" w:rsidRDefault="00825524" w:rsidP="003324C6">
            <w:pPr>
              <w:spacing w:line="240" w:lineRule="exact"/>
              <w:jc w:val="center"/>
              <w:rPr>
                <w:szCs w:val="21"/>
              </w:rPr>
            </w:pPr>
            <w:r>
              <w:rPr>
                <w:rFonts w:hint="eastAsia"/>
                <w:szCs w:val="21"/>
              </w:rPr>
              <w:t>无</w:t>
            </w:r>
          </w:p>
        </w:tc>
      </w:tr>
      <w:tr w:rsidR="0022208D" w:rsidRPr="00E22994" w:rsidTr="003324C6">
        <w:trPr>
          <w:gridAfter w:val="1"/>
          <w:wAfter w:w="7" w:type="dxa"/>
          <w:trHeight w:val="397"/>
          <w:jc w:val="center"/>
        </w:trPr>
        <w:tc>
          <w:tcPr>
            <w:tcW w:w="1262" w:type="dxa"/>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2208D" w:rsidRPr="00E22994" w:rsidRDefault="0022208D" w:rsidP="003324C6">
            <w:pPr>
              <w:spacing w:line="240" w:lineRule="exact"/>
              <w:jc w:val="center"/>
              <w:rPr>
                <w:szCs w:val="21"/>
              </w:rPr>
            </w:pPr>
            <w:r>
              <w:rPr>
                <w:rFonts w:hint="eastAsia"/>
                <w:szCs w:val="21"/>
              </w:rPr>
              <w:t>浙江大学</w:t>
            </w:r>
          </w:p>
        </w:tc>
      </w:tr>
      <w:tr w:rsidR="0022208D" w:rsidRPr="00E22994" w:rsidTr="003324C6">
        <w:trPr>
          <w:gridAfter w:val="1"/>
          <w:wAfter w:w="7" w:type="dxa"/>
          <w:trHeight w:val="372"/>
          <w:jc w:val="center"/>
        </w:trPr>
        <w:tc>
          <w:tcPr>
            <w:tcW w:w="1262" w:type="dxa"/>
            <w:vMerge w:val="restart"/>
            <w:tcBorders>
              <w:tl2br w:val="nil"/>
              <w:tr2bl w:val="nil"/>
            </w:tcBorders>
            <w:vAlign w:val="center"/>
          </w:tcPr>
          <w:p w:rsidR="0022208D" w:rsidRPr="00E22994" w:rsidRDefault="0022208D" w:rsidP="003324C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2208D" w:rsidRPr="00E22994" w:rsidRDefault="0022208D" w:rsidP="003324C6">
            <w:pPr>
              <w:spacing w:line="240" w:lineRule="exact"/>
              <w:jc w:val="center"/>
              <w:rPr>
                <w:szCs w:val="21"/>
              </w:rPr>
            </w:pPr>
            <w:r w:rsidRPr="00A170AF">
              <w:rPr>
                <w:rFonts w:hint="eastAsia"/>
                <w:szCs w:val="21"/>
              </w:rPr>
              <w:t>浙江大学</w:t>
            </w:r>
          </w:p>
        </w:tc>
      </w:tr>
      <w:tr w:rsidR="0022208D" w:rsidRPr="00E22994" w:rsidTr="003324C6">
        <w:trPr>
          <w:gridAfter w:val="1"/>
          <w:wAfter w:w="7" w:type="dxa"/>
          <w:trHeight w:val="397"/>
          <w:jc w:val="center"/>
        </w:trPr>
        <w:tc>
          <w:tcPr>
            <w:tcW w:w="1262" w:type="dxa"/>
            <w:vMerge/>
            <w:tcBorders>
              <w:tl2br w:val="nil"/>
              <w:tr2bl w:val="nil"/>
            </w:tcBorders>
            <w:vAlign w:val="center"/>
          </w:tcPr>
          <w:p w:rsidR="0022208D" w:rsidRPr="00E22994" w:rsidRDefault="0022208D" w:rsidP="003324C6">
            <w:pPr>
              <w:spacing w:line="240" w:lineRule="exact"/>
              <w:jc w:val="center"/>
              <w:rPr>
                <w:szCs w:val="21"/>
              </w:rPr>
            </w:pPr>
          </w:p>
        </w:tc>
        <w:tc>
          <w:tcPr>
            <w:tcW w:w="8308" w:type="dxa"/>
            <w:gridSpan w:val="3"/>
            <w:vMerge/>
            <w:tcBorders>
              <w:tl2br w:val="nil"/>
              <w:tr2bl w:val="nil"/>
            </w:tcBorders>
            <w:vAlign w:val="center"/>
          </w:tcPr>
          <w:p w:rsidR="0022208D" w:rsidRPr="00E22994" w:rsidRDefault="0022208D" w:rsidP="003324C6">
            <w:pPr>
              <w:spacing w:line="240" w:lineRule="exact"/>
              <w:jc w:val="center"/>
              <w:rPr>
                <w:szCs w:val="21"/>
              </w:rPr>
            </w:pPr>
          </w:p>
        </w:tc>
      </w:tr>
      <w:tr w:rsidR="0022208D" w:rsidRPr="00E22994" w:rsidTr="003324C6">
        <w:trPr>
          <w:trHeight w:val="1382"/>
          <w:jc w:val="center"/>
        </w:trPr>
        <w:tc>
          <w:tcPr>
            <w:tcW w:w="9577" w:type="dxa"/>
            <w:gridSpan w:val="5"/>
            <w:tcBorders>
              <w:tl2br w:val="nil"/>
              <w:tr2bl w:val="nil"/>
            </w:tcBorders>
          </w:tcPr>
          <w:p w:rsidR="0022208D" w:rsidRDefault="0022208D" w:rsidP="003324C6">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3964C7" w:rsidRPr="00FB5ADC" w:rsidRDefault="003964C7" w:rsidP="003964C7">
            <w:pPr>
              <w:ind w:firstLineChars="200" w:firstLine="420"/>
            </w:pPr>
            <w:r w:rsidRPr="00FB5ADC">
              <w:rPr>
                <w:rFonts w:hint="eastAsia"/>
              </w:rPr>
              <w:t>主要参与</w:t>
            </w:r>
            <w:r w:rsidR="00FC7DA6" w:rsidRPr="00FC7DA6">
              <w:rPr>
                <w:rFonts w:hint="eastAsia"/>
              </w:rPr>
              <w:t>地理大数据细粒化存储理论与高效检索方法</w:t>
            </w:r>
            <w:r w:rsidRPr="00FB5ADC">
              <w:rPr>
                <w:rFonts w:hint="eastAsia"/>
              </w:rPr>
              <w:t>的研究，工作量</w:t>
            </w:r>
            <w:r w:rsidRPr="00FB5ADC">
              <w:rPr>
                <w:rFonts w:hint="eastAsia"/>
              </w:rPr>
              <w:t>80%</w:t>
            </w:r>
            <w:r w:rsidRPr="00FB5ADC">
              <w:rPr>
                <w:rFonts w:hint="eastAsia"/>
              </w:rPr>
              <w:t>，对本项目主要技术创新性贡献如下：</w:t>
            </w:r>
          </w:p>
          <w:p w:rsidR="003964C7" w:rsidRDefault="003964C7" w:rsidP="003964C7">
            <w:pPr>
              <w:ind w:firstLineChars="200" w:firstLine="420"/>
            </w:pPr>
            <w:r w:rsidRPr="00FB5ADC">
              <w:rPr>
                <w:rFonts w:hint="eastAsia"/>
              </w:rPr>
              <w:t>（</w:t>
            </w:r>
            <w:r w:rsidRPr="00FB5ADC">
              <w:rPr>
                <w:rFonts w:hint="eastAsia"/>
              </w:rPr>
              <w:t>1</w:t>
            </w:r>
            <w:r w:rsidRPr="00FB5ADC">
              <w:rPr>
                <w:rFonts w:hint="eastAsia"/>
              </w:rPr>
              <w:t>）对创新点</w:t>
            </w:r>
            <w:r w:rsidRPr="00FB5ADC">
              <w:rPr>
                <w:rFonts w:hint="eastAsia"/>
              </w:rPr>
              <w:t>1</w:t>
            </w:r>
            <w:r w:rsidRPr="00FB5ADC">
              <w:rPr>
                <w:rFonts w:hint="eastAsia"/>
              </w:rPr>
              <w:t>：</w:t>
            </w:r>
            <w:r w:rsidR="002A2C7F" w:rsidRPr="002A2C7F">
              <w:rPr>
                <w:rFonts w:hint="eastAsia"/>
              </w:rPr>
              <w:t>建立顾及计算速率的时空流概要数据结构，通过二级索引自底向上加速流数据汇集效率。引进时间参考的空间动态分段技术，实现时空约束和语义关联下的高频时空流数据重构，在保证数据完整性的同时减少时空、语义信</w:t>
            </w:r>
            <w:r w:rsidR="002A2C7F">
              <w:rPr>
                <w:rFonts w:hint="eastAsia"/>
              </w:rPr>
              <w:t>息的冗余</w:t>
            </w:r>
            <w:r w:rsidRPr="00FB5ADC">
              <w:rPr>
                <w:rFonts w:hint="eastAsia"/>
              </w:rPr>
              <w:t>。</w:t>
            </w:r>
          </w:p>
          <w:p w:rsidR="003964C7" w:rsidRPr="003964C7" w:rsidRDefault="003964C7" w:rsidP="003324C6">
            <w:pPr>
              <w:spacing w:line="240" w:lineRule="exact"/>
              <w:jc w:val="left"/>
              <w:rPr>
                <w:szCs w:val="21"/>
              </w:rPr>
            </w:pPr>
          </w:p>
        </w:tc>
      </w:tr>
    </w:tbl>
    <w:p w:rsidR="0073424B" w:rsidRDefault="0073424B" w:rsidP="0073424B">
      <w:pPr>
        <w:keepNext/>
        <w:keepLines/>
        <w:spacing w:line="560" w:lineRule="exact"/>
        <w:jc w:val="center"/>
        <w:outlineLvl w:val="2"/>
        <w:rPr>
          <w:rFonts w:eastAsia="黑体"/>
          <w:bCs/>
          <w:sz w:val="32"/>
          <w:szCs w:val="32"/>
        </w:rPr>
        <w:sectPr w:rsidR="0073424B" w:rsidSect="0028576C">
          <w:footerReference w:type="default" r:id="rId9"/>
          <w:pgSz w:w="11906" w:h="16838"/>
          <w:pgMar w:top="1701" w:right="1247" w:bottom="1701" w:left="1247" w:header="851" w:footer="794" w:gutter="0"/>
          <w:pgNumType w:start="1"/>
          <w:cols w:space="425"/>
          <w:docGrid w:type="lines" w:linePitch="312"/>
        </w:sectPr>
      </w:pPr>
    </w:p>
    <w:p w:rsidR="0073424B" w:rsidRPr="00E22994" w:rsidRDefault="0073424B" w:rsidP="0073424B">
      <w:pPr>
        <w:keepNext/>
        <w:keepLines/>
        <w:spacing w:line="560" w:lineRule="exact"/>
        <w:jc w:val="center"/>
        <w:outlineLvl w:val="2"/>
        <w:rPr>
          <w:rFonts w:eastAsia="黑体"/>
          <w:bCs/>
          <w:sz w:val="32"/>
          <w:szCs w:val="32"/>
        </w:rPr>
      </w:pPr>
      <w:r w:rsidRPr="00E22994">
        <w:rPr>
          <w:rFonts w:eastAsia="黑体" w:hint="eastAsia"/>
          <w:bCs/>
          <w:sz w:val="32"/>
          <w:szCs w:val="32"/>
        </w:rPr>
        <w:lastRenderedPageBreak/>
        <w:t>九</w:t>
      </w:r>
      <w:r w:rsidRPr="00E22994">
        <w:rPr>
          <w:rFonts w:eastAsia="黑体"/>
          <w:bCs/>
          <w:sz w:val="32"/>
          <w:szCs w:val="32"/>
        </w:rPr>
        <w:t>、</w:t>
      </w:r>
      <w:r w:rsidRPr="00E22994">
        <w:rPr>
          <w:rFonts w:eastAsia="黑体" w:hint="eastAsia"/>
          <w:bCs/>
          <w:sz w:val="32"/>
          <w:szCs w:val="32"/>
        </w:rPr>
        <w:t>主要</w:t>
      </w:r>
      <w:r w:rsidRPr="00E22994">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73424B" w:rsidRPr="00E22994" w:rsidTr="001129BD">
        <w:trPr>
          <w:cantSplit/>
          <w:trHeight w:val="397"/>
          <w:jc w:val="center"/>
        </w:trPr>
        <w:tc>
          <w:tcPr>
            <w:tcW w:w="1262" w:type="dxa"/>
            <w:tcBorders>
              <w:tl2br w:val="nil"/>
              <w:tr2bl w:val="nil"/>
            </w:tcBorders>
            <w:vAlign w:val="center"/>
          </w:tcPr>
          <w:p w:rsidR="0073424B" w:rsidRPr="00E22994" w:rsidRDefault="0073424B" w:rsidP="001129BD">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73424B" w:rsidRPr="00E22994" w:rsidRDefault="0073424B" w:rsidP="001129BD">
            <w:pPr>
              <w:spacing w:line="240" w:lineRule="exact"/>
              <w:jc w:val="center"/>
              <w:rPr>
                <w:szCs w:val="21"/>
              </w:rPr>
            </w:pPr>
            <w:r>
              <w:rPr>
                <w:rFonts w:hint="eastAsia"/>
                <w:szCs w:val="21"/>
              </w:rPr>
              <w:t>李亚东</w:t>
            </w:r>
          </w:p>
        </w:tc>
        <w:tc>
          <w:tcPr>
            <w:tcW w:w="1276" w:type="dxa"/>
            <w:tcBorders>
              <w:tl2br w:val="nil"/>
              <w:tr2bl w:val="nil"/>
            </w:tcBorders>
            <w:vAlign w:val="center"/>
          </w:tcPr>
          <w:p w:rsidR="0073424B" w:rsidRPr="00E22994" w:rsidRDefault="0073424B" w:rsidP="001129B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73424B" w:rsidRPr="00E22994" w:rsidRDefault="0073424B" w:rsidP="001129BD">
            <w:pPr>
              <w:spacing w:line="240" w:lineRule="exact"/>
              <w:jc w:val="center"/>
              <w:rPr>
                <w:szCs w:val="21"/>
              </w:rPr>
            </w:pPr>
            <w:r>
              <w:rPr>
                <w:szCs w:val="21"/>
              </w:rPr>
              <w:t>10</w:t>
            </w:r>
          </w:p>
        </w:tc>
      </w:tr>
      <w:tr w:rsidR="0073424B" w:rsidRPr="00E22994" w:rsidTr="001129BD">
        <w:trPr>
          <w:trHeight w:val="397"/>
          <w:jc w:val="center"/>
        </w:trPr>
        <w:tc>
          <w:tcPr>
            <w:tcW w:w="1262" w:type="dxa"/>
            <w:tcBorders>
              <w:tl2br w:val="nil"/>
              <w:tr2bl w:val="nil"/>
            </w:tcBorders>
            <w:vAlign w:val="center"/>
          </w:tcPr>
          <w:p w:rsidR="0073424B" w:rsidRPr="00E22994" w:rsidRDefault="0073424B" w:rsidP="001129B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73424B" w:rsidRPr="00E22994" w:rsidRDefault="0073424B" w:rsidP="001129BD">
            <w:pPr>
              <w:spacing w:line="240" w:lineRule="exact"/>
              <w:jc w:val="center"/>
              <w:rPr>
                <w:szCs w:val="21"/>
              </w:rPr>
            </w:pPr>
            <w:r>
              <w:rPr>
                <w:rFonts w:hint="eastAsia"/>
                <w:szCs w:val="21"/>
              </w:rPr>
              <w:t>无</w:t>
            </w:r>
          </w:p>
        </w:tc>
      </w:tr>
      <w:tr w:rsidR="0073424B" w:rsidRPr="00E22994" w:rsidTr="001129BD">
        <w:trPr>
          <w:gridAfter w:val="1"/>
          <w:wAfter w:w="7" w:type="dxa"/>
          <w:trHeight w:val="397"/>
          <w:jc w:val="center"/>
        </w:trPr>
        <w:tc>
          <w:tcPr>
            <w:tcW w:w="1262" w:type="dxa"/>
            <w:tcBorders>
              <w:tl2br w:val="nil"/>
              <w:tr2bl w:val="nil"/>
            </w:tcBorders>
            <w:vAlign w:val="center"/>
          </w:tcPr>
          <w:p w:rsidR="0073424B" w:rsidRPr="00E22994" w:rsidRDefault="0073424B" w:rsidP="001129B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73424B" w:rsidRPr="00E22994" w:rsidRDefault="0073424B" w:rsidP="001129BD">
            <w:pPr>
              <w:spacing w:line="240" w:lineRule="exact"/>
              <w:jc w:val="center"/>
              <w:rPr>
                <w:szCs w:val="21"/>
              </w:rPr>
            </w:pPr>
            <w:r>
              <w:rPr>
                <w:rFonts w:hint="eastAsia"/>
                <w:szCs w:val="21"/>
              </w:rPr>
              <w:t>浙江大学</w:t>
            </w:r>
          </w:p>
        </w:tc>
      </w:tr>
      <w:tr w:rsidR="0073424B" w:rsidRPr="00E22994" w:rsidTr="001129BD">
        <w:trPr>
          <w:gridAfter w:val="1"/>
          <w:wAfter w:w="7" w:type="dxa"/>
          <w:trHeight w:val="372"/>
          <w:jc w:val="center"/>
        </w:trPr>
        <w:tc>
          <w:tcPr>
            <w:tcW w:w="1262" w:type="dxa"/>
            <w:vMerge w:val="restart"/>
            <w:tcBorders>
              <w:tl2br w:val="nil"/>
              <w:tr2bl w:val="nil"/>
            </w:tcBorders>
            <w:vAlign w:val="center"/>
          </w:tcPr>
          <w:p w:rsidR="0073424B" w:rsidRPr="00E22994" w:rsidRDefault="0073424B" w:rsidP="001129B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73424B" w:rsidRPr="00E22994" w:rsidRDefault="0073424B" w:rsidP="001129BD">
            <w:pPr>
              <w:spacing w:line="240" w:lineRule="exact"/>
              <w:jc w:val="center"/>
              <w:rPr>
                <w:szCs w:val="21"/>
              </w:rPr>
            </w:pPr>
            <w:r w:rsidRPr="00A170AF">
              <w:rPr>
                <w:rFonts w:hint="eastAsia"/>
                <w:szCs w:val="21"/>
              </w:rPr>
              <w:t>浙江大学</w:t>
            </w:r>
          </w:p>
        </w:tc>
      </w:tr>
      <w:tr w:rsidR="0073424B" w:rsidRPr="00E22994" w:rsidTr="001129BD">
        <w:trPr>
          <w:gridAfter w:val="1"/>
          <w:wAfter w:w="7" w:type="dxa"/>
          <w:trHeight w:val="397"/>
          <w:jc w:val="center"/>
        </w:trPr>
        <w:tc>
          <w:tcPr>
            <w:tcW w:w="1262" w:type="dxa"/>
            <w:vMerge/>
            <w:tcBorders>
              <w:tl2br w:val="nil"/>
              <w:tr2bl w:val="nil"/>
            </w:tcBorders>
            <w:vAlign w:val="center"/>
          </w:tcPr>
          <w:p w:rsidR="0073424B" w:rsidRPr="00E22994" w:rsidRDefault="0073424B" w:rsidP="001129BD">
            <w:pPr>
              <w:spacing w:line="240" w:lineRule="exact"/>
              <w:jc w:val="center"/>
              <w:rPr>
                <w:szCs w:val="21"/>
              </w:rPr>
            </w:pPr>
          </w:p>
        </w:tc>
        <w:tc>
          <w:tcPr>
            <w:tcW w:w="8308" w:type="dxa"/>
            <w:gridSpan w:val="3"/>
            <w:vMerge/>
            <w:tcBorders>
              <w:tl2br w:val="nil"/>
              <w:tr2bl w:val="nil"/>
            </w:tcBorders>
            <w:vAlign w:val="center"/>
          </w:tcPr>
          <w:p w:rsidR="0073424B" w:rsidRPr="00E22994" w:rsidRDefault="0073424B" w:rsidP="001129BD">
            <w:pPr>
              <w:spacing w:line="240" w:lineRule="exact"/>
              <w:jc w:val="center"/>
              <w:rPr>
                <w:szCs w:val="21"/>
              </w:rPr>
            </w:pPr>
          </w:p>
        </w:tc>
      </w:tr>
      <w:tr w:rsidR="0073424B" w:rsidRPr="00E22994" w:rsidTr="001129BD">
        <w:trPr>
          <w:trHeight w:val="1382"/>
          <w:jc w:val="center"/>
        </w:trPr>
        <w:tc>
          <w:tcPr>
            <w:tcW w:w="9577" w:type="dxa"/>
            <w:gridSpan w:val="5"/>
            <w:tcBorders>
              <w:tl2br w:val="nil"/>
              <w:tr2bl w:val="nil"/>
            </w:tcBorders>
          </w:tcPr>
          <w:p w:rsidR="0073424B" w:rsidRDefault="0073424B" w:rsidP="001129BD">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73424B" w:rsidRPr="00A0164B" w:rsidRDefault="0073424B" w:rsidP="001129BD">
            <w:pPr>
              <w:ind w:firstLineChars="200" w:firstLine="420"/>
              <w:jc w:val="left"/>
            </w:pPr>
            <w:r>
              <w:rPr>
                <w:rFonts w:hint="eastAsia"/>
              </w:rPr>
              <w:t>主要参与</w:t>
            </w:r>
            <w:r w:rsidRPr="0073424B">
              <w:rPr>
                <w:rFonts w:hint="eastAsia"/>
              </w:rPr>
              <w:t>大数据驱动的多源地理信息语义特征提取和智能化规范建设</w:t>
            </w:r>
            <w:r>
              <w:rPr>
                <w:rFonts w:hint="eastAsia"/>
              </w:rPr>
              <w:t>研究</w:t>
            </w:r>
            <w:r>
              <w:rPr>
                <w:rFonts w:hint="eastAsia"/>
              </w:rPr>
              <w:t>工作，工作量</w:t>
            </w:r>
            <w:r>
              <w:t>70</w:t>
            </w:r>
            <w:r>
              <w:rPr>
                <w:rFonts w:hint="eastAsia"/>
              </w:rPr>
              <w:t>%</w:t>
            </w:r>
            <w:r>
              <w:rPr>
                <w:rFonts w:hint="eastAsia"/>
              </w:rPr>
              <w:t>，对本项目的主要技术创新性贡献如下：</w:t>
            </w:r>
          </w:p>
          <w:p w:rsidR="0073424B" w:rsidRPr="00184929" w:rsidRDefault="0073424B" w:rsidP="001129BD">
            <w:pPr>
              <w:ind w:firstLineChars="200" w:firstLine="420"/>
            </w:pPr>
            <w:r>
              <w:rPr>
                <w:rFonts w:hint="eastAsia"/>
              </w:rPr>
              <w:t>（</w:t>
            </w:r>
            <w:r>
              <w:rPr>
                <w:rFonts w:hint="eastAsia"/>
              </w:rPr>
              <w:t>1</w:t>
            </w:r>
            <w:r>
              <w:rPr>
                <w:rFonts w:hint="eastAsia"/>
              </w:rPr>
              <w:t>）对创新点：</w:t>
            </w:r>
            <w:r w:rsidRPr="00BA08C0">
              <w:rPr>
                <w:rFonts w:hint="eastAsia"/>
                <w:color w:val="000000" w:themeColor="text1"/>
              </w:rPr>
              <w:t>提出顾及自注意力机制的深度神经网络地理信息</w:t>
            </w:r>
            <w:r>
              <w:rPr>
                <w:rFonts w:hint="eastAsia"/>
                <w:color w:val="000000" w:themeColor="text1"/>
              </w:rPr>
              <w:t>语义</w:t>
            </w:r>
            <w:r w:rsidRPr="00BA08C0">
              <w:rPr>
                <w:rFonts w:hint="eastAsia"/>
                <w:color w:val="000000" w:themeColor="text1"/>
              </w:rPr>
              <w:t>模型，</w:t>
            </w:r>
            <w:r>
              <w:rPr>
                <w:rFonts w:hint="eastAsia"/>
                <w:color w:val="000000" w:themeColor="text1"/>
              </w:rPr>
              <w:t>建立高效</w:t>
            </w:r>
            <w:r w:rsidRPr="00BA08C0">
              <w:rPr>
                <w:rFonts w:hint="eastAsia"/>
                <w:color w:val="000000" w:themeColor="text1"/>
              </w:rPr>
              <w:t>地理实体语义挖掘方法</w:t>
            </w:r>
            <w:r>
              <w:rPr>
                <w:rFonts w:hint="eastAsia"/>
              </w:rPr>
              <w:t>。（</w:t>
            </w:r>
            <w:r>
              <w:rPr>
                <w:rFonts w:hint="eastAsia"/>
              </w:rPr>
              <w:t>2</w:t>
            </w:r>
            <w:r>
              <w:rPr>
                <w:rFonts w:hint="eastAsia"/>
              </w:rPr>
              <w:t>）</w:t>
            </w:r>
            <w:r>
              <w:rPr>
                <w:rFonts w:hint="eastAsia"/>
              </w:rPr>
              <w:t>结合海洋环境超大规模观测数据开展</w:t>
            </w:r>
            <w:r w:rsidRPr="0073424B">
              <w:rPr>
                <w:rFonts w:hint="eastAsia"/>
              </w:rPr>
              <w:t>重点</w:t>
            </w:r>
            <w:r>
              <w:rPr>
                <w:rFonts w:hint="eastAsia"/>
              </w:rPr>
              <w:t>海域</w:t>
            </w:r>
            <w:r w:rsidRPr="0073424B">
              <w:rPr>
                <w:rFonts w:hint="eastAsia"/>
              </w:rPr>
              <w:t>典型应用</w:t>
            </w:r>
            <w:r>
              <w:rPr>
                <w:rFonts w:hint="eastAsia"/>
              </w:rPr>
              <w:t>。</w:t>
            </w:r>
          </w:p>
          <w:p w:rsidR="0073424B" w:rsidRPr="007C1B72" w:rsidRDefault="0073424B" w:rsidP="001129BD">
            <w:pPr>
              <w:spacing w:line="240" w:lineRule="exact"/>
              <w:jc w:val="left"/>
              <w:rPr>
                <w:szCs w:val="21"/>
              </w:rPr>
            </w:pPr>
          </w:p>
        </w:tc>
      </w:tr>
    </w:tbl>
    <w:p w:rsidR="00393A1C" w:rsidRPr="0073424B" w:rsidRDefault="00393A1C" w:rsidP="00357613">
      <w:pPr>
        <w:spacing w:line="100" w:lineRule="exact"/>
        <w:jc w:val="left"/>
      </w:pPr>
    </w:p>
    <w:sectPr w:rsidR="00393A1C" w:rsidRPr="0073424B" w:rsidSect="0028576C">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CA2" w:rsidRDefault="00AB1CA2">
      <w:r>
        <w:separator/>
      </w:r>
    </w:p>
  </w:endnote>
  <w:endnote w:type="continuationSeparator" w:id="0">
    <w:p w:rsidR="00AB1CA2" w:rsidRDefault="00AB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仿宋_GB2312">
    <w:altName w:val="微软雅黑"/>
    <w:panose1 w:val="020B0604020202020204"/>
    <w:charset w:val="86"/>
    <w:family w:val="modern"/>
    <w:pitch w:val="fixed"/>
    <w:sig w:usb0="00002A87" w:usb1="080E0000" w:usb2="00000010" w:usb3="00000000" w:csb0="0004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27172"/>
      <w:docPartObj>
        <w:docPartGallery w:val="Page Numbers (Bottom of Page)"/>
        <w:docPartUnique/>
      </w:docPartObj>
    </w:sdtPr>
    <w:sdtEndPr/>
    <w:sdtContent>
      <w:p w:rsidR="00460F0A" w:rsidRDefault="00460F0A">
        <w:pPr>
          <w:pStyle w:val="ac"/>
          <w:jc w:val="center"/>
        </w:pPr>
        <w:r>
          <w:fldChar w:fldCharType="begin"/>
        </w:r>
        <w:r>
          <w:instrText>PAGE   \* MERGEFORMAT</w:instrText>
        </w:r>
        <w:r>
          <w:fldChar w:fldCharType="separate"/>
        </w:r>
        <w:r w:rsidR="002A2EAF" w:rsidRPr="002A2EAF">
          <w:rPr>
            <w:noProof/>
            <w:lang w:val="zh-CN"/>
          </w:rPr>
          <w:t>13</w:t>
        </w:r>
        <w:r>
          <w:fldChar w:fldCharType="end"/>
        </w:r>
      </w:p>
    </w:sdtContent>
  </w:sdt>
  <w:p w:rsidR="00460F0A" w:rsidRDefault="00460F0A"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CA2" w:rsidRDefault="00AB1CA2">
      <w:r>
        <w:separator/>
      </w:r>
    </w:p>
  </w:footnote>
  <w:footnote w:type="continuationSeparator" w:id="0">
    <w:p w:rsidR="00AB1CA2" w:rsidRDefault="00AB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27C17"/>
    <w:rsid w:val="000303A2"/>
    <w:rsid w:val="00032BF4"/>
    <w:rsid w:val="000360C4"/>
    <w:rsid w:val="00036712"/>
    <w:rsid w:val="000370E0"/>
    <w:rsid w:val="00040B49"/>
    <w:rsid w:val="0004150A"/>
    <w:rsid w:val="00041992"/>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2BCE"/>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04B"/>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8732A"/>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35B4"/>
    <w:rsid w:val="001F4186"/>
    <w:rsid w:val="001F5F68"/>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208D"/>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2C7F"/>
    <w:rsid w:val="002A2EAF"/>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2465"/>
    <w:rsid w:val="00303707"/>
    <w:rsid w:val="00304586"/>
    <w:rsid w:val="00304D6B"/>
    <w:rsid w:val="0031001A"/>
    <w:rsid w:val="0031075D"/>
    <w:rsid w:val="003139AB"/>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613"/>
    <w:rsid w:val="00357D5A"/>
    <w:rsid w:val="00360092"/>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964C7"/>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3E4D"/>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26C2B"/>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04B9"/>
    <w:rsid w:val="004C1FF1"/>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76E84"/>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1B46"/>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24BE"/>
    <w:rsid w:val="006A3D9D"/>
    <w:rsid w:val="006A5ED4"/>
    <w:rsid w:val="006A76D0"/>
    <w:rsid w:val="006B1BB3"/>
    <w:rsid w:val="006B3853"/>
    <w:rsid w:val="006B4E1F"/>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424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5D40"/>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B72"/>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7F5F53"/>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5524"/>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8B1"/>
    <w:rsid w:val="008639F8"/>
    <w:rsid w:val="00865C01"/>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677A1"/>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778"/>
    <w:rsid w:val="009D2D67"/>
    <w:rsid w:val="009D2DE4"/>
    <w:rsid w:val="009D3307"/>
    <w:rsid w:val="009D558E"/>
    <w:rsid w:val="009D55FA"/>
    <w:rsid w:val="009D5E35"/>
    <w:rsid w:val="009D5E89"/>
    <w:rsid w:val="009E19EB"/>
    <w:rsid w:val="009E1D73"/>
    <w:rsid w:val="009E26FE"/>
    <w:rsid w:val="009E3873"/>
    <w:rsid w:val="009E38CB"/>
    <w:rsid w:val="009E4F8B"/>
    <w:rsid w:val="009E63A9"/>
    <w:rsid w:val="009E65E5"/>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170AF"/>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63989"/>
    <w:rsid w:val="00A7172C"/>
    <w:rsid w:val="00A73308"/>
    <w:rsid w:val="00A74A4D"/>
    <w:rsid w:val="00A74BAC"/>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1CA2"/>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3AB6"/>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044"/>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21CE"/>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2102"/>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33A2"/>
    <w:rsid w:val="00C44008"/>
    <w:rsid w:val="00C44166"/>
    <w:rsid w:val="00C44ECD"/>
    <w:rsid w:val="00C4522E"/>
    <w:rsid w:val="00C45A8C"/>
    <w:rsid w:val="00C45C60"/>
    <w:rsid w:val="00C45E2F"/>
    <w:rsid w:val="00C466E8"/>
    <w:rsid w:val="00C46F08"/>
    <w:rsid w:val="00C510DD"/>
    <w:rsid w:val="00C513FD"/>
    <w:rsid w:val="00C528C0"/>
    <w:rsid w:val="00C5681E"/>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3320"/>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1ED"/>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4BD0"/>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5B18"/>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0206"/>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18E9"/>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0C8B"/>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6B"/>
    <w:rsid w:val="00FB33B5"/>
    <w:rsid w:val="00FB47EA"/>
    <w:rsid w:val="00FB6AB5"/>
    <w:rsid w:val="00FB7181"/>
    <w:rsid w:val="00FC090E"/>
    <w:rsid w:val="00FC35B4"/>
    <w:rsid w:val="00FC40D9"/>
    <w:rsid w:val="00FC47CA"/>
    <w:rsid w:val="00FC5058"/>
    <w:rsid w:val="00FC55A7"/>
    <w:rsid w:val="00FC5803"/>
    <w:rsid w:val="00FC7ADB"/>
    <w:rsid w:val="00FC7DA6"/>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E7BC8"/>
    <w:rsid w:val="00FF207C"/>
    <w:rsid w:val="00FF23B8"/>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F4959"/>
  <w15:docId w15:val="{60AEDDDF-0E49-184E-AC84-2056D9E9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AAAB9-04D4-5B48-8AA1-26402FFD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594</Words>
  <Characters>3388</Characters>
  <Application>Microsoft Office Word</Application>
  <DocSecurity>0</DocSecurity>
  <Lines>28</Lines>
  <Paragraphs>7</Paragraphs>
  <ScaleCrop>false</ScaleCrop>
  <Company>雨林木风电脑网络有限公司</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Microsoft Office 用户</cp:lastModifiedBy>
  <cp:revision>5</cp:revision>
  <cp:lastPrinted>2020-05-12T01:09:00Z</cp:lastPrinted>
  <dcterms:created xsi:type="dcterms:W3CDTF">2020-06-15T14:06:00Z</dcterms:created>
  <dcterms:modified xsi:type="dcterms:W3CDTF">2020-06-17T12:31:00Z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