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6C935" w14:textId="77777777" w:rsidR="000F3728" w:rsidRDefault="00000000">
      <w:pPr>
        <w:pStyle w:val="indent"/>
        <w:spacing w:before="0" w:beforeAutospacing="0" w:after="0" w:afterAutospacing="0" w:line="560" w:lineRule="exact"/>
        <w:ind w:firstLine="357"/>
        <w:jc w:val="center"/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color w:val="000000" w:themeColor="text1"/>
          <w:sz w:val="44"/>
          <w:szCs w:val="44"/>
        </w:rPr>
        <w:t>2</w:t>
      </w:r>
      <w:r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02</w:t>
      </w:r>
      <w:r>
        <w:rPr>
          <w:rFonts w:ascii="Times New Roman" w:eastAsia="方正小标宋_GBK" w:hAnsi="Times New Roman" w:cs="Times New Roman" w:hint="eastAsia"/>
          <w:color w:val="000000" w:themeColor="text1"/>
          <w:sz w:val="44"/>
          <w:szCs w:val="44"/>
        </w:rPr>
        <w:t>5</w:t>
      </w:r>
      <w:r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年度</w:t>
      </w:r>
      <w:r>
        <w:rPr>
          <w:rFonts w:ascii="Times New Roman" w:eastAsia="方正小标宋_GBK" w:hAnsi="Times New Roman" w:cs="Times New Roman" w:hint="eastAsia"/>
          <w:color w:val="000000" w:themeColor="text1"/>
          <w:sz w:val="44"/>
          <w:szCs w:val="44"/>
        </w:rPr>
        <w:t>江苏省</w:t>
      </w:r>
      <w:r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科学技术奖</w:t>
      </w:r>
    </w:p>
    <w:p w14:paraId="585B7251" w14:textId="77777777" w:rsidR="000F3728" w:rsidRDefault="00000000">
      <w:pPr>
        <w:pStyle w:val="indent"/>
        <w:spacing w:before="0" w:beforeAutospacing="0" w:after="0" w:afterAutospacing="0" w:line="560" w:lineRule="exact"/>
        <w:ind w:firstLine="357"/>
        <w:jc w:val="center"/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color w:val="000000" w:themeColor="text1"/>
          <w:sz w:val="44"/>
          <w:szCs w:val="44"/>
        </w:rPr>
        <w:t>拟提名项目公示</w:t>
      </w:r>
    </w:p>
    <w:p w14:paraId="1D91136A" w14:textId="77777777" w:rsidR="000F3728" w:rsidRDefault="00000000">
      <w:pPr>
        <w:spacing w:line="560" w:lineRule="exact"/>
        <w:ind w:firstLineChars="200" w:firstLine="640"/>
        <w:rPr>
          <w:rFonts w:eastAsia="黑体"/>
          <w:color w:val="000000" w:themeColor="text1"/>
          <w:sz w:val="32"/>
          <w:szCs w:val="32"/>
        </w:rPr>
      </w:pPr>
      <w:r>
        <w:rPr>
          <w:rFonts w:eastAsia="黑体"/>
          <w:color w:val="000000" w:themeColor="text1"/>
          <w:sz w:val="32"/>
          <w:szCs w:val="32"/>
        </w:rPr>
        <w:t>（一）</w:t>
      </w:r>
      <w:r>
        <w:rPr>
          <w:rFonts w:eastAsia="黑体" w:hint="eastAsia"/>
          <w:color w:val="000000" w:themeColor="text1"/>
          <w:sz w:val="32"/>
          <w:szCs w:val="32"/>
        </w:rPr>
        <w:t>拟提名者</w:t>
      </w:r>
    </w:p>
    <w:p w14:paraId="1BF0ADA5" w14:textId="77777777" w:rsidR="000F3728" w:rsidRDefault="00000000">
      <w:pPr>
        <w:spacing w:line="56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 w:hint="eastAsia"/>
          <w:color w:val="000000" w:themeColor="text1"/>
          <w:sz w:val="32"/>
          <w:szCs w:val="32"/>
        </w:rPr>
        <w:t>常州市科学技术局</w:t>
      </w:r>
    </w:p>
    <w:p w14:paraId="234C6F89" w14:textId="77777777" w:rsidR="000F3728" w:rsidRDefault="00000000">
      <w:pPr>
        <w:spacing w:line="560" w:lineRule="exact"/>
        <w:ind w:firstLineChars="200" w:firstLine="640"/>
        <w:rPr>
          <w:rFonts w:eastAsia="黑体"/>
          <w:color w:val="000000" w:themeColor="text1"/>
          <w:sz w:val="32"/>
          <w:szCs w:val="32"/>
        </w:rPr>
      </w:pPr>
      <w:r>
        <w:rPr>
          <w:rFonts w:eastAsia="黑体"/>
          <w:color w:val="000000" w:themeColor="text1"/>
          <w:sz w:val="32"/>
          <w:szCs w:val="32"/>
        </w:rPr>
        <w:t>（</w:t>
      </w:r>
      <w:r>
        <w:rPr>
          <w:rFonts w:eastAsia="黑体" w:hint="eastAsia"/>
          <w:color w:val="000000" w:themeColor="text1"/>
          <w:sz w:val="32"/>
          <w:szCs w:val="32"/>
        </w:rPr>
        <w:t>二</w:t>
      </w:r>
      <w:r>
        <w:rPr>
          <w:rFonts w:eastAsia="黑体"/>
          <w:color w:val="000000" w:themeColor="text1"/>
          <w:sz w:val="32"/>
          <w:szCs w:val="32"/>
        </w:rPr>
        <w:t>）项目名称</w:t>
      </w:r>
    </w:p>
    <w:p w14:paraId="5EE19397" w14:textId="77777777" w:rsidR="000F3728" w:rsidRDefault="00000000">
      <w:pPr>
        <w:spacing w:line="56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 w:hint="eastAsia"/>
          <w:color w:val="000000" w:themeColor="text1"/>
          <w:sz w:val="32"/>
          <w:szCs w:val="32"/>
        </w:rPr>
        <w:t>混合级联特高压直流输电关键技术、成套装备及工程应用</w:t>
      </w:r>
    </w:p>
    <w:p w14:paraId="0CE35439" w14:textId="77777777" w:rsidR="000F3728" w:rsidRDefault="00000000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（</w:t>
      </w:r>
      <w:r>
        <w:rPr>
          <w:rFonts w:eastAsia="黑体" w:hint="eastAsia"/>
          <w:sz w:val="32"/>
          <w:szCs w:val="32"/>
        </w:rPr>
        <w:t>三</w:t>
      </w:r>
      <w:r>
        <w:rPr>
          <w:rFonts w:eastAsia="黑体"/>
          <w:sz w:val="32"/>
          <w:szCs w:val="32"/>
        </w:rPr>
        <w:t>）</w:t>
      </w:r>
      <w:r>
        <w:rPr>
          <w:rFonts w:eastAsia="黑体" w:hint="eastAsia"/>
          <w:sz w:val="32"/>
          <w:szCs w:val="32"/>
        </w:rPr>
        <w:t>申报</w:t>
      </w:r>
      <w:r>
        <w:rPr>
          <w:rFonts w:eastAsia="黑体"/>
          <w:sz w:val="32"/>
          <w:szCs w:val="32"/>
        </w:rPr>
        <w:t>奖项</w:t>
      </w:r>
    </w:p>
    <w:p w14:paraId="41F7D88B" w14:textId="77777777" w:rsidR="000F3728" w:rsidRDefault="00000000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</w:rPr>
      </w:pPr>
      <w:r>
        <w:rPr>
          <w:rFonts w:eastAsia="仿宋_GB2312" w:hint="eastAsia"/>
          <w:b/>
          <w:bCs/>
          <w:sz w:val="32"/>
          <w:szCs w:val="32"/>
        </w:rPr>
        <w:t>申报</w:t>
      </w:r>
      <w:r>
        <w:rPr>
          <w:rFonts w:eastAsia="仿宋_GB2312"/>
          <w:b/>
          <w:bCs/>
          <w:sz w:val="32"/>
          <w:szCs w:val="32"/>
        </w:rPr>
        <w:t>奖项：</w:t>
      </w:r>
      <w:r>
        <w:rPr>
          <w:rFonts w:ascii="仿宋_GB2312" w:eastAsia="仿宋_GB2312" w:hint="eastAsia"/>
          <w:b/>
          <w:bCs/>
          <w:sz w:val="32"/>
        </w:rPr>
        <w:t>2025年江苏省科学技术奖（科技进步奖）</w:t>
      </w:r>
    </w:p>
    <w:p w14:paraId="4F280D3E" w14:textId="77777777" w:rsidR="000F3728" w:rsidRDefault="00000000">
      <w:pPr>
        <w:pStyle w:val="indent"/>
        <w:spacing w:before="0" w:beforeAutospacing="0" w:after="0" w:afterAutospacing="0" w:line="560" w:lineRule="exact"/>
        <w:ind w:firstLineChars="200" w:firstLine="643"/>
        <w:jc w:val="both"/>
        <w:outlineLvl w:val="0"/>
        <w:rPr>
          <w:rFonts w:ascii="Times New Roman" w:eastAsia="黑体" w:hAnsi="Times New Roman" w:cs="Times New Roman"/>
          <w:kern w:val="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</w:rPr>
        <w:t xml:space="preserve">申报等级：一等奖 </w:t>
      </w:r>
    </w:p>
    <w:p w14:paraId="5C803C09" w14:textId="77777777" w:rsidR="000F3728" w:rsidRDefault="00000000">
      <w:pPr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主要完成人：</w:t>
      </w:r>
      <w:r>
        <w:rPr>
          <w:rFonts w:ascii="仿宋_GB2312" w:eastAsia="仿宋_GB2312" w:hint="eastAsia"/>
          <w:sz w:val="32"/>
        </w:rPr>
        <w:t>王旭、李探、李周、王之伟、蔡晖、张文嘉、徐政、王丹、申笑林、姚宏洋、刘国静</w:t>
      </w:r>
    </w:p>
    <w:p w14:paraId="0921C388" w14:textId="77777777" w:rsidR="000F3728" w:rsidRDefault="00000000">
      <w:pPr>
        <w:spacing w:line="560" w:lineRule="exact"/>
        <w:ind w:firstLineChars="200" w:firstLine="643"/>
        <w:rPr>
          <w:rFonts w:ascii="仿宋_GB2312" w:eastAsia="仿宋_GB2312"/>
          <w:sz w:val="32"/>
        </w:rPr>
      </w:pPr>
      <w:r>
        <w:rPr>
          <w:rFonts w:eastAsia="仿宋_GB2312" w:hint="eastAsia"/>
          <w:b/>
          <w:bCs/>
          <w:sz w:val="32"/>
          <w:szCs w:val="32"/>
        </w:rPr>
        <w:t>主要完成单位：</w:t>
      </w:r>
      <w:proofErr w:type="gramStart"/>
      <w:r>
        <w:rPr>
          <w:rFonts w:ascii="仿宋_GB2312" w:eastAsia="仿宋_GB2312" w:hint="eastAsia"/>
          <w:sz w:val="32"/>
        </w:rPr>
        <w:t>国网江苏省</w:t>
      </w:r>
      <w:proofErr w:type="gramEnd"/>
      <w:r>
        <w:rPr>
          <w:rFonts w:ascii="仿宋_GB2312" w:eastAsia="仿宋_GB2312" w:hint="eastAsia"/>
          <w:sz w:val="32"/>
        </w:rPr>
        <w:t>电力有限公司、</w:t>
      </w:r>
      <w:proofErr w:type="gramStart"/>
      <w:r>
        <w:rPr>
          <w:rFonts w:ascii="仿宋_GB2312" w:eastAsia="仿宋_GB2312" w:hint="eastAsia"/>
          <w:sz w:val="32"/>
        </w:rPr>
        <w:t>国网经济</w:t>
      </w:r>
      <w:proofErr w:type="gramEnd"/>
      <w:r>
        <w:rPr>
          <w:rFonts w:ascii="仿宋_GB2312" w:eastAsia="仿宋_GB2312" w:hint="eastAsia"/>
          <w:sz w:val="32"/>
        </w:rPr>
        <w:t>技术研究院有限公司、南京南瑞继保电气有限公司、东南大学、国电南</w:t>
      </w:r>
      <w:proofErr w:type="gramStart"/>
      <w:r>
        <w:rPr>
          <w:rFonts w:ascii="仿宋_GB2312" w:eastAsia="仿宋_GB2312" w:hint="eastAsia"/>
          <w:sz w:val="32"/>
        </w:rPr>
        <w:t>瑞科技</w:t>
      </w:r>
      <w:proofErr w:type="gramEnd"/>
      <w:r>
        <w:rPr>
          <w:rFonts w:ascii="仿宋_GB2312" w:eastAsia="仿宋_GB2312" w:hint="eastAsia"/>
          <w:sz w:val="32"/>
        </w:rPr>
        <w:t>股份有限公司、浙江大学、荣信汇科电气股份有限公司、西安西电电力系统有限公司、上海思源电力电容器有限公司</w:t>
      </w:r>
    </w:p>
    <w:p w14:paraId="1386AF30" w14:textId="77777777" w:rsidR="000F3728" w:rsidRDefault="00000000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（五）主要知识产权和标准规范目录</w:t>
      </w:r>
    </w:p>
    <w:tbl>
      <w:tblPr>
        <w:tblStyle w:val="a4"/>
        <w:tblW w:w="11514" w:type="dxa"/>
        <w:jc w:val="center"/>
        <w:tblLayout w:type="fixed"/>
        <w:tblLook w:val="04A0" w:firstRow="1" w:lastRow="0" w:firstColumn="1" w:lastColumn="0" w:noHBand="0" w:noVBand="1"/>
      </w:tblPr>
      <w:tblGrid>
        <w:gridCol w:w="575"/>
        <w:gridCol w:w="968"/>
        <w:gridCol w:w="1921"/>
        <w:gridCol w:w="1050"/>
        <w:gridCol w:w="991"/>
        <w:gridCol w:w="1021"/>
        <w:gridCol w:w="1021"/>
        <w:gridCol w:w="1670"/>
        <w:gridCol w:w="1643"/>
        <w:gridCol w:w="654"/>
      </w:tblGrid>
      <w:tr w:rsidR="000F3728" w14:paraId="6EC92FB7" w14:textId="77777777">
        <w:trPr>
          <w:jc w:val="center"/>
        </w:trPr>
        <w:tc>
          <w:tcPr>
            <w:tcW w:w="575" w:type="dxa"/>
            <w:vAlign w:val="center"/>
          </w:tcPr>
          <w:p w14:paraId="389FD648" w14:textId="77777777" w:rsidR="000F3728" w:rsidRDefault="00000000">
            <w:pPr>
              <w:jc w:val="center"/>
              <w:rPr>
                <w:rFonts w:eastAsia="FZHTK--GBK1-0"/>
                <w:sz w:val="30"/>
              </w:rPr>
            </w:pPr>
            <w:r>
              <w:t>序号</w:t>
            </w:r>
          </w:p>
        </w:tc>
        <w:tc>
          <w:tcPr>
            <w:tcW w:w="968" w:type="dxa"/>
            <w:vAlign w:val="center"/>
          </w:tcPr>
          <w:p w14:paraId="739005BC" w14:textId="77777777" w:rsidR="000F3728" w:rsidRDefault="00000000">
            <w:pPr>
              <w:jc w:val="center"/>
              <w:rPr>
                <w:rFonts w:eastAsia="FZHTK--GBK1-0"/>
                <w:sz w:val="30"/>
              </w:rPr>
            </w:pPr>
            <w:r>
              <w:t>知识产权（标准）类别</w:t>
            </w:r>
          </w:p>
        </w:tc>
        <w:tc>
          <w:tcPr>
            <w:tcW w:w="1921" w:type="dxa"/>
            <w:vAlign w:val="center"/>
          </w:tcPr>
          <w:p w14:paraId="2BB63377" w14:textId="77777777" w:rsidR="000F3728" w:rsidRDefault="00000000">
            <w:pPr>
              <w:jc w:val="center"/>
              <w:rPr>
                <w:rFonts w:eastAsia="FZHTK--GBK1-0"/>
                <w:sz w:val="30"/>
              </w:rPr>
            </w:pPr>
            <w:r>
              <w:t>知识产权（标准）具体名称</w:t>
            </w:r>
          </w:p>
        </w:tc>
        <w:tc>
          <w:tcPr>
            <w:tcW w:w="1050" w:type="dxa"/>
            <w:vAlign w:val="center"/>
          </w:tcPr>
          <w:p w14:paraId="5FF8C5D5" w14:textId="77777777" w:rsidR="000F3728" w:rsidRDefault="00000000">
            <w:pPr>
              <w:jc w:val="center"/>
            </w:pPr>
            <w:r>
              <w:t>国家</w:t>
            </w:r>
          </w:p>
          <w:p w14:paraId="0A6E1BEE" w14:textId="77777777" w:rsidR="000F3728" w:rsidRDefault="00000000">
            <w:pPr>
              <w:jc w:val="center"/>
              <w:rPr>
                <w:rFonts w:eastAsia="FZHTK--GBK1-0"/>
                <w:sz w:val="30"/>
              </w:rPr>
            </w:pPr>
            <w:r>
              <w:t>（地区）</w:t>
            </w:r>
          </w:p>
        </w:tc>
        <w:tc>
          <w:tcPr>
            <w:tcW w:w="991" w:type="dxa"/>
            <w:vAlign w:val="center"/>
          </w:tcPr>
          <w:p w14:paraId="4118BD98" w14:textId="77777777" w:rsidR="000F3728" w:rsidRDefault="00000000">
            <w:pPr>
              <w:jc w:val="center"/>
            </w:pPr>
            <w:r>
              <w:t>授权号</w:t>
            </w:r>
          </w:p>
          <w:p w14:paraId="0A670393" w14:textId="77777777" w:rsidR="000F3728" w:rsidRDefault="00000000">
            <w:pPr>
              <w:jc w:val="center"/>
              <w:rPr>
                <w:rFonts w:eastAsia="FZHTK--GBK1-0"/>
                <w:sz w:val="30"/>
              </w:rPr>
            </w:pPr>
            <w:r>
              <w:t>（标准编号）</w:t>
            </w:r>
          </w:p>
        </w:tc>
        <w:tc>
          <w:tcPr>
            <w:tcW w:w="1021" w:type="dxa"/>
            <w:vAlign w:val="center"/>
          </w:tcPr>
          <w:p w14:paraId="55BF04A5" w14:textId="77777777" w:rsidR="000F3728" w:rsidRDefault="00000000">
            <w:pPr>
              <w:jc w:val="center"/>
            </w:pPr>
            <w:r>
              <w:t>授权（标</w:t>
            </w:r>
          </w:p>
          <w:p w14:paraId="29394810" w14:textId="77777777" w:rsidR="000F3728" w:rsidRDefault="00000000">
            <w:pPr>
              <w:jc w:val="center"/>
              <w:rPr>
                <w:rFonts w:eastAsia="FZHTK--GBK1-0"/>
                <w:sz w:val="30"/>
              </w:rPr>
            </w:pPr>
            <w:r>
              <w:t>准发布）日期</w:t>
            </w:r>
          </w:p>
        </w:tc>
        <w:tc>
          <w:tcPr>
            <w:tcW w:w="1021" w:type="dxa"/>
            <w:vAlign w:val="center"/>
          </w:tcPr>
          <w:p w14:paraId="1F0D7A05" w14:textId="77777777" w:rsidR="000F3728" w:rsidRDefault="00000000">
            <w:pPr>
              <w:jc w:val="center"/>
              <w:rPr>
                <w:rFonts w:eastAsia="FZHTK--GBK1-0"/>
                <w:sz w:val="30"/>
              </w:rPr>
            </w:pPr>
            <w:r>
              <w:t>证书编号（标准批准发布部门）</w:t>
            </w:r>
          </w:p>
        </w:tc>
        <w:tc>
          <w:tcPr>
            <w:tcW w:w="1670" w:type="dxa"/>
            <w:vAlign w:val="center"/>
          </w:tcPr>
          <w:p w14:paraId="6A407137" w14:textId="77777777" w:rsidR="000F3728" w:rsidRDefault="00000000">
            <w:r>
              <w:t>权利人</w:t>
            </w:r>
          </w:p>
          <w:p w14:paraId="05A124C4" w14:textId="77777777" w:rsidR="000F3728" w:rsidRDefault="00000000">
            <w:r>
              <w:t>（标准</w:t>
            </w:r>
          </w:p>
          <w:p w14:paraId="3CE5686E" w14:textId="77777777" w:rsidR="000F3728" w:rsidRDefault="00000000">
            <w:pPr>
              <w:rPr>
                <w:rFonts w:eastAsia="FZHTK--GBK1-0"/>
                <w:sz w:val="30"/>
              </w:rPr>
            </w:pPr>
            <w:r>
              <w:t>起草单位）</w:t>
            </w:r>
          </w:p>
        </w:tc>
        <w:tc>
          <w:tcPr>
            <w:tcW w:w="1643" w:type="dxa"/>
            <w:vAlign w:val="center"/>
          </w:tcPr>
          <w:p w14:paraId="59275BC2" w14:textId="77777777" w:rsidR="000F3728" w:rsidRDefault="00000000">
            <w:r>
              <w:t>发明人</w:t>
            </w:r>
          </w:p>
          <w:p w14:paraId="35EE5C33" w14:textId="77777777" w:rsidR="000F3728" w:rsidRDefault="00000000">
            <w:pPr>
              <w:rPr>
                <w:rFonts w:eastAsia="FZHTK--GBK1-0"/>
                <w:sz w:val="30"/>
              </w:rPr>
            </w:pPr>
            <w:r>
              <w:t>（标准起草人）</w:t>
            </w:r>
          </w:p>
        </w:tc>
        <w:tc>
          <w:tcPr>
            <w:tcW w:w="654" w:type="dxa"/>
            <w:vAlign w:val="center"/>
          </w:tcPr>
          <w:p w14:paraId="3B31F8FF" w14:textId="77777777" w:rsidR="000F3728" w:rsidRDefault="00000000">
            <w:pPr>
              <w:jc w:val="center"/>
            </w:pPr>
            <w:r>
              <w:t>知识产</w:t>
            </w:r>
          </w:p>
          <w:p w14:paraId="404AFCA7" w14:textId="77777777" w:rsidR="000F3728" w:rsidRDefault="00000000">
            <w:pPr>
              <w:jc w:val="center"/>
            </w:pPr>
            <w:r>
              <w:t>权（标</w:t>
            </w:r>
          </w:p>
          <w:p w14:paraId="34D1EA1B" w14:textId="77777777" w:rsidR="000F3728" w:rsidRDefault="00000000">
            <w:pPr>
              <w:jc w:val="center"/>
              <w:rPr>
                <w:rFonts w:eastAsia="FZHTK--GBK1-0"/>
                <w:sz w:val="30"/>
              </w:rPr>
            </w:pPr>
            <w:r>
              <w:t>准）有效状态</w:t>
            </w:r>
          </w:p>
        </w:tc>
      </w:tr>
      <w:tr w:rsidR="000F3728" w14:paraId="5CEA52A0" w14:textId="77777777">
        <w:trPr>
          <w:jc w:val="center"/>
        </w:trPr>
        <w:tc>
          <w:tcPr>
            <w:tcW w:w="575" w:type="dxa"/>
            <w:vAlign w:val="center"/>
          </w:tcPr>
          <w:p w14:paraId="73EB3737" w14:textId="77777777" w:rsidR="000F3728" w:rsidRDefault="00000000">
            <w:pPr>
              <w:jc w:val="center"/>
            </w:pPr>
            <w:r>
              <w:t>1</w:t>
            </w:r>
          </w:p>
        </w:tc>
        <w:tc>
          <w:tcPr>
            <w:tcW w:w="968" w:type="dxa"/>
            <w:vAlign w:val="center"/>
          </w:tcPr>
          <w:p w14:paraId="1BA25BB3" w14:textId="77777777" w:rsidR="000F3728" w:rsidRDefault="00000000">
            <w:pPr>
              <w:jc w:val="center"/>
            </w:pPr>
            <w:r>
              <w:t>专利</w:t>
            </w:r>
          </w:p>
        </w:tc>
        <w:tc>
          <w:tcPr>
            <w:tcW w:w="1921" w:type="dxa"/>
            <w:vAlign w:val="center"/>
          </w:tcPr>
          <w:p w14:paraId="224DFD42" w14:textId="77777777" w:rsidR="000F3728" w:rsidRDefault="00000000">
            <w:r>
              <w:t>混合嵌入式直流传输系统间多类型无功资源的稳态协同控制方法</w:t>
            </w:r>
          </w:p>
        </w:tc>
        <w:tc>
          <w:tcPr>
            <w:tcW w:w="1050" w:type="dxa"/>
            <w:vAlign w:val="center"/>
          </w:tcPr>
          <w:p w14:paraId="746249C7" w14:textId="77777777" w:rsidR="000F3728" w:rsidRDefault="00000000">
            <w:pPr>
              <w:jc w:val="center"/>
            </w:pPr>
            <w:r>
              <w:t>中国</w:t>
            </w:r>
          </w:p>
        </w:tc>
        <w:tc>
          <w:tcPr>
            <w:tcW w:w="991" w:type="dxa"/>
            <w:vAlign w:val="center"/>
          </w:tcPr>
          <w:p w14:paraId="4E93E75E" w14:textId="77777777" w:rsidR="000F3728" w:rsidRDefault="00000000">
            <w:pPr>
              <w:jc w:val="center"/>
            </w:pPr>
            <w:r>
              <w:t>ZL202410984335.5</w:t>
            </w:r>
          </w:p>
        </w:tc>
        <w:tc>
          <w:tcPr>
            <w:tcW w:w="1021" w:type="dxa"/>
            <w:vAlign w:val="center"/>
          </w:tcPr>
          <w:p w14:paraId="72699D85" w14:textId="77777777" w:rsidR="000F3728" w:rsidRDefault="00000000">
            <w:pPr>
              <w:jc w:val="center"/>
            </w:pPr>
            <w:r>
              <w:t>2026-02-10</w:t>
            </w:r>
          </w:p>
        </w:tc>
        <w:tc>
          <w:tcPr>
            <w:tcW w:w="1021" w:type="dxa"/>
            <w:vAlign w:val="center"/>
          </w:tcPr>
          <w:p w14:paraId="35A4DE5F" w14:textId="77777777" w:rsidR="000F3728" w:rsidRDefault="00000000">
            <w:pPr>
              <w:jc w:val="center"/>
            </w:pPr>
            <w:r>
              <w:t>第</w:t>
            </w:r>
            <w:r>
              <w:t>8703751</w:t>
            </w:r>
            <w:r>
              <w:t>号</w:t>
            </w:r>
          </w:p>
        </w:tc>
        <w:tc>
          <w:tcPr>
            <w:tcW w:w="1670" w:type="dxa"/>
            <w:vAlign w:val="center"/>
          </w:tcPr>
          <w:p w14:paraId="6329064C" w14:textId="77777777" w:rsidR="000F3728" w:rsidRDefault="00000000">
            <w:proofErr w:type="gramStart"/>
            <w:r>
              <w:t>国网江苏省</w:t>
            </w:r>
            <w:proofErr w:type="gramEnd"/>
            <w:r>
              <w:t>电力有限公司经济技术研究院</w:t>
            </w:r>
            <w:r>
              <w:t>,</w:t>
            </w:r>
            <w:proofErr w:type="gramStart"/>
            <w:r>
              <w:t>国网江苏省</w:t>
            </w:r>
            <w:proofErr w:type="gramEnd"/>
            <w:r>
              <w:t>电力有限公司</w:t>
            </w:r>
            <w:r>
              <w:t>,</w:t>
            </w:r>
            <w:r>
              <w:t>东</w:t>
            </w:r>
            <w:r>
              <w:lastRenderedPageBreak/>
              <w:t>南大学</w:t>
            </w:r>
          </w:p>
        </w:tc>
        <w:tc>
          <w:tcPr>
            <w:tcW w:w="1643" w:type="dxa"/>
            <w:vAlign w:val="center"/>
          </w:tcPr>
          <w:p w14:paraId="7ED42FE4" w14:textId="77777777" w:rsidR="000F3728" w:rsidRDefault="00000000">
            <w:proofErr w:type="gramStart"/>
            <w:r>
              <w:lastRenderedPageBreak/>
              <w:t>韩杏宁</w:t>
            </w:r>
            <w:proofErr w:type="gramEnd"/>
            <w:r>
              <w:t>;</w:t>
            </w:r>
            <w:r>
              <w:t>王之伟</w:t>
            </w:r>
            <w:r>
              <w:t>;</w:t>
            </w:r>
            <w:r>
              <w:t>王旭</w:t>
            </w:r>
            <w:r>
              <w:t>;</w:t>
            </w:r>
            <w:proofErr w:type="gramStart"/>
            <w:r>
              <w:t>陈泉</w:t>
            </w:r>
            <w:proofErr w:type="gramEnd"/>
            <w:r>
              <w:t>;</w:t>
            </w:r>
            <w:r>
              <w:t>许</w:t>
            </w:r>
            <w:proofErr w:type="gramStart"/>
            <w:r>
              <w:t>偲</w:t>
            </w:r>
            <w:proofErr w:type="gramEnd"/>
            <w:r>
              <w:t>轩</w:t>
            </w:r>
            <w:r>
              <w:t>;</w:t>
            </w:r>
            <w:r>
              <w:t>蔡晖</w:t>
            </w:r>
            <w:r>
              <w:t>;</w:t>
            </w:r>
            <w:r>
              <w:t>张文嘉</w:t>
            </w:r>
            <w:r>
              <w:t>;</w:t>
            </w:r>
            <w:r>
              <w:t>孙文涛</w:t>
            </w:r>
            <w:r>
              <w:t>;</w:t>
            </w:r>
            <w:r>
              <w:t>黄俊辉</w:t>
            </w:r>
            <w:r>
              <w:t>;</w:t>
            </w:r>
            <w:r>
              <w:t>赵菲菲</w:t>
            </w:r>
            <w:r>
              <w:t>;</w:t>
            </w:r>
            <w:r>
              <w:t>刘国</w:t>
            </w:r>
            <w:r>
              <w:lastRenderedPageBreak/>
              <w:t>静</w:t>
            </w:r>
            <w:r>
              <w:t>;</w:t>
            </w:r>
            <w:r>
              <w:t>李中烜</w:t>
            </w:r>
            <w:r>
              <w:t>;</w:t>
            </w:r>
            <w:r>
              <w:t>王玉荣</w:t>
            </w:r>
          </w:p>
        </w:tc>
        <w:tc>
          <w:tcPr>
            <w:tcW w:w="654" w:type="dxa"/>
            <w:vAlign w:val="center"/>
          </w:tcPr>
          <w:p w14:paraId="51630448" w14:textId="77777777" w:rsidR="000F3728" w:rsidRDefault="00000000">
            <w:pPr>
              <w:jc w:val="center"/>
            </w:pPr>
            <w:r>
              <w:lastRenderedPageBreak/>
              <w:t>专利权有效</w:t>
            </w:r>
          </w:p>
        </w:tc>
      </w:tr>
      <w:tr w:rsidR="000F3728" w14:paraId="75DD3AED" w14:textId="77777777">
        <w:trPr>
          <w:jc w:val="center"/>
        </w:trPr>
        <w:tc>
          <w:tcPr>
            <w:tcW w:w="575" w:type="dxa"/>
            <w:vAlign w:val="center"/>
          </w:tcPr>
          <w:p w14:paraId="4C3010F9" w14:textId="77777777" w:rsidR="000F3728" w:rsidRDefault="00000000">
            <w:pPr>
              <w:jc w:val="center"/>
            </w:pPr>
            <w:r>
              <w:t>2</w:t>
            </w:r>
          </w:p>
        </w:tc>
        <w:tc>
          <w:tcPr>
            <w:tcW w:w="968" w:type="dxa"/>
            <w:vAlign w:val="center"/>
          </w:tcPr>
          <w:p w14:paraId="0A6B0B04" w14:textId="77777777" w:rsidR="000F3728" w:rsidRDefault="00000000">
            <w:pPr>
              <w:jc w:val="center"/>
            </w:pPr>
            <w:r>
              <w:t>专利</w:t>
            </w:r>
          </w:p>
        </w:tc>
        <w:tc>
          <w:tcPr>
            <w:tcW w:w="1921" w:type="dxa"/>
            <w:vAlign w:val="center"/>
          </w:tcPr>
          <w:p w14:paraId="2CE4DAB6" w14:textId="77777777" w:rsidR="000F3728" w:rsidRDefault="00000000">
            <w:r>
              <w:t>一种混合级联直流系统持续低电压的三相故障穿越方法</w:t>
            </w:r>
          </w:p>
        </w:tc>
        <w:tc>
          <w:tcPr>
            <w:tcW w:w="1050" w:type="dxa"/>
            <w:vAlign w:val="center"/>
          </w:tcPr>
          <w:p w14:paraId="72CBFA60" w14:textId="77777777" w:rsidR="000F3728" w:rsidRDefault="00000000">
            <w:pPr>
              <w:jc w:val="center"/>
            </w:pPr>
            <w:r>
              <w:t>中国</w:t>
            </w:r>
          </w:p>
        </w:tc>
        <w:tc>
          <w:tcPr>
            <w:tcW w:w="991" w:type="dxa"/>
            <w:vAlign w:val="center"/>
          </w:tcPr>
          <w:p w14:paraId="1BA092BA" w14:textId="77777777" w:rsidR="000F3728" w:rsidRDefault="00000000">
            <w:pPr>
              <w:jc w:val="center"/>
            </w:pPr>
            <w:r>
              <w:t>ZL202311446786.5</w:t>
            </w:r>
          </w:p>
        </w:tc>
        <w:tc>
          <w:tcPr>
            <w:tcW w:w="1021" w:type="dxa"/>
            <w:vAlign w:val="center"/>
          </w:tcPr>
          <w:p w14:paraId="0CBD0ACE" w14:textId="77777777" w:rsidR="000F3728" w:rsidRDefault="00000000">
            <w:pPr>
              <w:jc w:val="center"/>
            </w:pPr>
            <w:r>
              <w:t>2024-01-12</w:t>
            </w:r>
          </w:p>
        </w:tc>
        <w:tc>
          <w:tcPr>
            <w:tcW w:w="1021" w:type="dxa"/>
            <w:vAlign w:val="center"/>
          </w:tcPr>
          <w:p w14:paraId="548A5E46" w14:textId="77777777" w:rsidR="000F3728" w:rsidRDefault="000F3728">
            <w:pPr>
              <w:jc w:val="center"/>
            </w:pPr>
          </w:p>
        </w:tc>
        <w:tc>
          <w:tcPr>
            <w:tcW w:w="1670" w:type="dxa"/>
            <w:vAlign w:val="center"/>
          </w:tcPr>
          <w:p w14:paraId="1D9D55E8" w14:textId="77777777" w:rsidR="000F3728" w:rsidRDefault="00000000">
            <w:proofErr w:type="gramStart"/>
            <w:r>
              <w:t>国网经济</w:t>
            </w:r>
            <w:proofErr w:type="gramEnd"/>
            <w:r>
              <w:t>技术研究院有限公司</w:t>
            </w:r>
            <w:r>
              <w:t>,</w:t>
            </w:r>
            <w:r>
              <w:t>西安许继电力电子技术有限公司</w:t>
            </w:r>
            <w:r>
              <w:t>,</w:t>
            </w:r>
            <w:r>
              <w:t>国家电网有限公司</w:t>
            </w:r>
          </w:p>
        </w:tc>
        <w:tc>
          <w:tcPr>
            <w:tcW w:w="1643" w:type="dxa"/>
            <w:vAlign w:val="center"/>
          </w:tcPr>
          <w:p w14:paraId="2744F500" w14:textId="77777777" w:rsidR="000F3728" w:rsidRDefault="00000000">
            <w:r>
              <w:t>赵峥</w:t>
            </w:r>
            <w:r>
              <w:t>,</w:t>
            </w:r>
            <w:proofErr w:type="gramStart"/>
            <w:r>
              <w:t>李探</w:t>
            </w:r>
            <w:r>
              <w:t>,</w:t>
            </w:r>
            <w:proofErr w:type="gramEnd"/>
            <w:r>
              <w:t>李明</w:t>
            </w:r>
            <w:r>
              <w:t>,</w:t>
            </w:r>
            <w:r>
              <w:t>吴方</w:t>
            </w:r>
            <w:proofErr w:type="gramStart"/>
            <w:r>
              <w:t>劼</w:t>
            </w:r>
            <w:proofErr w:type="gramEnd"/>
            <w:r>
              <w:t>,</w:t>
            </w:r>
            <w:r>
              <w:t>李政</w:t>
            </w:r>
            <w:r>
              <w:t>,</w:t>
            </w:r>
            <w:r>
              <w:t>徐莹</w:t>
            </w:r>
            <w:r>
              <w:t>,</w:t>
            </w:r>
            <w:r>
              <w:t>马玉龙</w:t>
            </w:r>
            <w:r>
              <w:t>,</w:t>
            </w:r>
            <w:r>
              <w:t>牛翀</w:t>
            </w:r>
            <w:r>
              <w:t>,</w:t>
            </w:r>
            <w:r>
              <w:t>郑宽</w:t>
            </w:r>
            <w:r>
              <w:t>,</w:t>
            </w:r>
            <w:r>
              <w:t>滕尚甫</w:t>
            </w:r>
            <w:r>
              <w:t>,</w:t>
            </w:r>
            <w:r>
              <w:t>卢亚军</w:t>
            </w:r>
          </w:p>
        </w:tc>
        <w:tc>
          <w:tcPr>
            <w:tcW w:w="654" w:type="dxa"/>
            <w:vAlign w:val="center"/>
          </w:tcPr>
          <w:p w14:paraId="014A5647" w14:textId="77777777" w:rsidR="000F3728" w:rsidRDefault="00000000">
            <w:pPr>
              <w:jc w:val="center"/>
            </w:pPr>
            <w:r>
              <w:t>专利权有效</w:t>
            </w:r>
          </w:p>
        </w:tc>
      </w:tr>
      <w:tr w:rsidR="000F3728" w14:paraId="3F47674C" w14:textId="77777777">
        <w:trPr>
          <w:jc w:val="center"/>
        </w:trPr>
        <w:tc>
          <w:tcPr>
            <w:tcW w:w="575" w:type="dxa"/>
            <w:vAlign w:val="center"/>
          </w:tcPr>
          <w:p w14:paraId="00EC272F" w14:textId="77777777" w:rsidR="000F3728" w:rsidRDefault="00000000">
            <w:pPr>
              <w:jc w:val="center"/>
            </w:pPr>
            <w:r>
              <w:t>3</w:t>
            </w:r>
          </w:p>
        </w:tc>
        <w:tc>
          <w:tcPr>
            <w:tcW w:w="968" w:type="dxa"/>
            <w:vAlign w:val="center"/>
          </w:tcPr>
          <w:p w14:paraId="0D759E14" w14:textId="77777777" w:rsidR="000F3728" w:rsidRDefault="00000000">
            <w:pPr>
              <w:jc w:val="center"/>
            </w:pPr>
            <w:r>
              <w:t>专利</w:t>
            </w:r>
          </w:p>
        </w:tc>
        <w:tc>
          <w:tcPr>
            <w:tcW w:w="1921" w:type="dxa"/>
            <w:vAlign w:val="center"/>
          </w:tcPr>
          <w:p w14:paraId="3D5B49EC" w14:textId="77777777" w:rsidR="000F3728" w:rsidRDefault="00000000">
            <w:r>
              <w:t>一种柔性直流</w:t>
            </w:r>
            <w:proofErr w:type="gramStart"/>
            <w:r>
              <w:t>的低穿优化</w:t>
            </w:r>
            <w:proofErr w:type="gramEnd"/>
            <w:r>
              <w:t>方法及装置</w:t>
            </w:r>
          </w:p>
        </w:tc>
        <w:tc>
          <w:tcPr>
            <w:tcW w:w="1050" w:type="dxa"/>
            <w:vAlign w:val="center"/>
          </w:tcPr>
          <w:p w14:paraId="6E31A0A0" w14:textId="77777777" w:rsidR="000F3728" w:rsidRDefault="00000000">
            <w:pPr>
              <w:jc w:val="center"/>
            </w:pPr>
            <w:r>
              <w:t>中国</w:t>
            </w:r>
          </w:p>
        </w:tc>
        <w:tc>
          <w:tcPr>
            <w:tcW w:w="991" w:type="dxa"/>
            <w:vAlign w:val="center"/>
          </w:tcPr>
          <w:p w14:paraId="77BD0816" w14:textId="77777777" w:rsidR="000F3728" w:rsidRDefault="00000000">
            <w:pPr>
              <w:jc w:val="center"/>
            </w:pPr>
            <w:r>
              <w:t>ZL202510239041.4</w:t>
            </w:r>
          </w:p>
        </w:tc>
        <w:tc>
          <w:tcPr>
            <w:tcW w:w="1021" w:type="dxa"/>
            <w:vAlign w:val="center"/>
          </w:tcPr>
          <w:p w14:paraId="1FF22E6C" w14:textId="77777777" w:rsidR="000F3728" w:rsidRDefault="00000000">
            <w:pPr>
              <w:jc w:val="center"/>
            </w:pPr>
            <w:r>
              <w:t>2025-12-09</w:t>
            </w:r>
          </w:p>
        </w:tc>
        <w:tc>
          <w:tcPr>
            <w:tcW w:w="1021" w:type="dxa"/>
            <w:vAlign w:val="center"/>
          </w:tcPr>
          <w:p w14:paraId="7D9878BE" w14:textId="77777777" w:rsidR="000F3728" w:rsidRDefault="00000000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8555346</w:t>
            </w:r>
            <w:r>
              <w:rPr>
                <w:rFonts w:hint="eastAsia"/>
              </w:rPr>
              <w:t>号</w:t>
            </w:r>
          </w:p>
        </w:tc>
        <w:tc>
          <w:tcPr>
            <w:tcW w:w="1670" w:type="dxa"/>
            <w:vAlign w:val="center"/>
          </w:tcPr>
          <w:p w14:paraId="7740DE22" w14:textId="77777777" w:rsidR="000F3728" w:rsidRDefault="00000000">
            <w:proofErr w:type="gramStart"/>
            <w:r>
              <w:t>国网江苏省</w:t>
            </w:r>
            <w:proofErr w:type="gramEnd"/>
            <w:r>
              <w:t>电力有限公司经济技术研究院</w:t>
            </w:r>
          </w:p>
        </w:tc>
        <w:tc>
          <w:tcPr>
            <w:tcW w:w="1643" w:type="dxa"/>
            <w:vAlign w:val="center"/>
          </w:tcPr>
          <w:p w14:paraId="1F41B009" w14:textId="77777777" w:rsidR="000F3728" w:rsidRDefault="00000000">
            <w:r>
              <w:t>张文嘉</w:t>
            </w:r>
            <w:r>
              <w:t>,</w:t>
            </w:r>
            <w:r>
              <w:t>彭竹弈</w:t>
            </w:r>
            <w:r>
              <w:t>,</w:t>
            </w:r>
            <w:r>
              <w:t>祁万春</w:t>
            </w:r>
            <w:r>
              <w:t>,</w:t>
            </w:r>
            <w:r>
              <w:t>许</w:t>
            </w:r>
            <w:proofErr w:type="gramStart"/>
            <w:r>
              <w:t>偲</w:t>
            </w:r>
            <w:proofErr w:type="gramEnd"/>
            <w:r>
              <w:t>轩</w:t>
            </w:r>
            <w:r>
              <w:t>,</w:t>
            </w:r>
            <w:r>
              <w:t>王荃荃</w:t>
            </w:r>
            <w:r>
              <w:t>,</w:t>
            </w:r>
            <w:r>
              <w:t>韩俊</w:t>
            </w:r>
            <w:r>
              <w:t>,</w:t>
            </w:r>
            <w:r>
              <w:t>牛文娟</w:t>
            </w:r>
            <w:r>
              <w:t>,</w:t>
            </w:r>
            <w:r>
              <w:t>赵菲菲</w:t>
            </w:r>
            <w:r>
              <w:t>,</w:t>
            </w:r>
            <w:r>
              <w:t>韩杏宁</w:t>
            </w:r>
            <w:r>
              <w:t>,</w:t>
            </w:r>
            <w:r>
              <w:t>谢珍建</w:t>
            </w:r>
            <w:r>
              <w:t>,</w:t>
            </w:r>
            <w:r>
              <w:t>孙文涛</w:t>
            </w:r>
            <w:r>
              <w:t>,</w:t>
            </w:r>
            <w:r>
              <w:t>蔡晖</w:t>
            </w:r>
            <w:r>
              <w:t>,</w:t>
            </w:r>
            <w:r>
              <w:t>史静</w:t>
            </w:r>
            <w:r>
              <w:t>,</w:t>
            </w:r>
            <w:r>
              <w:t>胡晓燕</w:t>
            </w:r>
            <w:r>
              <w:t>,</w:t>
            </w:r>
            <w:proofErr w:type="gramStart"/>
            <w:r>
              <w:t>宋杉</w:t>
            </w:r>
            <w:proofErr w:type="gramEnd"/>
          </w:p>
        </w:tc>
        <w:tc>
          <w:tcPr>
            <w:tcW w:w="654" w:type="dxa"/>
            <w:vAlign w:val="center"/>
          </w:tcPr>
          <w:p w14:paraId="78A3E102" w14:textId="77777777" w:rsidR="000F3728" w:rsidRDefault="00000000">
            <w:pPr>
              <w:jc w:val="center"/>
            </w:pPr>
            <w:r>
              <w:t>专利权有效</w:t>
            </w:r>
          </w:p>
        </w:tc>
      </w:tr>
      <w:tr w:rsidR="000F3728" w14:paraId="2D1CC11F" w14:textId="77777777">
        <w:trPr>
          <w:jc w:val="center"/>
        </w:trPr>
        <w:tc>
          <w:tcPr>
            <w:tcW w:w="575" w:type="dxa"/>
            <w:vAlign w:val="center"/>
          </w:tcPr>
          <w:p w14:paraId="72022C02" w14:textId="77777777" w:rsidR="000F3728" w:rsidRDefault="00000000">
            <w:pPr>
              <w:jc w:val="center"/>
            </w:pPr>
            <w:r>
              <w:t>4</w:t>
            </w:r>
          </w:p>
        </w:tc>
        <w:tc>
          <w:tcPr>
            <w:tcW w:w="968" w:type="dxa"/>
            <w:vAlign w:val="center"/>
          </w:tcPr>
          <w:p w14:paraId="36F95460" w14:textId="77777777" w:rsidR="000F3728" w:rsidRDefault="00000000">
            <w:pPr>
              <w:jc w:val="center"/>
            </w:pPr>
            <w:r>
              <w:t>专利</w:t>
            </w:r>
          </w:p>
        </w:tc>
        <w:tc>
          <w:tcPr>
            <w:tcW w:w="1921" w:type="dxa"/>
            <w:vAlign w:val="center"/>
          </w:tcPr>
          <w:p w14:paraId="002D5839" w14:textId="77777777" w:rsidR="000F3728" w:rsidRDefault="00000000">
            <w:r>
              <w:t xml:space="preserve">Control Method for a Parallel MMC unit of </w:t>
            </w:r>
            <w:proofErr w:type="gramStart"/>
            <w:r>
              <w:t>a</w:t>
            </w:r>
            <w:proofErr w:type="gramEnd"/>
            <w:r>
              <w:t xml:space="preserve"> LCC-MMC Hybrid Cascade Converter Station</w:t>
            </w:r>
          </w:p>
        </w:tc>
        <w:tc>
          <w:tcPr>
            <w:tcW w:w="1050" w:type="dxa"/>
            <w:vAlign w:val="center"/>
          </w:tcPr>
          <w:p w14:paraId="3B8FF726" w14:textId="77777777" w:rsidR="000F3728" w:rsidRDefault="00000000">
            <w:pPr>
              <w:jc w:val="center"/>
            </w:pPr>
            <w:r>
              <w:t>美国</w:t>
            </w:r>
          </w:p>
        </w:tc>
        <w:tc>
          <w:tcPr>
            <w:tcW w:w="991" w:type="dxa"/>
            <w:vAlign w:val="center"/>
          </w:tcPr>
          <w:p w14:paraId="1EB3DCBB" w14:textId="77777777" w:rsidR="000F3728" w:rsidRDefault="00000000">
            <w:pPr>
              <w:jc w:val="center"/>
            </w:pPr>
            <w:r>
              <w:t>US11616369B2</w:t>
            </w:r>
          </w:p>
        </w:tc>
        <w:tc>
          <w:tcPr>
            <w:tcW w:w="1021" w:type="dxa"/>
            <w:vAlign w:val="center"/>
          </w:tcPr>
          <w:p w14:paraId="45B819AE" w14:textId="77777777" w:rsidR="000F3728" w:rsidRDefault="00000000">
            <w:pPr>
              <w:jc w:val="center"/>
            </w:pPr>
            <w:r>
              <w:t>2023</w:t>
            </w:r>
            <w:r>
              <w:rPr>
                <w:rFonts w:hint="eastAsia"/>
              </w:rPr>
              <w:t>-0</w:t>
            </w:r>
            <w:r>
              <w:t>3</w:t>
            </w:r>
            <w:r>
              <w:rPr>
                <w:rFonts w:hint="eastAsia"/>
              </w:rPr>
              <w:t>-</w:t>
            </w:r>
            <w:r>
              <w:t>28</w:t>
            </w:r>
          </w:p>
        </w:tc>
        <w:tc>
          <w:tcPr>
            <w:tcW w:w="1021" w:type="dxa"/>
            <w:vAlign w:val="center"/>
          </w:tcPr>
          <w:p w14:paraId="672F428D" w14:textId="77777777" w:rsidR="000F3728" w:rsidRDefault="00000000">
            <w:pPr>
              <w:jc w:val="center"/>
            </w:pPr>
            <w:r>
              <w:t>US11616369B2</w:t>
            </w:r>
          </w:p>
        </w:tc>
        <w:tc>
          <w:tcPr>
            <w:tcW w:w="1670" w:type="dxa"/>
            <w:vAlign w:val="center"/>
          </w:tcPr>
          <w:p w14:paraId="312C3A19" w14:textId="77777777" w:rsidR="000F3728" w:rsidRDefault="00000000">
            <w:proofErr w:type="gramStart"/>
            <w:r>
              <w:t>国网江苏省</w:t>
            </w:r>
            <w:proofErr w:type="gramEnd"/>
            <w:r>
              <w:t>电力有限公司、</w:t>
            </w:r>
            <w:proofErr w:type="gramStart"/>
            <w:r>
              <w:t>国网江苏省</w:t>
            </w:r>
            <w:proofErr w:type="gramEnd"/>
            <w:r>
              <w:t>电力有限公司经济技术研究院、</w:t>
            </w:r>
            <w:proofErr w:type="gramStart"/>
            <w:r>
              <w:t>国网江苏省</w:t>
            </w:r>
            <w:proofErr w:type="gramEnd"/>
            <w:r>
              <w:t>电力工程咨询有限公司、国家电网有限公司、</w:t>
            </w:r>
            <w:proofErr w:type="gramStart"/>
            <w:r>
              <w:t>国网江苏省</w:t>
            </w:r>
            <w:proofErr w:type="gramEnd"/>
            <w:r>
              <w:t>电力有限公司营销服务中心</w:t>
            </w:r>
          </w:p>
        </w:tc>
        <w:tc>
          <w:tcPr>
            <w:tcW w:w="1643" w:type="dxa"/>
            <w:vAlign w:val="center"/>
          </w:tcPr>
          <w:p w14:paraId="4300EAA4" w14:textId="77777777" w:rsidR="000F3728" w:rsidRDefault="00000000">
            <w:r>
              <w:t>蔡晖；谢珍建；彭竹弈；赵菲菲；韩杏宁；许</w:t>
            </w:r>
            <w:proofErr w:type="gramStart"/>
            <w:r>
              <w:t>偲</w:t>
            </w:r>
            <w:proofErr w:type="gramEnd"/>
            <w:r>
              <w:t>轩；徐政；严铭；张哲任；祁万春；张文嘉；孙文涛；李辰；王荃荃；刘柏良</w:t>
            </w:r>
          </w:p>
        </w:tc>
        <w:tc>
          <w:tcPr>
            <w:tcW w:w="654" w:type="dxa"/>
            <w:vAlign w:val="center"/>
          </w:tcPr>
          <w:p w14:paraId="3D395F17" w14:textId="77777777" w:rsidR="000F3728" w:rsidRDefault="00000000">
            <w:pPr>
              <w:jc w:val="center"/>
            </w:pPr>
            <w:r>
              <w:t>专利权有效</w:t>
            </w:r>
          </w:p>
        </w:tc>
      </w:tr>
      <w:tr w:rsidR="000F3728" w14:paraId="518C873F" w14:textId="77777777">
        <w:trPr>
          <w:jc w:val="center"/>
        </w:trPr>
        <w:tc>
          <w:tcPr>
            <w:tcW w:w="575" w:type="dxa"/>
            <w:vAlign w:val="center"/>
          </w:tcPr>
          <w:p w14:paraId="522FB411" w14:textId="77777777" w:rsidR="000F3728" w:rsidRDefault="00000000">
            <w:pPr>
              <w:jc w:val="center"/>
            </w:pPr>
            <w:r>
              <w:t>5</w:t>
            </w:r>
          </w:p>
        </w:tc>
        <w:tc>
          <w:tcPr>
            <w:tcW w:w="968" w:type="dxa"/>
            <w:vAlign w:val="center"/>
          </w:tcPr>
          <w:p w14:paraId="294286CF" w14:textId="77777777" w:rsidR="000F3728" w:rsidRDefault="00000000">
            <w:pPr>
              <w:jc w:val="center"/>
            </w:pPr>
            <w:r>
              <w:t>论文</w:t>
            </w:r>
          </w:p>
        </w:tc>
        <w:tc>
          <w:tcPr>
            <w:tcW w:w="1921" w:type="dxa"/>
            <w:vAlign w:val="center"/>
          </w:tcPr>
          <w:p w14:paraId="46AF569A" w14:textId="77777777" w:rsidR="000F3728" w:rsidRDefault="00000000">
            <w:bookmarkStart w:id="0" w:name="OLE_LINK5"/>
            <w:r>
              <w:t>Fault Self-recovering Control Strategy of Bipolar VSC-MTDC for Large-scale Renewable Energy Integration</w:t>
            </w:r>
            <w:bookmarkEnd w:id="0"/>
          </w:p>
        </w:tc>
        <w:tc>
          <w:tcPr>
            <w:tcW w:w="1050" w:type="dxa"/>
            <w:vAlign w:val="center"/>
          </w:tcPr>
          <w:p w14:paraId="06B0DCA8" w14:textId="77777777" w:rsidR="000F3728" w:rsidRDefault="00000000">
            <w:pPr>
              <w:jc w:val="center"/>
            </w:pPr>
            <w:r>
              <w:t>美国</w:t>
            </w:r>
          </w:p>
        </w:tc>
        <w:tc>
          <w:tcPr>
            <w:tcW w:w="991" w:type="dxa"/>
            <w:vAlign w:val="center"/>
          </w:tcPr>
          <w:p w14:paraId="6F2BF229" w14:textId="77777777" w:rsidR="000F3728" w:rsidRDefault="0000000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021" w:type="dxa"/>
            <w:vAlign w:val="center"/>
          </w:tcPr>
          <w:p w14:paraId="5EE4B390" w14:textId="77777777" w:rsidR="000F3728" w:rsidRDefault="0000000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021" w:type="dxa"/>
            <w:vAlign w:val="center"/>
          </w:tcPr>
          <w:p w14:paraId="2007BA15" w14:textId="77777777" w:rsidR="000F3728" w:rsidRDefault="0000000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670" w:type="dxa"/>
            <w:vAlign w:val="center"/>
          </w:tcPr>
          <w:p w14:paraId="02B60055" w14:textId="77777777" w:rsidR="000F3728" w:rsidRDefault="00000000">
            <w:r>
              <w:t>东南大学电气工程学院、伯明翰大学电子电气与系统工程学院</w:t>
            </w:r>
          </w:p>
        </w:tc>
        <w:tc>
          <w:tcPr>
            <w:tcW w:w="1643" w:type="dxa"/>
            <w:vAlign w:val="center"/>
          </w:tcPr>
          <w:p w14:paraId="6DC3BDCB" w14:textId="77777777" w:rsidR="000F3728" w:rsidRDefault="00000000">
            <w:proofErr w:type="spellStart"/>
            <w:proofErr w:type="gramStart"/>
            <w:r>
              <w:t>ZhouLi,TingquanZhang</w:t>
            </w:r>
            <w:proofErr w:type="gramEnd"/>
            <w:r>
              <w:t>,</w:t>
            </w:r>
            <w:proofErr w:type="gramStart"/>
            <w:r>
              <w:t>YurongWang,YiTang</w:t>
            </w:r>
            <w:proofErr w:type="gramEnd"/>
            <w:r>
              <w:t>,Xiao-PingZhang</w:t>
            </w:r>
            <w:proofErr w:type="spellEnd"/>
          </w:p>
        </w:tc>
        <w:tc>
          <w:tcPr>
            <w:tcW w:w="654" w:type="dxa"/>
            <w:vAlign w:val="center"/>
          </w:tcPr>
          <w:p w14:paraId="07D458F9" w14:textId="77777777" w:rsidR="000F3728" w:rsidRDefault="00000000">
            <w:pPr>
              <w:jc w:val="center"/>
            </w:pPr>
            <w:r>
              <w:t>IEEE Xplore</w:t>
            </w:r>
            <w:r>
              <w:t>检索</w:t>
            </w:r>
          </w:p>
        </w:tc>
      </w:tr>
      <w:tr w:rsidR="000F3728" w14:paraId="6273DC0B" w14:textId="77777777">
        <w:trPr>
          <w:jc w:val="center"/>
        </w:trPr>
        <w:tc>
          <w:tcPr>
            <w:tcW w:w="575" w:type="dxa"/>
            <w:vAlign w:val="center"/>
          </w:tcPr>
          <w:p w14:paraId="2DB26B44" w14:textId="77777777" w:rsidR="000F3728" w:rsidRDefault="00000000">
            <w:pPr>
              <w:jc w:val="center"/>
            </w:pPr>
            <w:r>
              <w:t>6</w:t>
            </w:r>
          </w:p>
        </w:tc>
        <w:tc>
          <w:tcPr>
            <w:tcW w:w="968" w:type="dxa"/>
            <w:vAlign w:val="center"/>
          </w:tcPr>
          <w:p w14:paraId="3D29055B" w14:textId="77777777" w:rsidR="000F3728" w:rsidRDefault="00000000">
            <w:pPr>
              <w:jc w:val="center"/>
            </w:pPr>
            <w:r>
              <w:t>专利</w:t>
            </w:r>
          </w:p>
        </w:tc>
        <w:tc>
          <w:tcPr>
            <w:tcW w:w="1921" w:type="dxa"/>
            <w:vAlign w:val="center"/>
          </w:tcPr>
          <w:p w14:paraId="0F688027" w14:textId="77777777" w:rsidR="000F3728" w:rsidRDefault="00000000">
            <w:r>
              <w:t>耗能装置的控制方法、系统及电子设备</w:t>
            </w:r>
          </w:p>
        </w:tc>
        <w:tc>
          <w:tcPr>
            <w:tcW w:w="1050" w:type="dxa"/>
            <w:vAlign w:val="center"/>
          </w:tcPr>
          <w:p w14:paraId="19A42793" w14:textId="77777777" w:rsidR="000F3728" w:rsidRDefault="00000000">
            <w:pPr>
              <w:jc w:val="center"/>
            </w:pPr>
            <w:r>
              <w:t>中国</w:t>
            </w:r>
          </w:p>
        </w:tc>
        <w:tc>
          <w:tcPr>
            <w:tcW w:w="991" w:type="dxa"/>
            <w:vAlign w:val="center"/>
          </w:tcPr>
          <w:p w14:paraId="20346630" w14:textId="77777777" w:rsidR="000F3728" w:rsidRDefault="00000000">
            <w:pPr>
              <w:jc w:val="center"/>
            </w:pPr>
            <w:r>
              <w:t>ZL202010927046.3</w:t>
            </w:r>
          </w:p>
        </w:tc>
        <w:tc>
          <w:tcPr>
            <w:tcW w:w="1021" w:type="dxa"/>
            <w:vAlign w:val="center"/>
          </w:tcPr>
          <w:p w14:paraId="2D58483E" w14:textId="77777777" w:rsidR="000F3728" w:rsidRDefault="00000000">
            <w:pPr>
              <w:jc w:val="center"/>
            </w:pPr>
            <w:r>
              <w:t>2024-04-09</w:t>
            </w:r>
          </w:p>
        </w:tc>
        <w:tc>
          <w:tcPr>
            <w:tcW w:w="1021" w:type="dxa"/>
            <w:vAlign w:val="center"/>
          </w:tcPr>
          <w:p w14:paraId="37D56F23" w14:textId="77777777" w:rsidR="000F3728" w:rsidRDefault="00000000">
            <w:pPr>
              <w:jc w:val="center"/>
            </w:pPr>
            <w:r>
              <w:rPr>
                <w:rFonts w:hint="eastAsia"/>
              </w:rPr>
              <w:t>第</w:t>
            </w:r>
            <w:r>
              <w:t>6888444</w:t>
            </w:r>
            <w:r>
              <w:rPr>
                <w:rFonts w:hint="eastAsia"/>
              </w:rPr>
              <w:t>号</w:t>
            </w:r>
          </w:p>
        </w:tc>
        <w:tc>
          <w:tcPr>
            <w:tcW w:w="1670" w:type="dxa"/>
            <w:vAlign w:val="center"/>
          </w:tcPr>
          <w:p w14:paraId="16AB34A5" w14:textId="77777777" w:rsidR="000F3728" w:rsidRDefault="00000000">
            <w:r>
              <w:t>南京南瑞继保电气有限公司</w:t>
            </w:r>
            <w:r>
              <w:t>,</w:t>
            </w:r>
            <w:r>
              <w:t>南京南瑞继保工程技术有限公司</w:t>
            </w:r>
          </w:p>
        </w:tc>
        <w:tc>
          <w:tcPr>
            <w:tcW w:w="1643" w:type="dxa"/>
            <w:vAlign w:val="center"/>
          </w:tcPr>
          <w:p w14:paraId="4248C67E" w14:textId="77777777" w:rsidR="000F3728" w:rsidRDefault="00000000">
            <w:r>
              <w:t>姚宏洋</w:t>
            </w:r>
            <w:r>
              <w:t>,</w:t>
            </w:r>
            <w:r>
              <w:t>谢晔源</w:t>
            </w:r>
            <w:r>
              <w:t>,</w:t>
            </w:r>
            <w:r>
              <w:t>姜田贵</w:t>
            </w:r>
            <w:r>
              <w:t>,</w:t>
            </w:r>
            <w:r>
              <w:t>段军</w:t>
            </w:r>
            <w:r>
              <w:t>,</w:t>
            </w:r>
            <w:r>
              <w:t>殷冠贤</w:t>
            </w:r>
            <w:r>
              <w:t>,</w:t>
            </w:r>
            <w:r>
              <w:t>欧阳有鹏</w:t>
            </w:r>
            <w:r>
              <w:t>,</w:t>
            </w:r>
            <w:proofErr w:type="gramStart"/>
            <w:r>
              <w:t>朱铭炼</w:t>
            </w:r>
            <w:proofErr w:type="gramEnd"/>
          </w:p>
        </w:tc>
        <w:tc>
          <w:tcPr>
            <w:tcW w:w="654" w:type="dxa"/>
            <w:vAlign w:val="center"/>
          </w:tcPr>
          <w:p w14:paraId="47977F08" w14:textId="77777777" w:rsidR="000F3728" w:rsidRDefault="00000000">
            <w:pPr>
              <w:jc w:val="center"/>
            </w:pPr>
            <w:r>
              <w:t>专利权有效</w:t>
            </w:r>
          </w:p>
        </w:tc>
      </w:tr>
      <w:tr w:rsidR="000F3728" w14:paraId="5F6B41ED" w14:textId="77777777">
        <w:trPr>
          <w:jc w:val="center"/>
        </w:trPr>
        <w:tc>
          <w:tcPr>
            <w:tcW w:w="575" w:type="dxa"/>
            <w:vAlign w:val="center"/>
          </w:tcPr>
          <w:p w14:paraId="350D645B" w14:textId="77777777" w:rsidR="000F3728" w:rsidRDefault="00000000">
            <w:pPr>
              <w:jc w:val="center"/>
            </w:pPr>
            <w:r>
              <w:t>7</w:t>
            </w:r>
          </w:p>
        </w:tc>
        <w:tc>
          <w:tcPr>
            <w:tcW w:w="968" w:type="dxa"/>
            <w:vAlign w:val="center"/>
          </w:tcPr>
          <w:p w14:paraId="7A813C89" w14:textId="77777777" w:rsidR="000F3728" w:rsidRDefault="00000000">
            <w:pPr>
              <w:jc w:val="center"/>
            </w:pPr>
            <w:r>
              <w:t>专利</w:t>
            </w:r>
          </w:p>
        </w:tc>
        <w:tc>
          <w:tcPr>
            <w:tcW w:w="1921" w:type="dxa"/>
            <w:vAlign w:val="center"/>
          </w:tcPr>
          <w:p w14:paraId="62FE9C1D" w14:textId="77777777" w:rsidR="000F3728" w:rsidRDefault="00000000">
            <w:r>
              <w:t>适用于</w:t>
            </w:r>
            <w:r>
              <w:t>LCC-MMC</w:t>
            </w:r>
            <w:r>
              <w:t>混合级联换流站的电压和容量匹配方法</w:t>
            </w:r>
          </w:p>
        </w:tc>
        <w:tc>
          <w:tcPr>
            <w:tcW w:w="1050" w:type="dxa"/>
            <w:vAlign w:val="center"/>
          </w:tcPr>
          <w:p w14:paraId="09CDFD0D" w14:textId="77777777" w:rsidR="000F3728" w:rsidRDefault="00000000">
            <w:pPr>
              <w:jc w:val="center"/>
            </w:pPr>
            <w:r>
              <w:t>中国</w:t>
            </w:r>
          </w:p>
        </w:tc>
        <w:tc>
          <w:tcPr>
            <w:tcW w:w="991" w:type="dxa"/>
            <w:vAlign w:val="center"/>
          </w:tcPr>
          <w:p w14:paraId="0B678447" w14:textId="77777777" w:rsidR="000F3728" w:rsidRDefault="00000000">
            <w:pPr>
              <w:jc w:val="center"/>
            </w:pPr>
            <w:r>
              <w:t>ZL202011193016.0</w:t>
            </w:r>
          </w:p>
        </w:tc>
        <w:tc>
          <w:tcPr>
            <w:tcW w:w="1021" w:type="dxa"/>
            <w:vAlign w:val="center"/>
          </w:tcPr>
          <w:p w14:paraId="38AFE060" w14:textId="77777777" w:rsidR="000F3728" w:rsidRDefault="00000000">
            <w:pPr>
              <w:jc w:val="center"/>
            </w:pPr>
            <w:r>
              <w:t>2022-03-15</w:t>
            </w:r>
          </w:p>
        </w:tc>
        <w:tc>
          <w:tcPr>
            <w:tcW w:w="1021" w:type="dxa"/>
            <w:vAlign w:val="center"/>
          </w:tcPr>
          <w:p w14:paraId="286EDA9B" w14:textId="77777777" w:rsidR="000F3728" w:rsidRDefault="00000000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4996309</w:t>
            </w:r>
            <w:r>
              <w:rPr>
                <w:rFonts w:hint="eastAsia"/>
              </w:rPr>
              <w:t>号</w:t>
            </w:r>
          </w:p>
        </w:tc>
        <w:tc>
          <w:tcPr>
            <w:tcW w:w="1670" w:type="dxa"/>
            <w:vAlign w:val="center"/>
          </w:tcPr>
          <w:p w14:paraId="5D7E09EC" w14:textId="77777777" w:rsidR="000F3728" w:rsidRDefault="00000000">
            <w:proofErr w:type="gramStart"/>
            <w:r>
              <w:t>国网江苏省</w:t>
            </w:r>
            <w:proofErr w:type="gramEnd"/>
            <w:r>
              <w:t>电力有限公司经济技术研究院</w:t>
            </w:r>
            <w:r>
              <w:t>,</w:t>
            </w:r>
            <w:proofErr w:type="gramStart"/>
            <w:r>
              <w:t>国网江苏省</w:t>
            </w:r>
            <w:proofErr w:type="gramEnd"/>
            <w:r>
              <w:t>电</w:t>
            </w:r>
            <w:r>
              <w:lastRenderedPageBreak/>
              <w:t>力有限公司</w:t>
            </w:r>
            <w:r>
              <w:t>,</w:t>
            </w:r>
            <w:r>
              <w:t>国家电网有限公司</w:t>
            </w:r>
          </w:p>
        </w:tc>
        <w:tc>
          <w:tcPr>
            <w:tcW w:w="1643" w:type="dxa"/>
            <w:vAlign w:val="center"/>
          </w:tcPr>
          <w:p w14:paraId="5F2D20F2" w14:textId="77777777" w:rsidR="000F3728" w:rsidRDefault="00000000">
            <w:r>
              <w:lastRenderedPageBreak/>
              <w:t>蔡晖</w:t>
            </w:r>
            <w:r>
              <w:t>,</w:t>
            </w:r>
            <w:r>
              <w:t>谢珍建</w:t>
            </w:r>
            <w:r>
              <w:t>,</w:t>
            </w:r>
            <w:r>
              <w:t>赵菲菲</w:t>
            </w:r>
            <w:r>
              <w:t>,</w:t>
            </w:r>
            <w:r>
              <w:t>许</w:t>
            </w:r>
            <w:proofErr w:type="gramStart"/>
            <w:r>
              <w:t>偲</w:t>
            </w:r>
            <w:proofErr w:type="gramEnd"/>
            <w:r>
              <w:t>轩</w:t>
            </w:r>
            <w:r>
              <w:t>,</w:t>
            </w:r>
            <w:r>
              <w:t>彭竹弈</w:t>
            </w:r>
            <w:r>
              <w:t>,</w:t>
            </w:r>
            <w:r>
              <w:t>黄成辰</w:t>
            </w:r>
            <w:r>
              <w:t>,</w:t>
            </w:r>
            <w:r>
              <w:t>张文嘉</w:t>
            </w:r>
            <w:r>
              <w:t>,</w:t>
            </w:r>
            <w:r>
              <w:t>祁万春</w:t>
            </w:r>
            <w:r>
              <w:t>,</w:t>
            </w:r>
            <w:r>
              <w:t>徐</w:t>
            </w:r>
            <w:r>
              <w:lastRenderedPageBreak/>
              <w:t>政</w:t>
            </w:r>
            <w:r>
              <w:t>,</w:t>
            </w:r>
            <w:proofErr w:type="gramStart"/>
            <w:r>
              <w:t>严铭</w:t>
            </w:r>
            <w:proofErr w:type="gramEnd"/>
          </w:p>
        </w:tc>
        <w:tc>
          <w:tcPr>
            <w:tcW w:w="654" w:type="dxa"/>
            <w:vAlign w:val="center"/>
          </w:tcPr>
          <w:p w14:paraId="54DB9D9C" w14:textId="77777777" w:rsidR="000F3728" w:rsidRDefault="00000000">
            <w:pPr>
              <w:jc w:val="center"/>
            </w:pPr>
            <w:bookmarkStart w:id="1" w:name="OLE_LINK7"/>
            <w:r>
              <w:lastRenderedPageBreak/>
              <w:t>专利权有效</w:t>
            </w:r>
            <w:bookmarkEnd w:id="1"/>
          </w:p>
        </w:tc>
      </w:tr>
      <w:tr w:rsidR="000F3728" w14:paraId="17874877" w14:textId="77777777">
        <w:trPr>
          <w:jc w:val="center"/>
        </w:trPr>
        <w:tc>
          <w:tcPr>
            <w:tcW w:w="575" w:type="dxa"/>
            <w:vAlign w:val="center"/>
          </w:tcPr>
          <w:p w14:paraId="1CBB68F7" w14:textId="77777777" w:rsidR="000F3728" w:rsidRDefault="00000000">
            <w:pPr>
              <w:jc w:val="center"/>
            </w:pPr>
            <w:r>
              <w:t>8</w:t>
            </w:r>
          </w:p>
        </w:tc>
        <w:tc>
          <w:tcPr>
            <w:tcW w:w="968" w:type="dxa"/>
            <w:vAlign w:val="center"/>
          </w:tcPr>
          <w:p w14:paraId="7736CD91" w14:textId="77777777" w:rsidR="000F3728" w:rsidRDefault="00000000">
            <w:pPr>
              <w:jc w:val="center"/>
            </w:pPr>
            <w:r>
              <w:t>专利</w:t>
            </w:r>
          </w:p>
        </w:tc>
        <w:tc>
          <w:tcPr>
            <w:tcW w:w="1921" w:type="dxa"/>
            <w:vAlign w:val="center"/>
          </w:tcPr>
          <w:p w14:paraId="5DAB79D4" w14:textId="77777777" w:rsidR="000F3728" w:rsidRDefault="00000000">
            <w:r>
              <w:t>LCC and MMC series-connected HVDC system with DC fault ride-through capability</w:t>
            </w:r>
          </w:p>
        </w:tc>
        <w:tc>
          <w:tcPr>
            <w:tcW w:w="1050" w:type="dxa"/>
            <w:vAlign w:val="center"/>
          </w:tcPr>
          <w:p w14:paraId="03E92D30" w14:textId="77777777" w:rsidR="000F3728" w:rsidRDefault="00000000">
            <w:pPr>
              <w:jc w:val="center"/>
            </w:pPr>
            <w:r>
              <w:t>美国</w:t>
            </w:r>
          </w:p>
        </w:tc>
        <w:tc>
          <w:tcPr>
            <w:tcW w:w="991" w:type="dxa"/>
            <w:vAlign w:val="center"/>
          </w:tcPr>
          <w:p w14:paraId="677FC11A" w14:textId="77777777" w:rsidR="000F3728" w:rsidRDefault="00000000">
            <w:pPr>
              <w:jc w:val="center"/>
            </w:pPr>
            <w:r>
              <w:t>US10084387B2</w:t>
            </w:r>
          </w:p>
        </w:tc>
        <w:tc>
          <w:tcPr>
            <w:tcW w:w="1021" w:type="dxa"/>
            <w:vAlign w:val="center"/>
          </w:tcPr>
          <w:p w14:paraId="3111C6FF" w14:textId="77777777" w:rsidR="000F3728" w:rsidRDefault="00000000">
            <w:pPr>
              <w:jc w:val="center"/>
            </w:pPr>
            <w:r>
              <w:t>2018.09.25</w:t>
            </w:r>
          </w:p>
        </w:tc>
        <w:tc>
          <w:tcPr>
            <w:tcW w:w="1021" w:type="dxa"/>
            <w:vAlign w:val="center"/>
          </w:tcPr>
          <w:p w14:paraId="3E7C4B13" w14:textId="77777777" w:rsidR="000F3728" w:rsidRDefault="00000000">
            <w:pPr>
              <w:jc w:val="center"/>
            </w:pPr>
            <w:r>
              <w:t>US10084387B2</w:t>
            </w:r>
          </w:p>
        </w:tc>
        <w:tc>
          <w:tcPr>
            <w:tcW w:w="1670" w:type="dxa"/>
            <w:vAlign w:val="center"/>
          </w:tcPr>
          <w:p w14:paraId="41C15883" w14:textId="77777777" w:rsidR="000F3728" w:rsidRDefault="00000000">
            <w:r>
              <w:t>浙江大学</w:t>
            </w:r>
          </w:p>
        </w:tc>
        <w:tc>
          <w:tcPr>
            <w:tcW w:w="1643" w:type="dxa"/>
            <w:vAlign w:val="center"/>
          </w:tcPr>
          <w:p w14:paraId="16467D1A" w14:textId="77777777" w:rsidR="000F3728" w:rsidRDefault="00000000">
            <w:r>
              <w:t>徐政</w:t>
            </w:r>
            <w:r>
              <w:t>;</w:t>
            </w:r>
            <w:r>
              <w:t>王</w:t>
            </w:r>
            <w:proofErr w:type="gramStart"/>
            <w:r>
              <w:t>世</w:t>
            </w:r>
            <w:proofErr w:type="gramEnd"/>
            <w:r>
              <w:t>佳</w:t>
            </w:r>
            <w:r>
              <w:t>;</w:t>
            </w:r>
            <w:proofErr w:type="gramStart"/>
            <w:r>
              <w:t>肖晃庆</w:t>
            </w:r>
            <w:proofErr w:type="gramEnd"/>
          </w:p>
        </w:tc>
        <w:tc>
          <w:tcPr>
            <w:tcW w:w="654" w:type="dxa"/>
            <w:vAlign w:val="center"/>
          </w:tcPr>
          <w:p w14:paraId="3E1BA795" w14:textId="77777777" w:rsidR="000F3728" w:rsidRDefault="00000000">
            <w:pPr>
              <w:jc w:val="center"/>
            </w:pPr>
            <w:r>
              <w:t>专利权有效</w:t>
            </w:r>
          </w:p>
        </w:tc>
      </w:tr>
      <w:tr w:rsidR="000F3728" w14:paraId="369E7675" w14:textId="77777777">
        <w:trPr>
          <w:jc w:val="center"/>
        </w:trPr>
        <w:tc>
          <w:tcPr>
            <w:tcW w:w="575" w:type="dxa"/>
            <w:vAlign w:val="center"/>
          </w:tcPr>
          <w:p w14:paraId="14033544" w14:textId="77777777" w:rsidR="000F3728" w:rsidRDefault="00000000">
            <w:pPr>
              <w:jc w:val="center"/>
            </w:pPr>
            <w:r>
              <w:t>9</w:t>
            </w:r>
          </w:p>
        </w:tc>
        <w:tc>
          <w:tcPr>
            <w:tcW w:w="968" w:type="dxa"/>
            <w:vAlign w:val="center"/>
          </w:tcPr>
          <w:p w14:paraId="391668B8" w14:textId="77777777" w:rsidR="000F3728" w:rsidRDefault="00000000">
            <w:pPr>
              <w:jc w:val="center"/>
            </w:pPr>
            <w:r>
              <w:t>专利</w:t>
            </w:r>
          </w:p>
        </w:tc>
        <w:tc>
          <w:tcPr>
            <w:tcW w:w="1921" w:type="dxa"/>
            <w:vAlign w:val="center"/>
          </w:tcPr>
          <w:p w14:paraId="63D82925" w14:textId="77777777" w:rsidR="000F3728" w:rsidRDefault="00000000">
            <w:r>
              <w:t>一种直流输电系统阻抗校正装置的参数设计方法及装置</w:t>
            </w:r>
          </w:p>
        </w:tc>
        <w:tc>
          <w:tcPr>
            <w:tcW w:w="1050" w:type="dxa"/>
            <w:vAlign w:val="center"/>
          </w:tcPr>
          <w:p w14:paraId="4DB46E8C" w14:textId="77777777" w:rsidR="000F3728" w:rsidRDefault="00000000">
            <w:pPr>
              <w:jc w:val="center"/>
            </w:pPr>
            <w:r>
              <w:t>中国</w:t>
            </w:r>
          </w:p>
        </w:tc>
        <w:tc>
          <w:tcPr>
            <w:tcW w:w="991" w:type="dxa"/>
            <w:vAlign w:val="center"/>
          </w:tcPr>
          <w:p w14:paraId="67AC20F5" w14:textId="77777777" w:rsidR="000F3728" w:rsidRDefault="00000000">
            <w:pPr>
              <w:jc w:val="center"/>
            </w:pPr>
            <w:r>
              <w:t>ZL202411725325.6</w:t>
            </w:r>
          </w:p>
        </w:tc>
        <w:tc>
          <w:tcPr>
            <w:tcW w:w="1021" w:type="dxa"/>
            <w:vAlign w:val="center"/>
          </w:tcPr>
          <w:p w14:paraId="3178EE45" w14:textId="77777777" w:rsidR="000F3728" w:rsidRDefault="00000000">
            <w:pPr>
              <w:jc w:val="center"/>
            </w:pPr>
            <w:r>
              <w:t>2025-12-02</w:t>
            </w:r>
          </w:p>
        </w:tc>
        <w:tc>
          <w:tcPr>
            <w:tcW w:w="1021" w:type="dxa"/>
            <w:vAlign w:val="center"/>
          </w:tcPr>
          <w:p w14:paraId="05B000D6" w14:textId="77777777" w:rsidR="000F3728" w:rsidRDefault="000F3728">
            <w:pPr>
              <w:jc w:val="center"/>
            </w:pPr>
          </w:p>
        </w:tc>
        <w:tc>
          <w:tcPr>
            <w:tcW w:w="1670" w:type="dxa"/>
            <w:vAlign w:val="center"/>
          </w:tcPr>
          <w:p w14:paraId="5C4F4966" w14:textId="77777777" w:rsidR="000F3728" w:rsidRDefault="00000000">
            <w:proofErr w:type="gramStart"/>
            <w:r>
              <w:t>国网经济</w:t>
            </w:r>
            <w:proofErr w:type="gramEnd"/>
            <w:r>
              <w:t>技术研究院有限公司</w:t>
            </w:r>
          </w:p>
        </w:tc>
        <w:tc>
          <w:tcPr>
            <w:tcW w:w="1643" w:type="dxa"/>
            <w:vAlign w:val="center"/>
          </w:tcPr>
          <w:p w14:paraId="5AEDE006" w14:textId="77777777" w:rsidR="000F3728" w:rsidRDefault="00000000">
            <w:r>
              <w:t>马为民</w:t>
            </w:r>
            <w:r>
              <w:t>,</w:t>
            </w:r>
            <w:r>
              <w:t>李志闯</w:t>
            </w:r>
            <w:r>
              <w:t>,</w:t>
            </w:r>
            <w:proofErr w:type="gramStart"/>
            <w:r>
              <w:t>李探</w:t>
            </w:r>
            <w:r>
              <w:t>,</w:t>
            </w:r>
            <w:proofErr w:type="gramEnd"/>
            <w:r>
              <w:t>李明</w:t>
            </w:r>
            <w:r>
              <w:t>,</w:t>
            </w:r>
            <w:r>
              <w:t>苑宾</w:t>
            </w:r>
            <w:r>
              <w:t>,</w:t>
            </w:r>
            <w:r>
              <w:t>王莹鑫</w:t>
            </w:r>
            <w:r>
              <w:t>,</w:t>
            </w:r>
            <w:r>
              <w:t>赵峥</w:t>
            </w:r>
            <w:r>
              <w:t>,</w:t>
            </w:r>
            <w:r>
              <w:t>尹聪琦</w:t>
            </w:r>
            <w:r>
              <w:t>,</w:t>
            </w:r>
            <w:r>
              <w:t>黄曹炜</w:t>
            </w:r>
            <w:r>
              <w:t>,</w:t>
            </w:r>
            <w:r>
              <w:t>孙金平</w:t>
            </w:r>
            <w:r>
              <w:t>,</w:t>
            </w:r>
            <w:r>
              <w:t>赵书静</w:t>
            </w:r>
            <w:r>
              <w:t>,</w:t>
            </w:r>
            <w:r>
              <w:t>周邦昊</w:t>
            </w:r>
            <w:r>
              <w:t>,</w:t>
            </w:r>
            <w:r>
              <w:t>孟羽</w:t>
            </w:r>
            <w:r>
              <w:t>,</w:t>
            </w:r>
            <w:r>
              <w:t>刘钊汝</w:t>
            </w:r>
            <w:r>
              <w:t>,</w:t>
            </w:r>
            <w:r>
              <w:t>郭勇帆</w:t>
            </w:r>
          </w:p>
        </w:tc>
        <w:tc>
          <w:tcPr>
            <w:tcW w:w="654" w:type="dxa"/>
            <w:vAlign w:val="center"/>
          </w:tcPr>
          <w:p w14:paraId="3CAA9F93" w14:textId="77777777" w:rsidR="000F3728" w:rsidRDefault="00000000">
            <w:pPr>
              <w:jc w:val="center"/>
            </w:pPr>
            <w:r>
              <w:t>专利权有效</w:t>
            </w:r>
          </w:p>
        </w:tc>
      </w:tr>
      <w:tr w:rsidR="000F3728" w14:paraId="5CBB57B3" w14:textId="77777777">
        <w:trPr>
          <w:jc w:val="center"/>
        </w:trPr>
        <w:tc>
          <w:tcPr>
            <w:tcW w:w="575" w:type="dxa"/>
            <w:vAlign w:val="center"/>
          </w:tcPr>
          <w:p w14:paraId="7BA72F09" w14:textId="77777777" w:rsidR="000F3728" w:rsidRDefault="00000000">
            <w:pPr>
              <w:jc w:val="center"/>
            </w:pPr>
            <w:r>
              <w:t>10</w:t>
            </w:r>
          </w:p>
        </w:tc>
        <w:tc>
          <w:tcPr>
            <w:tcW w:w="968" w:type="dxa"/>
            <w:vAlign w:val="center"/>
          </w:tcPr>
          <w:p w14:paraId="3DBED3CB" w14:textId="77777777" w:rsidR="000F3728" w:rsidRDefault="00000000">
            <w:pPr>
              <w:jc w:val="center"/>
            </w:pPr>
            <w:r>
              <w:t>国家标准</w:t>
            </w:r>
          </w:p>
        </w:tc>
        <w:tc>
          <w:tcPr>
            <w:tcW w:w="1921" w:type="dxa"/>
            <w:vAlign w:val="center"/>
          </w:tcPr>
          <w:p w14:paraId="6B7DDF46" w14:textId="77777777" w:rsidR="000F3728" w:rsidRDefault="00000000">
            <w:r>
              <w:t>高压直流输电用消能装置技术规范第</w:t>
            </w:r>
            <w:r>
              <w:t>2</w:t>
            </w:r>
            <w:r>
              <w:t>部分：交流可控自恢复消能装置</w:t>
            </w:r>
          </w:p>
        </w:tc>
        <w:tc>
          <w:tcPr>
            <w:tcW w:w="1050" w:type="dxa"/>
            <w:vAlign w:val="center"/>
          </w:tcPr>
          <w:p w14:paraId="696E2DF2" w14:textId="77777777" w:rsidR="000F3728" w:rsidRDefault="00000000">
            <w:pPr>
              <w:jc w:val="center"/>
            </w:pPr>
            <w:r>
              <w:t>中国</w:t>
            </w:r>
          </w:p>
        </w:tc>
        <w:tc>
          <w:tcPr>
            <w:tcW w:w="991" w:type="dxa"/>
            <w:vAlign w:val="center"/>
          </w:tcPr>
          <w:p w14:paraId="30AD9C54" w14:textId="77777777" w:rsidR="000F3728" w:rsidRDefault="00000000">
            <w:pPr>
              <w:jc w:val="center"/>
            </w:pPr>
            <w:r>
              <w:t>GB/T45648.2-2025</w:t>
            </w:r>
          </w:p>
        </w:tc>
        <w:tc>
          <w:tcPr>
            <w:tcW w:w="1021" w:type="dxa"/>
            <w:vAlign w:val="center"/>
          </w:tcPr>
          <w:p w14:paraId="0ED58C4D" w14:textId="77777777" w:rsidR="000F3728" w:rsidRDefault="00000000">
            <w:pPr>
              <w:jc w:val="center"/>
            </w:pPr>
            <w:r>
              <w:t>2025-</w:t>
            </w:r>
            <w:r>
              <w:rPr>
                <w:rFonts w:hint="eastAsia"/>
              </w:rPr>
              <w:t>0</w:t>
            </w:r>
            <w:r>
              <w:t>4-25</w:t>
            </w:r>
          </w:p>
        </w:tc>
        <w:tc>
          <w:tcPr>
            <w:tcW w:w="1021" w:type="dxa"/>
            <w:vAlign w:val="center"/>
          </w:tcPr>
          <w:p w14:paraId="6A2396AB" w14:textId="77777777" w:rsidR="000F3728" w:rsidRDefault="00000000">
            <w:pPr>
              <w:jc w:val="center"/>
            </w:pPr>
            <w:r>
              <w:t>国家市场监督管理总</w:t>
            </w:r>
            <w:r>
              <w:t xml:space="preserve"> </w:t>
            </w:r>
            <w:r>
              <w:t>局</w:t>
            </w:r>
            <w:r>
              <w:rPr>
                <w:rFonts w:hint="eastAsia"/>
              </w:rPr>
              <w:t>；</w:t>
            </w:r>
            <w:r>
              <w:t>国家标准化</w:t>
            </w:r>
            <w:r>
              <w:t xml:space="preserve"> </w:t>
            </w:r>
            <w:r>
              <w:t>管理委</w:t>
            </w:r>
            <w:r>
              <w:t xml:space="preserve"> </w:t>
            </w:r>
            <w:r>
              <w:t>员会</w:t>
            </w:r>
          </w:p>
        </w:tc>
        <w:tc>
          <w:tcPr>
            <w:tcW w:w="1670" w:type="dxa"/>
            <w:vAlign w:val="center"/>
          </w:tcPr>
          <w:p w14:paraId="7E376763" w14:textId="77777777" w:rsidR="000F3728" w:rsidRDefault="00000000">
            <w:proofErr w:type="gramStart"/>
            <w:r>
              <w:t>国网经济</w:t>
            </w:r>
            <w:proofErr w:type="gramEnd"/>
            <w:r>
              <w:t>技术研究院有限公司、西安高压电器研究院股份有限公司、西安西电避雷器有限责任公司、中国电力科学研究院有限公司、金冠电气股份有限公司、南方电网科学研究院有限责任公司、南京南瑞继保工程技术有限公司、平高东芝</w:t>
            </w:r>
            <w:r>
              <w:t>(</w:t>
            </w:r>
            <w:r>
              <w:t>廊坊</w:t>
            </w:r>
            <w:r>
              <w:t>)</w:t>
            </w:r>
            <w:r>
              <w:t>避雷器有限公司、南方电网能源发展研究院有限责任公司、常州博瑞电力自动化设备有限公司、中国南方电网有限责任公司超高压输电公司、中电普瑞电力工程有限公</w:t>
            </w:r>
            <w:r>
              <w:lastRenderedPageBreak/>
              <w:t>司、</w:t>
            </w:r>
            <w:proofErr w:type="gramStart"/>
            <w:r>
              <w:t>国网湖北省</w:t>
            </w:r>
            <w:proofErr w:type="gramEnd"/>
            <w:r>
              <w:t>电力有限公司电力科学研究院、</w:t>
            </w:r>
            <w:proofErr w:type="gramStart"/>
            <w:r>
              <w:t>国网福建省</w:t>
            </w:r>
            <w:proofErr w:type="gramEnd"/>
            <w:r>
              <w:t>电力有限公司电力科学研究院、新疆维吾尔自治区质量基础发展研究院、湖南福德电气有限公司</w:t>
            </w:r>
          </w:p>
        </w:tc>
        <w:tc>
          <w:tcPr>
            <w:tcW w:w="1643" w:type="dxa"/>
            <w:vAlign w:val="center"/>
          </w:tcPr>
          <w:p w14:paraId="572E813A" w14:textId="77777777" w:rsidR="000F3728" w:rsidRDefault="00000000">
            <w:r>
              <w:lastRenderedPageBreak/>
              <w:t>李明、许钒、</w:t>
            </w:r>
            <w:proofErr w:type="gramStart"/>
            <w:r>
              <w:t>杜商安</w:t>
            </w:r>
            <w:proofErr w:type="gramEnd"/>
            <w:r>
              <w:t>、何计谋、黄超、王秀环、弥璞、周会高、徐学亭、冯俊杰、申笑林、张宏涛、王德昌、张搏宇、刘晓玮、李明刚、蒲莹、李婷婷、王培人、秦康、孙梅、张一鸣、杨晓辉、吴继平、常鹏、范伟强、张长虹、杨岳峰、陈秀娟、滕子涵、金雷、戴立宇、关保林、廖汉卿</w:t>
            </w:r>
          </w:p>
        </w:tc>
        <w:tc>
          <w:tcPr>
            <w:tcW w:w="654" w:type="dxa"/>
            <w:vAlign w:val="center"/>
          </w:tcPr>
          <w:p w14:paraId="2663674E" w14:textId="77777777" w:rsidR="000F3728" w:rsidRDefault="00000000">
            <w:pPr>
              <w:jc w:val="center"/>
            </w:pPr>
            <w:r>
              <w:t>专利权有效</w:t>
            </w:r>
          </w:p>
        </w:tc>
      </w:tr>
    </w:tbl>
    <w:p w14:paraId="6D933BBE" w14:textId="77777777" w:rsidR="000F3728" w:rsidRDefault="000F3728">
      <w:pPr>
        <w:widowControl w:val="0"/>
        <w:jc w:val="center"/>
        <w:rPr>
          <w:rFonts w:ascii="宋体" w:hAnsi="宋体" w:hint="eastAsia"/>
        </w:rPr>
      </w:pPr>
    </w:p>
    <w:sectPr w:rsidR="000F3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DD7E5" w14:textId="77777777" w:rsidR="00094CDE" w:rsidRDefault="00094CDE" w:rsidP="00F019B9">
      <w:r>
        <w:separator/>
      </w:r>
    </w:p>
  </w:endnote>
  <w:endnote w:type="continuationSeparator" w:id="0">
    <w:p w14:paraId="0086863D" w14:textId="77777777" w:rsidR="00094CDE" w:rsidRDefault="00094CDE" w:rsidP="00F01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  <w:embedRegular r:id="rId1" w:subsetted="1" w:fontKey="{9E18F4EB-86F3-4D37-A6A7-CA5F8F64C18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94B812C-790A-448D-A679-9BD37918AD57}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  <w:embedRegular r:id="rId3" w:subsetted="1" w:fontKey="{A8A758E6-17A8-4440-9382-7A4DA09A9135}"/>
    <w:embedBold r:id="rId4" w:subsetted="1" w:fontKey="{83BB0475-3D62-4952-A14F-4FFFDCEB0DDA}"/>
  </w:font>
  <w:font w:name="FZHTK--GBK1-0">
    <w:altName w:val="宋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2CB4E" w14:textId="77777777" w:rsidR="00094CDE" w:rsidRDefault="00094CDE" w:rsidP="00F019B9">
      <w:r>
        <w:separator/>
      </w:r>
    </w:p>
  </w:footnote>
  <w:footnote w:type="continuationSeparator" w:id="0">
    <w:p w14:paraId="0EF9B9C0" w14:textId="77777777" w:rsidR="00094CDE" w:rsidRDefault="00094CDE" w:rsidP="00F01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FE7E6D9"/>
    <w:rsid w:val="00094CDE"/>
    <w:rsid w:val="000F3728"/>
    <w:rsid w:val="001A3E6C"/>
    <w:rsid w:val="0031584B"/>
    <w:rsid w:val="00417523"/>
    <w:rsid w:val="00462AB0"/>
    <w:rsid w:val="00483B27"/>
    <w:rsid w:val="004A0ECD"/>
    <w:rsid w:val="007D1A75"/>
    <w:rsid w:val="008C2803"/>
    <w:rsid w:val="009C5E90"/>
    <w:rsid w:val="00F019B9"/>
    <w:rsid w:val="00FA72EB"/>
    <w:rsid w:val="070A0B41"/>
    <w:rsid w:val="185C2258"/>
    <w:rsid w:val="30A7625C"/>
    <w:rsid w:val="3CA576E8"/>
    <w:rsid w:val="3FB138CC"/>
    <w:rsid w:val="4B2323C7"/>
    <w:rsid w:val="FFE7E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C9F365"/>
  <w15:docId w15:val="{BE52571A-6159-4A03-A14A-FD877149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djustRightInd w:val="0"/>
      <w:jc w:val="left"/>
    </w:pPr>
    <w:rPr>
      <w:spacing w:val="-25"/>
    </w:r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">
    <w:name w:val="indent"/>
    <w:basedOn w:val="a"/>
    <w:qFormat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rsid w:val="00F019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F019B9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rsid w:val="00F019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F019B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葛萱</dc:creator>
  <cp:lastModifiedBy>10 sun</cp:lastModifiedBy>
  <cp:revision>6</cp:revision>
  <dcterms:created xsi:type="dcterms:W3CDTF">2026-06-26T15:19:00Z</dcterms:created>
  <dcterms:modified xsi:type="dcterms:W3CDTF">2026-07-07T01:48:00Z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90A1A6D5AD213F5DE9273E6AA0662652_41</vt:lpwstr>
  </property>
  <property fmtid="{D5CDD505-2E9C-101B-9397-08002B2CF9AE}" pid="4" name="KSOTemplateDocerSaveRecord">
    <vt:lpwstr>eyJoZGlkIjoiMThmYWE4ODJhNjU2NDIzMGM4ZDkxNjVkNGY2Y2M5M2UiLCJ1c2VySWQiOiI0MzQyMDIxNjUifQ==</vt:lpwstr>
  </property>
</Properties>
</file>