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关于2022年度浙江大学安庆未来产业技术研究中心“揭榜挂帅”科技项目申报的通知</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加快推动安庆产业生态化和生态产业化，推进打造生态优先绿色发展的样板区，大力强化科技供给，培育更加持续、稳健的发展动能。经研究，决定启动2022年度浙江大学安庆未来产业技术研发中心科技项目申报工作，现将有关事项通知如下：</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一、申报领域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重点发挥浙江大学的学科、人才、智力及资源优势，聚焦于安庆生态环境、农业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工业智能控制与优化、化学</w:t>
      </w:r>
      <w:r>
        <w:rPr>
          <w:rFonts w:hint="eastAsia" w:ascii="Times New Roman" w:hAnsi="Times New Roman" w:eastAsia="仿宋_GB2312" w:cs="Times New Roman"/>
          <w:sz w:val="32"/>
          <w:szCs w:val="32"/>
        </w:rPr>
        <w:t>材料</w:t>
      </w:r>
      <w:r>
        <w:rPr>
          <w:rFonts w:ascii="Times New Roman" w:hAnsi="Times New Roman" w:eastAsia="仿宋_GB2312" w:cs="Times New Roman"/>
          <w:sz w:val="32"/>
          <w:szCs w:val="32"/>
        </w:rPr>
        <w:t>、机械</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能源</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等领域，开展科研项目攻关</w:t>
      </w:r>
      <w:r>
        <w:rPr>
          <w:rFonts w:hint="eastAsia" w:ascii="Times New Roman" w:hAnsi="Times New Roman" w:eastAsia="仿宋_GB2312" w:cs="Times New Roman"/>
          <w:sz w:val="32"/>
          <w:szCs w:val="32"/>
        </w:rPr>
        <w:t>（具体项目需求见附件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numPr>
          <w:ilvl w:val="0"/>
          <w:numId w:val="1"/>
        </w:num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申报条件</w:t>
      </w:r>
      <w:r>
        <w:rPr>
          <w:rFonts w:hint="eastAsia" w:ascii="Times New Roman" w:hAnsi="Times New Roman" w:eastAsia="仿宋_GB2312" w:cs="Times New Roman"/>
          <w:sz w:val="32"/>
          <w:szCs w:val="32"/>
        </w:rPr>
        <w:t>及经费资助</w:t>
      </w:r>
    </w:p>
    <w:p>
      <w:pPr>
        <w:numPr>
          <w:ilvl w:val="0"/>
          <w:numId w:val="2"/>
        </w:num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申报方：浙江大学各院所部门或关联高水平研发单位，项目申报方应具有较强科研能力和基础条件，包括科研人才队伍、场地、资金、技术装备和研发投入。</w:t>
      </w:r>
    </w:p>
    <w:p>
      <w:pPr>
        <w:pStyle w:val="2"/>
        <w:ind w:firstLine="640" w:firstLineChars="200"/>
        <w:rPr>
          <w:rFonts w:eastAsia="仿宋_GB2312"/>
        </w:rPr>
      </w:pPr>
      <w:r>
        <w:rPr>
          <w:rFonts w:hint="eastAsia" w:ascii="Times New Roman" w:hAnsi="Times New Roman" w:eastAsia="仿宋_GB2312" w:cs="Times New Roman"/>
          <w:sz w:val="32"/>
          <w:szCs w:val="32"/>
        </w:rPr>
        <w:t>经费资助：研究中心将对通过评审项目资助1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万/项目。</w:t>
      </w:r>
    </w:p>
    <w:p>
      <w:pPr>
        <w:numPr>
          <w:ilvl w:val="0"/>
          <w:numId w:val="1"/>
        </w:num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申报方式</w:t>
      </w:r>
    </w:p>
    <w:p>
      <w:pPr>
        <w:spacing w:line="360" w:lineRule="auto"/>
        <w:ind w:firstLine="640" w:firstLineChars="200"/>
      </w:pPr>
      <w:r>
        <w:rPr>
          <w:rFonts w:ascii="Times New Roman" w:hAnsi="Times New Roman" w:eastAsia="仿宋_GB2312" w:cs="Times New Roman"/>
          <w:sz w:val="32"/>
          <w:szCs w:val="32"/>
        </w:rPr>
        <w:t>申报单位报送项目申请书电子版至浙江大学安庆未来产业技术研究中心（邮箱：</w:t>
      </w:r>
      <w:r>
        <w:fldChar w:fldCharType="begin"/>
      </w:r>
      <w:r>
        <w:instrText xml:space="preserve"> HYPERLINK "mailto: 0920471@zju.edu.cn）。申报时间为2022年11月" </w:instrText>
      </w:r>
      <w:r>
        <w:fldChar w:fldCharType="separate"/>
      </w:r>
      <w:r>
        <w:rPr>
          <w:rFonts w:ascii="Times New Roman" w:hAnsi="Times New Roman" w:eastAsia="仿宋_GB2312" w:cs="Times New Roman"/>
          <w:sz w:val="32"/>
          <w:szCs w:val="32"/>
        </w:rPr>
        <w:t> zhangsu@zju.edu.cn）。申报时间为2022年12月</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8日-12月22日，联系人：张</w:t>
      </w:r>
      <w:r>
        <w:rPr>
          <w:rFonts w:hint="eastAsia" w:ascii="Times New Roman" w:hAnsi="Times New Roman" w:eastAsia="仿宋_GB2312" w:cs="Times New Roman"/>
          <w:sz w:val="32"/>
          <w:szCs w:val="32"/>
        </w:rPr>
        <w:t>素</w:t>
      </w:r>
      <w:r>
        <w:rPr>
          <w:rFonts w:ascii="Times New Roman" w:hAnsi="Times New Roman" w:eastAsia="仿宋_GB2312" w:cs="Times New Roman"/>
          <w:sz w:val="32"/>
          <w:szCs w:val="32"/>
        </w:rPr>
        <w:t>，联系电话：18868801653，地址：浙江大学紫金港校区农生环B269。</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、2022年度浙江大学安庆未来产业技术研究中心“揭榜挂帅”科技项目申报指南</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、2022年度浙江大学安庆未来产业技术研究中心“揭榜挂帅”科技项目申请书</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bookmarkStart w:id="2" w:name="_GoBack"/>
      <w:bookmarkEnd w:id="2"/>
    </w:p>
    <w:p>
      <w:pPr>
        <w:pStyle w:val="8"/>
        <w:widowControl/>
        <w:shd w:val="clear" w:color="auto" w:fill="FFFFFF"/>
        <w:spacing w:beforeAutospacing="0" w:afterAutospacing="0" w:line="22" w:lineRule="atLeast"/>
        <w:rPr>
          <w:rFonts w:ascii="Times New Roman" w:hAnsi="Times New Roman" w:eastAsia="仿宋_GB2312"/>
          <w:b/>
          <w:bCs/>
          <w:sz w:val="32"/>
          <w:szCs w:val="32"/>
        </w:rPr>
      </w:pPr>
      <w:r>
        <w:rPr>
          <w:rFonts w:ascii="Times New Roman" w:hAnsi="Times New Roman" w:eastAsia="仿宋_GB2312"/>
          <w:b/>
          <w:bCs/>
          <w:sz w:val="32"/>
          <w:szCs w:val="32"/>
        </w:rPr>
        <w:t>附件</w:t>
      </w:r>
      <w:r>
        <w:rPr>
          <w:rFonts w:hint="eastAsia" w:ascii="Times New Roman" w:hAnsi="Times New Roman" w:eastAsia="仿宋_GB2312"/>
          <w:b/>
          <w:bCs/>
          <w:sz w:val="32"/>
          <w:szCs w:val="32"/>
        </w:rPr>
        <w:t>1</w:t>
      </w:r>
    </w:p>
    <w:p>
      <w:pPr>
        <w:spacing w:line="360" w:lineRule="auto"/>
        <w:ind w:firstLine="720" w:firstLineChars="20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2022年度浙江大学安庆未来产业技术研究中心</w:t>
      </w:r>
    </w:p>
    <w:p>
      <w:pPr>
        <w:spacing w:line="360" w:lineRule="auto"/>
        <w:ind w:firstLine="720" w:firstLineChars="20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“揭榜挂帅”科技项目申报指南</w:t>
      </w:r>
    </w:p>
    <w:p>
      <w:pPr>
        <w:pStyle w:val="2"/>
        <w:rPr>
          <w:rFonts w:ascii="楷体" w:hAnsi="楷体" w:eastAsia="楷体" w:cs="楷体"/>
          <w:b/>
          <w:bCs/>
          <w:sz w:val="32"/>
          <w:szCs w:val="32"/>
        </w:rPr>
      </w:pPr>
      <w:r>
        <w:rPr>
          <w:rFonts w:hint="eastAsia" w:ascii="楷体" w:hAnsi="楷体" w:eastAsia="楷体" w:cs="楷体"/>
          <w:b/>
          <w:bCs/>
          <w:sz w:val="32"/>
          <w:szCs w:val="32"/>
        </w:rPr>
        <w:t>（一）一般项目</w:t>
      </w:r>
    </w:p>
    <w:p>
      <w:pPr>
        <w:pStyle w:val="15"/>
        <w:spacing w:line="360" w:lineRule="auto"/>
        <w:ind w:firstLine="562"/>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榜单名称：</w:t>
      </w:r>
      <w:r>
        <w:rPr>
          <w:rFonts w:hint="eastAsia" w:ascii="Times New Roman" w:hAnsi="Times New Roman" w:cs="Times New Roman"/>
        </w:rPr>
        <w:t>污水处理技术研究（1</w:t>
      </w:r>
      <w:r>
        <w:rPr>
          <w:rFonts w:ascii="Times New Roman" w:hAnsi="Times New Roman" w:cs="Times New Roman"/>
        </w:rPr>
        <w:t>-2</w:t>
      </w:r>
      <w:r>
        <w:rPr>
          <w:rFonts w:hint="eastAsia" w:ascii="Times New Roman" w:hAnsi="Times New Roman" w:cs="Times New Roman"/>
        </w:rPr>
        <w:t>项）</w:t>
      </w:r>
    </w:p>
    <w:p>
      <w:pPr>
        <w:pStyle w:val="2"/>
        <w:spacing w:after="0" w:line="360" w:lineRule="auto"/>
        <w:ind w:firstLine="562" w:firstLineChars="200"/>
        <w:rPr>
          <w:rFonts w:ascii="Times New Roman" w:hAnsi="Times New Roman" w:eastAsia="仿宋_GB2312" w:cs="Times New Roman"/>
          <w:bCs/>
          <w:color w:val="000000"/>
          <w:kern w:val="0"/>
          <w:sz w:val="28"/>
          <w:szCs w:val="28"/>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一</w:t>
      </w:r>
      <w:r>
        <w:rPr>
          <w:rFonts w:ascii="Times New Roman" w:hAnsi="Times New Roman" w:eastAsia="仿宋_GB2312" w:cs="Times New Roman"/>
          <w:b/>
          <w:bCs/>
          <w:color w:val="000000"/>
          <w:kern w:val="0"/>
          <w:sz w:val="28"/>
          <w:szCs w:val="28"/>
        </w:rPr>
        <w:t>：</w:t>
      </w:r>
      <w:r>
        <w:rPr>
          <w:rFonts w:hint="eastAsia" w:ascii="Times New Roman" w:hAnsi="Times New Roman" w:eastAsia="仿宋_GB2312" w:cs="Times New Roman"/>
          <w:color w:val="000000"/>
          <w:kern w:val="0"/>
          <w:sz w:val="28"/>
          <w:szCs w:val="28"/>
        </w:rPr>
        <w:t>安庆瓜蒌子种植生产企业在</w:t>
      </w:r>
      <w:r>
        <w:rPr>
          <w:rFonts w:ascii="Times New Roman" w:hAnsi="Times New Roman" w:eastAsia="仿宋_GB2312" w:cs="Times New Roman"/>
          <w:bCs/>
          <w:color w:val="000000"/>
          <w:kern w:val="0"/>
          <w:sz w:val="28"/>
          <w:szCs w:val="28"/>
        </w:rPr>
        <w:t>瓜蒌籽洗涤过程</w:t>
      </w:r>
      <w:r>
        <w:rPr>
          <w:rFonts w:hint="eastAsia" w:ascii="Times New Roman" w:hAnsi="Times New Roman" w:eastAsia="仿宋_GB2312" w:cs="Times New Roman"/>
          <w:bCs/>
          <w:color w:val="000000"/>
          <w:kern w:val="0"/>
          <w:sz w:val="28"/>
          <w:szCs w:val="28"/>
        </w:rPr>
        <w:t>中无法有效处理</w:t>
      </w:r>
      <w:r>
        <w:rPr>
          <w:rFonts w:ascii="Times New Roman" w:hAnsi="Times New Roman" w:eastAsia="仿宋_GB2312" w:cs="Times New Roman"/>
          <w:bCs/>
          <w:color w:val="000000"/>
          <w:kern w:val="0"/>
          <w:sz w:val="28"/>
          <w:szCs w:val="28"/>
        </w:rPr>
        <w:t>洗涤</w:t>
      </w:r>
      <w:r>
        <w:rPr>
          <w:rFonts w:hint="eastAsia" w:ascii="Times New Roman" w:hAnsi="Times New Roman" w:eastAsia="仿宋_GB2312" w:cs="Times New Roman"/>
          <w:bCs/>
          <w:color w:val="000000"/>
          <w:kern w:val="0"/>
          <w:sz w:val="28"/>
          <w:szCs w:val="28"/>
        </w:rPr>
        <w:t>废水，</w:t>
      </w:r>
      <w:r>
        <w:rPr>
          <w:rFonts w:ascii="Times New Roman" w:hAnsi="Times New Roman" w:eastAsia="仿宋_GB2312" w:cs="Times New Roman"/>
          <w:bCs/>
          <w:color w:val="000000"/>
          <w:kern w:val="0"/>
          <w:sz w:val="28"/>
          <w:szCs w:val="28"/>
        </w:rPr>
        <w:t>现有的措施是挖塘澄清。</w:t>
      </w:r>
      <w:r>
        <w:rPr>
          <w:rFonts w:hint="eastAsia" w:ascii="Times New Roman" w:hAnsi="Times New Roman" w:eastAsia="仿宋_GB2312" w:cs="Times New Roman"/>
          <w:bCs/>
          <w:color w:val="000000"/>
          <w:kern w:val="0"/>
          <w:sz w:val="28"/>
          <w:szCs w:val="28"/>
        </w:rPr>
        <w:t>针对此问题研究瓜蒌子洗涤废水的处理技术及设备，使</w:t>
      </w:r>
      <w:r>
        <w:rPr>
          <w:rFonts w:ascii="Times New Roman" w:hAnsi="Times New Roman" w:eastAsia="仿宋_GB2312" w:cs="Times New Roman"/>
          <w:bCs/>
          <w:color w:val="000000"/>
          <w:kern w:val="0"/>
          <w:sz w:val="28"/>
          <w:szCs w:val="28"/>
        </w:rPr>
        <w:t>处理后的污水可以</w:t>
      </w:r>
      <w:r>
        <w:rPr>
          <w:rFonts w:hint="eastAsia" w:ascii="Times New Roman" w:hAnsi="Times New Roman" w:eastAsia="仿宋_GB2312" w:cs="Times New Roman"/>
          <w:bCs/>
          <w:color w:val="000000"/>
          <w:kern w:val="0"/>
          <w:sz w:val="28"/>
          <w:szCs w:val="28"/>
        </w:rPr>
        <w:t>符合当地的排放标准</w:t>
      </w:r>
      <w:r>
        <w:rPr>
          <w:rFonts w:ascii="Times New Roman" w:hAnsi="Times New Roman" w:eastAsia="仿宋_GB2312" w:cs="Times New Roman"/>
          <w:bCs/>
          <w:color w:val="000000"/>
          <w:kern w:val="0"/>
          <w:sz w:val="28"/>
          <w:szCs w:val="28"/>
        </w:rPr>
        <w:t>。</w:t>
      </w:r>
    </w:p>
    <w:p>
      <w:pPr>
        <w:pStyle w:val="15"/>
        <w:spacing w:line="360" w:lineRule="auto"/>
        <w:ind w:firstLine="562"/>
        <w:rPr>
          <w:rFonts w:ascii="Times New Roman" w:hAnsi="Times New Roman" w:cs="Times New Roman"/>
          <w:b w:val="0"/>
          <w:szCs w:val="28"/>
        </w:rPr>
      </w:pPr>
      <w:r>
        <w:rPr>
          <w:rFonts w:ascii="Times New Roman" w:hAnsi="Times New Roman" w:cs="Times New Roman"/>
          <w:szCs w:val="28"/>
        </w:rPr>
        <w:t>主要研究内容</w:t>
      </w:r>
      <w:r>
        <w:rPr>
          <w:rFonts w:hint="eastAsia" w:ascii="Times New Roman" w:hAnsi="Times New Roman" w:cs="Times New Roman"/>
          <w:szCs w:val="28"/>
        </w:rPr>
        <w:t>二</w:t>
      </w:r>
      <w:r>
        <w:rPr>
          <w:rFonts w:ascii="Times New Roman" w:hAnsi="Times New Roman" w:cs="Times New Roman"/>
          <w:szCs w:val="28"/>
        </w:rPr>
        <w:t>：</w:t>
      </w:r>
      <w:r>
        <w:rPr>
          <w:rFonts w:hint="eastAsia" w:ascii="Times New Roman" w:hAnsi="Times New Roman" w:cs="Times New Roman"/>
          <w:b w:val="0"/>
          <w:szCs w:val="28"/>
        </w:rPr>
        <w:t>针对安庆当地</w:t>
      </w:r>
      <w:r>
        <w:rPr>
          <w:rFonts w:ascii="Times New Roman" w:hAnsi="Times New Roman" w:cs="Times New Roman"/>
          <w:b w:val="0"/>
          <w:szCs w:val="28"/>
        </w:rPr>
        <w:t>印染企业</w:t>
      </w:r>
      <w:r>
        <w:rPr>
          <w:rFonts w:hint="eastAsia" w:ascii="Times New Roman" w:hAnsi="Times New Roman" w:cs="Times New Roman"/>
          <w:b w:val="0"/>
          <w:szCs w:val="28"/>
        </w:rPr>
        <w:t>废水处理成本高、</w:t>
      </w:r>
      <w:r>
        <w:rPr>
          <w:rFonts w:ascii="Times New Roman" w:hAnsi="Times New Roman" w:cs="Times New Roman"/>
          <w:b w:val="0"/>
          <w:szCs w:val="28"/>
        </w:rPr>
        <w:t>污泥</w:t>
      </w:r>
      <w:r>
        <w:rPr>
          <w:rFonts w:hint="eastAsia" w:ascii="Times New Roman" w:hAnsi="Times New Roman" w:cs="Times New Roman"/>
          <w:b w:val="0"/>
          <w:szCs w:val="28"/>
        </w:rPr>
        <w:t>量大的问题，开发相应低成本印染废水处理技术，降低污泥产量，开发系统的配套技术</w:t>
      </w:r>
      <w:r>
        <w:rPr>
          <w:rFonts w:ascii="Times New Roman" w:hAnsi="Times New Roman" w:cs="Times New Roman"/>
          <w:b w:val="0"/>
          <w:szCs w:val="28"/>
        </w:rPr>
        <w:t>。</w:t>
      </w:r>
    </w:p>
    <w:p>
      <w:pPr>
        <w:pStyle w:val="15"/>
        <w:spacing w:line="360" w:lineRule="auto"/>
        <w:ind w:firstLine="562"/>
        <w:rPr>
          <w:rFonts w:ascii="Times New Roman" w:hAnsi="Times New Roman" w:cs="Times New Roman"/>
        </w:rPr>
      </w:pPr>
      <w:r>
        <w:rPr>
          <w:rFonts w:ascii="Times New Roman" w:hAnsi="Times New Roman" w:cs="Times New Roman"/>
        </w:rPr>
        <w:t>2、榜单名称：</w:t>
      </w:r>
      <w:r>
        <w:rPr>
          <w:rFonts w:hint="eastAsia" w:ascii="Times New Roman" w:hAnsi="Times New Roman" w:cs="Times New Roman"/>
        </w:rPr>
        <w:t>大气污染控制技术研发（1</w:t>
      </w:r>
      <w:r>
        <w:rPr>
          <w:rFonts w:ascii="Times New Roman" w:hAnsi="Times New Roman" w:cs="Times New Roman"/>
        </w:rPr>
        <w:t>-2</w:t>
      </w:r>
      <w:r>
        <w:rPr>
          <w:rFonts w:hint="eastAsia" w:ascii="Times New Roman" w:hAnsi="Times New Roman" w:cs="Times New Roman"/>
        </w:rPr>
        <w:t>项）</w:t>
      </w:r>
    </w:p>
    <w:p>
      <w:pPr>
        <w:pStyle w:val="15"/>
        <w:spacing w:line="360" w:lineRule="auto"/>
        <w:ind w:firstLine="562"/>
        <w:rPr>
          <w:rFonts w:ascii="Times New Roman" w:hAnsi="Times New Roman" w:cs="Times New Roman"/>
          <w:b w:val="0"/>
          <w:szCs w:val="28"/>
        </w:rPr>
      </w:pPr>
      <w:r>
        <w:rPr>
          <w:rFonts w:ascii="Times New Roman" w:hAnsi="Times New Roman" w:cs="Times New Roman"/>
          <w:szCs w:val="28"/>
        </w:rPr>
        <w:t>主要研究内容</w:t>
      </w:r>
      <w:r>
        <w:rPr>
          <w:rFonts w:hint="eastAsia" w:ascii="Times New Roman" w:hAnsi="Times New Roman" w:cs="Times New Roman"/>
          <w:szCs w:val="28"/>
        </w:rPr>
        <w:t>一</w:t>
      </w:r>
      <w:r>
        <w:rPr>
          <w:rFonts w:ascii="Times New Roman" w:hAnsi="Times New Roman" w:cs="Times New Roman"/>
          <w:szCs w:val="28"/>
        </w:rPr>
        <w:t>：</w:t>
      </w:r>
      <w:r>
        <w:rPr>
          <w:rFonts w:ascii="Times New Roman" w:hAnsi="Times New Roman" w:cs="Times New Roman"/>
          <w:b w:val="0"/>
          <w:szCs w:val="28"/>
        </w:rPr>
        <w:t>小微企业缺乏成熟的VOCs治理措施，主要污染物为甲苯、二甲苯、丙酮、乙酸乙酯等</w:t>
      </w:r>
      <w:r>
        <w:rPr>
          <w:rFonts w:hint="eastAsia" w:ascii="Times New Roman" w:hAnsi="Times New Roman" w:cs="Times New Roman"/>
          <w:b w:val="0"/>
          <w:szCs w:val="28"/>
        </w:rPr>
        <w:t>，</w:t>
      </w:r>
      <w:r>
        <w:rPr>
          <w:rFonts w:ascii="Times New Roman" w:hAnsi="Times New Roman" w:cs="Times New Roman"/>
          <w:b w:val="0"/>
          <w:szCs w:val="28"/>
        </w:rPr>
        <w:t>废气量产生不大，无法采取RTO处理方式，目前采取措施有紫外光解处理、活性炭吸附等</w:t>
      </w:r>
      <w:r>
        <w:rPr>
          <w:rFonts w:hint="eastAsia" w:ascii="Times New Roman" w:hAnsi="Times New Roman" w:cs="Times New Roman"/>
          <w:b w:val="0"/>
          <w:szCs w:val="28"/>
        </w:rPr>
        <w:t>，处理成本较高、处理效果不理想</w:t>
      </w:r>
      <w:r>
        <w:rPr>
          <w:rFonts w:ascii="Times New Roman" w:hAnsi="Times New Roman" w:cs="Times New Roman"/>
          <w:b w:val="0"/>
          <w:szCs w:val="28"/>
        </w:rPr>
        <w:t>。</w:t>
      </w:r>
      <w:r>
        <w:rPr>
          <w:rFonts w:hint="eastAsia" w:ascii="Times New Roman" w:hAnsi="Times New Roman" w:cs="Times New Roman"/>
          <w:b w:val="0"/>
          <w:szCs w:val="28"/>
        </w:rPr>
        <w:t>针对此现状研发引进</w:t>
      </w:r>
      <w:r>
        <w:rPr>
          <w:rFonts w:ascii="Times New Roman" w:hAnsi="Times New Roman" w:cs="Times New Roman"/>
          <w:b w:val="0"/>
          <w:szCs w:val="28"/>
        </w:rPr>
        <w:t>运营成本</w:t>
      </w:r>
      <w:r>
        <w:rPr>
          <w:rFonts w:hint="eastAsia" w:ascii="Times New Roman" w:hAnsi="Times New Roman" w:cs="Times New Roman"/>
          <w:b w:val="0"/>
          <w:szCs w:val="28"/>
        </w:rPr>
        <w:t>低</w:t>
      </w:r>
      <w:r>
        <w:rPr>
          <w:rFonts w:ascii="Times New Roman" w:hAnsi="Times New Roman" w:cs="Times New Roman"/>
          <w:b w:val="0"/>
          <w:szCs w:val="28"/>
        </w:rPr>
        <w:t>、处理效果好的</w:t>
      </w:r>
      <w:r>
        <w:rPr>
          <w:rFonts w:hint="eastAsia" w:ascii="Times New Roman" w:hAnsi="Times New Roman" w:cs="Times New Roman"/>
          <w:b w:val="0"/>
          <w:szCs w:val="28"/>
        </w:rPr>
        <w:t>VOCs治理</w:t>
      </w:r>
      <w:r>
        <w:rPr>
          <w:rFonts w:ascii="Times New Roman" w:hAnsi="Times New Roman" w:cs="Times New Roman"/>
          <w:b w:val="0"/>
          <w:szCs w:val="28"/>
        </w:rPr>
        <w:t>技术。</w:t>
      </w:r>
    </w:p>
    <w:p>
      <w:pPr>
        <w:pStyle w:val="15"/>
        <w:spacing w:line="360" w:lineRule="auto"/>
        <w:ind w:firstLine="562"/>
        <w:rPr>
          <w:rFonts w:ascii="Times New Roman" w:hAnsi="Times New Roman" w:cs="Times New Roman"/>
        </w:rPr>
      </w:pPr>
      <w:r>
        <w:rPr>
          <w:rFonts w:hint="eastAsia" w:ascii="Times New Roman" w:hAnsi="Times New Roman" w:cs="Times New Roman"/>
        </w:rPr>
        <w:t>主要研究内容二：</w:t>
      </w:r>
      <w:r>
        <w:rPr>
          <w:rFonts w:hint="eastAsia"/>
          <w:b w:val="0"/>
          <w:bCs w:val="0"/>
          <w:position w:val="6"/>
          <w:szCs w:val="18"/>
        </w:rPr>
        <w:t>针对现有室内空气污染物治理技术对挥发性有机污染物净化效率低、存在二次污染等问题，本项目拟采用光催化、等离子体催化以及催化氧化等</w:t>
      </w:r>
      <w:r>
        <w:rPr>
          <w:rFonts w:ascii="Times New Roman" w:hAnsi="Times New Roman" w:cs="Times New Roman"/>
          <w:b w:val="0"/>
          <w:bCs w:val="0"/>
          <w:position w:val="6"/>
          <w:szCs w:val="18"/>
        </w:rPr>
        <w:t>AOPs</w:t>
      </w:r>
      <w:r>
        <w:rPr>
          <w:rFonts w:hint="eastAsia"/>
          <w:b w:val="0"/>
          <w:bCs w:val="0"/>
          <w:position w:val="6"/>
          <w:szCs w:val="18"/>
        </w:rPr>
        <w:t>技术与传统的吸附技术整合，结合新型吸附材料的开发，形成能够持续用于室内低浓度</w:t>
      </w:r>
      <w:r>
        <w:rPr>
          <w:rFonts w:ascii="Times New Roman" w:hAnsi="Times New Roman" w:cs="Times New Roman"/>
          <w:b w:val="0"/>
          <w:bCs w:val="0"/>
          <w:position w:val="6"/>
          <w:szCs w:val="18"/>
        </w:rPr>
        <w:t>VOCs处理、并能够将其彻底降解为无毒的CO</w:t>
      </w:r>
      <w:r>
        <w:rPr>
          <w:rFonts w:ascii="Times New Roman" w:hAnsi="Times New Roman" w:cs="Times New Roman"/>
          <w:b w:val="0"/>
          <w:bCs w:val="0"/>
          <w:position w:val="6"/>
          <w:szCs w:val="18"/>
          <w:vertAlign w:val="subscript"/>
        </w:rPr>
        <w:t>2</w:t>
      </w:r>
      <w:r>
        <w:rPr>
          <w:rFonts w:ascii="Times New Roman" w:hAnsi="Times New Roman" w:cs="Times New Roman"/>
          <w:b w:val="0"/>
          <w:bCs w:val="0"/>
          <w:position w:val="6"/>
          <w:szCs w:val="18"/>
        </w:rPr>
        <w:t>和水的一体化吸附协同AOPs治</w:t>
      </w:r>
      <w:r>
        <w:rPr>
          <w:rFonts w:hint="eastAsia"/>
          <w:b w:val="0"/>
          <w:bCs w:val="0"/>
          <w:position w:val="6"/>
          <w:szCs w:val="18"/>
        </w:rPr>
        <w:t>理技术，在此基础上开发去除效率高、操作简单、能耗低、二次污染少的治理模块并实现初步产业化应用。</w:t>
      </w:r>
    </w:p>
    <w:p>
      <w:pPr>
        <w:pStyle w:val="15"/>
        <w:spacing w:line="360" w:lineRule="auto"/>
        <w:ind w:firstLine="562"/>
        <w:rPr>
          <w:rFonts w:ascii="Times New Roman" w:hAnsi="Times New Roman" w:cs="Times New Roman"/>
        </w:rPr>
      </w:pPr>
      <w:r>
        <w:rPr>
          <w:rFonts w:ascii="Times New Roman" w:hAnsi="Times New Roman" w:cs="Times New Roman"/>
        </w:rPr>
        <w:t>3、榜单名称：环保新</w:t>
      </w:r>
      <w:r>
        <w:rPr>
          <w:rFonts w:hint="eastAsia" w:ascii="Times New Roman" w:hAnsi="Times New Roman" w:cs="Times New Roman"/>
        </w:rPr>
        <w:t>材料研发（1</w:t>
      </w:r>
      <w:r>
        <w:rPr>
          <w:rFonts w:ascii="Times New Roman" w:hAnsi="Times New Roman" w:cs="Times New Roman"/>
        </w:rPr>
        <w:t>-2</w:t>
      </w:r>
      <w:r>
        <w:rPr>
          <w:rFonts w:hint="eastAsia" w:ascii="Times New Roman" w:hAnsi="Times New Roman" w:cs="Times New Roman"/>
        </w:rPr>
        <w:t>项）</w:t>
      </w:r>
    </w:p>
    <w:p>
      <w:pPr>
        <w:overflowPunct w:val="0"/>
        <w:autoSpaceDE w:val="0"/>
        <w:autoSpaceDN w:val="0"/>
        <w:spacing w:line="360" w:lineRule="auto"/>
        <w:ind w:firstLine="562" w:firstLineChars="200"/>
        <w:rPr>
          <w:rFonts w:ascii="Times New Roman" w:hAnsi="Times New Roman" w:eastAsia="仿宋_GB2312" w:cs="Times New Roman"/>
          <w:bCs/>
          <w:color w:val="000000"/>
          <w:kern w:val="0"/>
          <w:sz w:val="28"/>
          <w:szCs w:val="28"/>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一</w:t>
      </w:r>
      <w:r>
        <w:rPr>
          <w:rFonts w:ascii="Times New Roman" w:hAnsi="Times New Roman" w:eastAsia="仿宋_GB2312" w:cs="Times New Roman"/>
          <w:b/>
          <w:bCs/>
          <w:color w:val="000000"/>
          <w:kern w:val="0"/>
          <w:sz w:val="28"/>
          <w:szCs w:val="28"/>
        </w:rPr>
        <w:t>：</w:t>
      </w:r>
      <w:r>
        <w:rPr>
          <w:rFonts w:hint="eastAsia" w:ascii="Times New Roman" w:hAnsi="Times New Roman" w:eastAsia="仿宋_GB2312" w:cs="Times New Roman"/>
          <w:bCs/>
          <w:color w:val="000000"/>
          <w:kern w:val="0"/>
          <w:sz w:val="28"/>
          <w:szCs w:val="28"/>
        </w:rPr>
        <w:t>研究以</w:t>
      </w:r>
      <w:r>
        <w:rPr>
          <w:rFonts w:ascii="Times New Roman" w:hAnsi="Times New Roman" w:eastAsia="仿宋_GB2312" w:cs="Times New Roman"/>
          <w:bCs/>
          <w:color w:val="000000"/>
          <w:kern w:val="0"/>
          <w:sz w:val="28"/>
          <w:szCs w:val="28"/>
        </w:rPr>
        <w:t>类似烷基糖苷（APG）的植物原料替代石油系的表面活性剂</w:t>
      </w:r>
      <w:r>
        <w:rPr>
          <w:rFonts w:hint="eastAsia" w:ascii="Times New Roman" w:hAnsi="Times New Roman" w:eastAsia="仿宋_GB2312" w:cs="Times New Roman"/>
          <w:bCs/>
          <w:color w:val="000000"/>
          <w:kern w:val="0"/>
          <w:sz w:val="28"/>
          <w:szCs w:val="28"/>
        </w:rPr>
        <w:t>，生产</w:t>
      </w:r>
      <w:r>
        <w:rPr>
          <w:rFonts w:ascii="Times New Roman" w:hAnsi="Times New Roman" w:eastAsia="仿宋_GB2312" w:cs="Times New Roman"/>
          <w:bCs/>
          <w:color w:val="000000"/>
          <w:kern w:val="0"/>
          <w:sz w:val="28"/>
          <w:szCs w:val="28"/>
        </w:rPr>
        <w:t>植物香料、植物除螨剂、植物抑菌剂等应用到植物皂基（棕榈油、椰子油）</w:t>
      </w:r>
      <w:r>
        <w:rPr>
          <w:rFonts w:hint="eastAsia" w:ascii="Times New Roman" w:hAnsi="Times New Roman" w:eastAsia="仿宋_GB2312" w:cs="Times New Roman"/>
          <w:bCs/>
          <w:color w:val="000000"/>
          <w:kern w:val="0"/>
          <w:sz w:val="28"/>
          <w:szCs w:val="28"/>
        </w:rPr>
        <w:t>的产品生产过程中</w:t>
      </w:r>
      <w:r>
        <w:rPr>
          <w:rFonts w:ascii="Times New Roman" w:hAnsi="Times New Roman" w:eastAsia="仿宋_GB2312" w:cs="Times New Roman"/>
          <w:bCs/>
          <w:color w:val="000000"/>
          <w:kern w:val="0"/>
          <w:sz w:val="28"/>
          <w:szCs w:val="28"/>
        </w:rPr>
        <w:t>，</w:t>
      </w:r>
      <w:r>
        <w:rPr>
          <w:rFonts w:hint="eastAsia" w:ascii="Times New Roman" w:hAnsi="Times New Roman" w:eastAsia="仿宋_GB2312" w:cs="Times New Roman"/>
          <w:bCs/>
          <w:color w:val="000000"/>
          <w:kern w:val="0"/>
          <w:sz w:val="28"/>
          <w:szCs w:val="28"/>
        </w:rPr>
        <w:t>以</w:t>
      </w:r>
      <w:r>
        <w:rPr>
          <w:rFonts w:ascii="Times New Roman" w:hAnsi="Times New Roman" w:eastAsia="仿宋_GB2312" w:cs="Times New Roman"/>
          <w:bCs/>
          <w:color w:val="000000"/>
          <w:kern w:val="0"/>
          <w:sz w:val="28"/>
          <w:szCs w:val="28"/>
        </w:rPr>
        <w:t>提升皂类产品品质，</w:t>
      </w:r>
      <w:r>
        <w:rPr>
          <w:rFonts w:hint="eastAsia" w:ascii="Times New Roman" w:hAnsi="Times New Roman" w:eastAsia="仿宋_GB2312" w:cs="Times New Roman"/>
          <w:bCs/>
          <w:color w:val="000000"/>
          <w:kern w:val="0"/>
          <w:sz w:val="28"/>
          <w:szCs w:val="28"/>
        </w:rPr>
        <w:t>生产</w:t>
      </w:r>
      <w:r>
        <w:rPr>
          <w:rFonts w:ascii="Times New Roman" w:hAnsi="Times New Roman" w:eastAsia="仿宋_GB2312" w:cs="Times New Roman"/>
          <w:bCs/>
          <w:color w:val="000000"/>
          <w:kern w:val="0"/>
          <w:sz w:val="28"/>
          <w:szCs w:val="28"/>
        </w:rPr>
        <w:t>更加健康、环保、温和</w:t>
      </w:r>
      <w:r>
        <w:rPr>
          <w:rFonts w:hint="eastAsia" w:ascii="Times New Roman" w:hAnsi="Times New Roman" w:eastAsia="仿宋_GB2312" w:cs="Times New Roman"/>
          <w:bCs/>
          <w:color w:val="000000"/>
          <w:kern w:val="0"/>
          <w:sz w:val="28"/>
          <w:szCs w:val="28"/>
        </w:rPr>
        <w:t>的</w:t>
      </w:r>
      <w:r>
        <w:rPr>
          <w:rFonts w:ascii="Times New Roman" w:hAnsi="Times New Roman" w:eastAsia="仿宋_GB2312" w:cs="Times New Roman"/>
          <w:bCs/>
          <w:color w:val="000000"/>
          <w:kern w:val="0"/>
          <w:sz w:val="28"/>
          <w:szCs w:val="28"/>
        </w:rPr>
        <w:t>洗涤剂产品。</w:t>
      </w:r>
    </w:p>
    <w:p>
      <w:pPr>
        <w:pStyle w:val="2"/>
        <w:spacing w:after="0" w:line="360" w:lineRule="auto"/>
        <w:ind w:firstLine="562" w:firstLineChars="200"/>
        <w:rPr>
          <w:rFonts w:ascii="Times New Roman" w:hAnsi="Times New Roman" w:eastAsia="仿宋_GB2312" w:cs="Times New Roman"/>
          <w:bCs/>
          <w:color w:val="000000"/>
          <w:kern w:val="0"/>
          <w:sz w:val="28"/>
          <w:szCs w:val="28"/>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二</w:t>
      </w:r>
      <w:r>
        <w:rPr>
          <w:rFonts w:ascii="Times New Roman" w:hAnsi="Times New Roman" w:eastAsia="仿宋_GB2312" w:cs="Times New Roman"/>
          <w:b/>
          <w:bCs/>
          <w:color w:val="000000"/>
          <w:kern w:val="0"/>
          <w:sz w:val="28"/>
          <w:szCs w:val="28"/>
        </w:rPr>
        <w:t>：</w:t>
      </w:r>
      <w:r>
        <w:rPr>
          <w:rFonts w:ascii="Times New Roman" w:hAnsi="Times New Roman" w:eastAsia="仿宋_GB2312" w:cs="Times New Roman"/>
          <w:bCs/>
          <w:color w:val="000000"/>
          <w:kern w:val="0"/>
          <w:sz w:val="28"/>
          <w:szCs w:val="28"/>
        </w:rPr>
        <w:t>国产中空纤维膜大部分用于固液分离，孔径较大且不均匀，很难实现在较高气体压力下进行无泡曝气。部分企业所研发的中空纤维膜虽然具备较高的气体承压能力，但膜丝强度不够，极易折损。因此，希望研发一种能够在0.1-0.2 MPa的膜腔气体压力下进行无泡曝气的中空纤维膜，同时膜丝抗拉强度达到200 N/fil以上。</w:t>
      </w:r>
    </w:p>
    <w:p>
      <w:pPr>
        <w:pStyle w:val="15"/>
        <w:spacing w:line="360" w:lineRule="auto"/>
        <w:ind w:firstLine="562"/>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榜单名称：</w:t>
      </w:r>
      <w:r>
        <w:rPr>
          <w:rFonts w:hint="eastAsia" w:ascii="Times New Roman" w:hAnsi="Times New Roman" w:cs="Times New Roman"/>
        </w:rPr>
        <w:t>资源利用</w:t>
      </w:r>
      <w:r>
        <w:rPr>
          <w:rFonts w:ascii="Times New Roman" w:hAnsi="Times New Roman" w:cs="Times New Roman"/>
        </w:rPr>
        <w:t>技术示范</w:t>
      </w:r>
      <w:r>
        <w:rPr>
          <w:rFonts w:hint="eastAsia" w:ascii="Times New Roman" w:hAnsi="Times New Roman" w:cs="Times New Roman"/>
        </w:rPr>
        <w:t>（1</w:t>
      </w:r>
      <w:r>
        <w:rPr>
          <w:rFonts w:ascii="Times New Roman" w:hAnsi="Times New Roman" w:cs="Times New Roman"/>
        </w:rPr>
        <w:t>-2</w:t>
      </w:r>
      <w:r>
        <w:rPr>
          <w:rFonts w:hint="eastAsia" w:ascii="Times New Roman" w:hAnsi="Times New Roman" w:cs="Times New Roman"/>
        </w:rPr>
        <w:t>项）</w:t>
      </w:r>
    </w:p>
    <w:p>
      <w:pPr>
        <w:pStyle w:val="16"/>
        <w:spacing w:line="360" w:lineRule="auto"/>
        <w:ind w:firstLine="562"/>
        <w:rPr>
          <w:rFonts w:ascii="Times New Roman" w:hAnsi="Times New Roman" w:eastAsia="仿宋_GB2312" w:cs="Times New Roman"/>
          <w:bCs/>
          <w:color w:val="000000"/>
          <w:kern w:val="0"/>
          <w:sz w:val="28"/>
          <w:szCs w:val="28"/>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一</w:t>
      </w:r>
      <w:r>
        <w:rPr>
          <w:rFonts w:ascii="Times New Roman" w:hAnsi="Times New Roman" w:eastAsia="仿宋_GB2312" w:cs="Times New Roman"/>
          <w:b/>
          <w:bCs/>
          <w:color w:val="000000"/>
          <w:kern w:val="0"/>
          <w:sz w:val="28"/>
          <w:szCs w:val="28"/>
        </w:rPr>
        <w:t>：</w:t>
      </w:r>
      <w:r>
        <w:rPr>
          <w:rFonts w:hint="eastAsia" w:ascii="Times New Roman" w:hAnsi="Times New Roman" w:eastAsia="仿宋_GB2312" w:cs="Times New Roman"/>
          <w:bCs/>
          <w:color w:val="000000"/>
          <w:kern w:val="0"/>
          <w:sz w:val="28"/>
          <w:szCs w:val="28"/>
        </w:rPr>
        <w:t>针对</w:t>
      </w:r>
      <w:r>
        <w:rPr>
          <w:rFonts w:ascii="Times New Roman" w:hAnsi="Times New Roman" w:eastAsia="仿宋_GB2312" w:cs="Times New Roman"/>
          <w:bCs/>
          <w:color w:val="000000"/>
          <w:kern w:val="0"/>
          <w:sz w:val="28"/>
          <w:szCs w:val="28"/>
        </w:rPr>
        <w:t>目前安庆红薯加工产业处理废弃物困难突出问题</w:t>
      </w:r>
      <w:r>
        <w:rPr>
          <w:rFonts w:hint="eastAsia" w:ascii="Times New Roman" w:hAnsi="Times New Roman" w:eastAsia="仿宋_GB2312" w:cs="Times New Roman"/>
          <w:bCs/>
          <w:color w:val="000000"/>
          <w:kern w:val="0"/>
          <w:sz w:val="28"/>
          <w:szCs w:val="28"/>
        </w:rPr>
        <w:t>，</w:t>
      </w:r>
      <w:r>
        <w:rPr>
          <w:rFonts w:ascii="Times New Roman" w:hAnsi="Times New Roman" w:eastAsia="仿宋_GB2312" w:cs="Times New Roman"/>
          <w:bCs/>
          <w:color w:val="000000"/>
          <w:kern w:val="0"/>
          <w:sz w:val="28"/>
          <w:szCs w:val="28"/>
        </w:rPr>
        <w:t>以红薯渣为主要原料</w:t>
      </w:r>
      <w:r>
        <w:rPr>
          <w:rFonts w:hint="eastAsia" w:ascii="Times New Roman" w:hAnsi="Times New Roman" w:eastAsia="仿宋_GB2312" w:cs="Times New Roman"/>
          <w:bCs/>
          <w:color w:val="000000"/>
          <w:kern w:val="0"/>
          <w:sz w:val="28"/>
          <w:szCs w:val="28"/>
        </w:rPr>
        <w:t>，</w:t>
      </w:r>
      <w:r>
        <w:rPr>
          <w:rFonts w:hint="eastAsia" w:ascii="仿宋_GB2312" w:eastAsia="仿宋_GB2312"/>
          <w:color w:val="000000"/>
          <w:sz w:val="30"/>
          <w:szCs w:val="30"/>
          <w:shd w:val="clear" w:color="auto" w:fill="FFFFFF"/>
        </w:rPr>
        <w:t>开发红薯渣饲料化利用技术，制定一套完整饲料制作、贮藏等工艺流程，并在安庆市实现初步产业化应用。</w:t>
      </w:r>
    </w:p>
    <w:p>
      <w:pPr>
        <w:pStyle w:val="2"/>
        <w:spacing w:after="0" w:line="360" w:lineRule="auto"/>
        <w:ind w:firstLine="562" w:firstLineChars="200"/>
        <w:rPr>
          <w:rFonts w:ascii="Times New Roman" w:hAnsi="Times New Roman" w:eastAsia="仿宋_GB2312" w:cs="Times New Roman"/>
          <w:bCs/>
          <w:color w:val="000000"/>
          <w:kern w:val="0"/>
          <w:sz w:val="28"/>
          <w:szCs w:val="28"/>
        </w:rPr>
      </w:pPr>
      <w:r>
        <w:rPr>
          <w:rFonts w:ascii="Times New Roman" w:hAnsi="Times New Roman" w:eastAsia="仿宋_GB2312" w:cs="Times New Roman"/>
          <w:b/>
          <w:color w:val="000000"/>
          <w:kern w:val="0"/>
          <w:sz w:val="28"/>
          <w:szCs w:val="28"/>
        </w:rPr>
        <w:t>主要研究内容</w:t>
      </w:r>
      <w:r>
        <w:rPr>
          <w:rFonts w:hint="eastAsia" w:ascii="Times New Roman" w:hAnsi="Times New Roman" w:eastAsia="仿宋_GB2312" w:cs="Times New Roman"/>
          <w:b/>
          <w:color w:val="000000"/>
          <w:kern w:val="0"/>
          <w:sz w:val="28"/>
          <w:szCs w:val="28"/>
        </w:rPr>
        <w:t>二</w:t>
      </w:r>
      <w:r>
        <w:rPr>
          <w:rFonts w:ascii="Times New Roman" w:hAnsi="Times New Roman" w:eastAsia="仿宋_GB2312" w:cs="Times New Roman"/>
          <w:b/>
          <w:color w:val="000000"/>
          <w:kern w:val="0"/>
          <w:sz w:val="28"/>
          <w:szCs w:val="28"/>
        </w:rPr>
        <w:t>：</w:t>
      </w:r>
      <w:r>
        <w:rPr>
          <w:rFonts w:hint="eastAsia" w:ascii="Times New Roman" w:hAnsi="Times New Roman" w:eastAsia="仿宋_GB2312" w:cs="Times New Roman"/>
          <w:bCs/>
          <w:color w:val="000000"/>
          <w:kern w:val="0"/>
          <w:sz w:val="28"/>
          <w:szCs w:val="28"/>
        </w:rPr>
        <w:t>安庆多地</w:t>
      </w:r>
      <w:r>
        <w:rPr>
          <w:rFonts w:ascii="Times New Roman" w:hAnsi="Times New Roman" w:eastAsia="仿宋_GB2312" w:cs="Times New Roman"/>
          <w:bCs/>
          <w:color w:val="000000"/>
          <w:kern w:val="0"/>
          <w:sz w:val="28"/>
          <w:szCs w:val="28"/>
        </w:rPr>
        <w:t>养殖企业</w:t>
      </w:r>
      <w:r>
        <w:rPr>
          <w:rFonts w:hint="eastAsia" w:ascii="Times New Roman" w:hAnsi="Times New Roman" w:eastAsia="仿宋_GB2312" w:cs="Times New Roman"/>
          <w:bCs/>
          <w:color w:val="000000"/>
          <w:kern w:val="0"/>
          <w:sz w:val="28"/>
          <w:szCs w:val="28"/>
        </w:rPr>
        <w:t>中</w:t>
      </w:r>
      <w:r>
        <w:rPr>
          <w:rFonts w:ascii="Times New Roman" w:hAnsi="Times New Roman" w:eastAsia="仿宋_GB2312" w:cs="Times New Roman"/>
          <w:bCs/>
          <w:color w:val="000000"/>
          <w:kern w:val="0"/>
          <w:sz w:val="28"/>
          <w:szCs w:val="28"/>
        </w:rPr>
        <w:t>畜禽粪便（鸡粪、猪粪）集中处理</w:t>
      </w:r>
      <w:r>
        <w:rPr>
          <w:rFonts w:hint="eastAsia" w:ascii="Times New Roman" w:hAnsi="Times New Roman" w:eastAsia="仿宋_GB2312" w:cs="Times New Roman"/>
          <w:bCs/>
          <w:color w:val="000000"/>
          <w:kern w:val="0"/>
          <w:sz w:val="28"/>
          <w:szCs w:val="28"/>
        </w:rPr>
        <w:t>难度大</w:t>
      </w:r>
      <w:r>
        <w:rPr>
          <w:rFonts w:ascii="Times New Roman" w:hAnsi="Times New Roman" w:eastAsia="仿宋_GB2312" w:cs="Times New Roman"/>
          <w:bCs/>
          <w:color w:val="000000"/>
          <w:kern w:val="0"/>
          <w:sz w:val="28"/>
          <w:szCs w:val="28"/>
        </w:rPr>
        <w:t>、秸秆资源化利用</w:t>
      </w:r>
      <w:r>
        <w:rPr>
          <w:rFonts w:hint="eastAsia" w:ascii="Times New Roman" w:hAnsi="Times New Roman" w:eastAsia="仿宋_GB2312" w:cs="Times New Roman"/>
          <w:bCs/>
          <w:color w:val="000000"/>
          <w:kern w:val="0"/>
          <w:sz w:val="28"/>
          <w:szCs w:val="28"/>
        </w:rPr>
        <w:t>落实不到位</w:t>
      </w:r>
      <w:r>
        <w:rPr>
          <w:rFonts w:ascii="Times New Roman" w:hAnsi="Times New Roman" w:eastAsia="仿宋_GB2312" w:cs="Times New Roman"/>
          <w:bCs/>
          <w:color w:val="000000"/>
          <w:kern w:val="0"/>
          <w:sz w:val="28"/>
          <w:szCs w:val="28"/>
        </w:rPr>
        <w:t>，发酵还田方式人力成本高，处理难度大，</w:t>
      </w:r>
      <w:r>
        <w:rPr>
          <w:rFonts w:hint="eastAsia" w:ascii="Times New Roman" w:hAnsi="Times New Roman" w:eastAsia="仿宋_GB2312" w:cs="Times New Roman"/>
          <w:bCs/>
          <w:color w:val="000000"/>
          <w:kern w:val="0"/>
          <w:sz w:val="28"/>
          <w:szCs w:val="28"/>
        </w:rPr>
        <w:t>针对此问题提供现实可行的解决方案，并在当地实现工程示范应用</w:t>
      </w:r>
      <w:r>
        <w:rPr>
          <w:rFonts w:ascii="Times New Roman" w:hAnsi="Times New Roman" w:eastAsia="仿宋_GB2312" w:cs="Times New Roman"/>
          <w:bCs/>
          <w:color w:val="000000"/>
          <w:kern w:val="0"/>
          <w:sz w:val="28"/>
          <w:szCs w:val="28"/>
        </w:rPr>
        <w:t>。</w:t>
      </w:r>
    </w:p>
    <w:p>
      <w:pPr>
        <w:pStyle w:val="15"/>
        <w:spacing w:line="360" w:lineRule="auto"/>
        <w:ind w:firstLine="562"/>
        <w:rPr>
          <w:rFonts w:ascii="Times New Roman" w:hAnsi="Times New Roman" w:cs="Times New Roman"/>
          <w:bCs w:val="0"/>
          <w:szCs w:val="28"/>
        </w:rPr>
      </w:pPr>
      <w:r>
        <w:rPr>
          <w:rFonts w:ascii="Times New Roman" w:hAnsi="Times New Roman" w:cs="Times New Roman"/>
          <w:bCs w:val="0"/>
          <w:szCs w:val="28"/>
        </w:rPr>
        <w:t>5、榜单名称：</w:t>
      </w:r>
      <w:r>
        <w:rPr>
          <w:rFonts w:hint="eastAsia" w:ascii="Times New Roman" w:hAnsi="Times New Roman" w:cs="Times New Roman"/>
          <w:bCs w:val="0"/>
          <w:szCs w:val="28"/>
        </w:rPr>
        <w:t>数字农业研发与示范（1</w:t>
      </w:r>
      <w:r>
        <w:rPr>
          <w:rFonts w:ascii="Times New Roman" w:hAnsi="Times New Roman" w:cs="Times New Roman"/>
          <w:bCs w:val="0"/>
          <w:szCs w:val="28"/>
        </w:rPr>
        <w:t>-2</w:t>
      </w:r>
      <w:r>
        <w:rPr>
          <w:rFonts w:hint="eastAsia" w:ascii="Times New Roman" w:hAnsi="Times New Roman" w:cs="Times New Roman"/>
          <w:bCs w:val="0"/>
          <w:szCs w:val="28"/>
        </w:rPr>
        <w:t>项）</w:t>
      </w:r>
    </w:p>
    <w:p>
      <w:pPr>
        <w:pStyle w:val="16"/>
        <w:spacing w:line="360" w:lineRule="auto"/>
        <w:ind w:firstLine="562"/>
        <w:rPr>
          <w:rFonts w:ascii="Times New Roman" w:hAnsi="Times New Roman" w:eastAsia="仿宋_GB2312" w:cs="Times New Roman"/>
          <w:bCs/>
          <w:color w:val="000000"/>
          <w:kern w:val="0"/>
          <w:sz w:val="28"/>
          <w:szCs w:val="28"/>
        </w:rPr>
      </w:pPr>
      <w:r>
        <w:rPr>
          <w:rFonts w:ascii="Times New Roman" w:hAnsi="Times New Roman" w:eastAsia="仿宋_GB2312" w:cs="Times New Roman"/>
          <w:b/>
          <w:color w:val="000000"/>
          <w:kern w:val="0"/>
          <w:sz w:val="28"/>
          <w:szCs w:val="28"/>
        </w:rPr>
        <w:t>主要研究内容</w:t>
      </w:r>
      <w:r>
        <w:rPr>
          <w:rFonts w:hint="eastAsia" w:ascii="Times New Roman" w:hAnsi="Times New Roman" w:eastAsia="仿宋_GB2312" w:cs="Times New Roman"/>
          <w:b/>
          <w:color w:val="000000"/>
          <w:kern w:val="0"/>
          <w:sz w:val="28"/>
          <w:szCs w:val="28"/>
        </w:rPr>
        <w:t>一</w:t>
      </w:r>
      <w:r>
        <w:rPr>
          <w:rFonts w:ascii="Times New Roman" w:hAnsi="Times New Roman" w:eastAsia="仿宋_GB2312" w:cs="Times New Roman"/>
          <w:b/>
          <w:color w:val="000000"/>
          <w:kern w:val="0"/>
          <w:sz w:val="28"/>
          <w:szCs w:val="28"/>
        </w:rPr>
        <w:t>：</w:t>
      </w:r>
      <w:r>
        <w:rPr>
          <w:rFonts w:ascii="Times New Roman" w:hAnsi="Times New Roman" w:eastAsia="仿宋_GB2312" w:cs="Times New Roman"/>
          <w:bCs/>
          <w:color w:val="000000"/>
          <w:kern w:val="0"/>
          <w:sz w:val="28"/>
          <w:szCs w:val="28"/>
        </w:rPr>
        <w:t>针对传统栽培技术成本高而难以大规模产业化应用问题，通过研发基于根际三相优化模型的轻简自控无土栽培系统、</w:t>
      </w:r>
      <w:r>
        <w:rPr>
          <w:rFonts w:hint="eastAsia" w:ascii="Times New Roman" w:hAnsi="Times New Roman" w:eastAsia="仿宋_GB2312" w:cs="Times New Roman"/>
          <w:bCs/>
          <w:color w:val="000000"/>
          <w:kern w:val="0"/>
          <w:sz w:val="28"/>
          <w:szCs w:val="28"/>
        </w:rPr>
        <w:t>研发</w:t>
      </w:r>
      <w:r>
        <w:rPr>
          <w:rFonts w:ascii="Times New Roman" w:hAnsi="Times New Roman" w:eastAsia="仿宋_GB2312" w:cs="Times New Roman"/>
          <w:bCs/>
          <w:color w:val="000000"/>
          <w:kern w:val="0"/>
          <w:sz w:val="28"/>
          <w:szCs w:val="28"/>
        </w:rPr>
        <w:t>设施环境智能化控制技术与配套装备、开发设施环境要素与肥水的自动化调控与施用智能化管理系统，建立新型高效无土栽培模式和技术体系</w:t>
      </w:r>
      <w:r>
        <w:rPr>
          <w:rFonts w:hint="eastAsia" w:ascii="Times New Roman" w:hAnsi="Times New Roman" w:eastAsia="仿宋_GB2312" w:cs="Times New Roman"/>
          <w:bCs/>
          <w:color w:val="000000"/>
          <w:kern w:val="0"/>
          <w:sz w:val="28"/>
          <w:szCs w:val="28"/>
        </w:rPr>
        <w:t>，并在安庆市进行示范应用</w:t>
      </w:r>
      <w:r>
        <w:rPr>
          <w:rFonts w:ascii="Times New Roman" w:hAnsi="Times New Roman" w:eastAsia="仿宋_GB2312" w:cs="Times New Roman"/>
          <w:bCs/>
          <w:color w:val="000000"/>
          <w:kern w:val="0"/>
          <w:sz w:val="28"/>
          <w:szCs w:val="28"/>
        </w:rPr>
        <w:t>。</w:t>
      </w:r>
    </w:p>
    <w:p>
      <w:pPr>
        <w:pStyle w:val="16"/>
        <w:spacing w:line="360" w:lineRule="auto"/>
        <w:ind w:firstLine="562"/>
        <w:rPr>
          <w:rFonts w:ascii="Times New Roman" w:hAnsi="Times New Roman" w:cs="Times New Roman"/>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二</w:t>
      </w:r>
      <w:r>
        <w:rPr>
          <w:rFonts w:ascii="Times New Roman" w:hAnsi="Times New Roman" w:eastAsia="仿宋_GB2312" w:cs="Times New Roman"/>
          <w:b/>
          <w:bCs/>
          <w:color w:val="000000"/>
          <w:kern w:val="0"/>
          <w:sz w:val="28"/>
          <w:szCs w:val="28"/>
        </w:rPr>
        <w:t>：</w:t>
      </w:r>
      <w:r>
        <w:rPr>
          <w:rFonts w:hint="eastAsia" w:ascii="Times New Roman" w:hAnsi="Times New Roman" w:eastAsia="仿宋_GB2312" w:cs="Times New Roman"/>
          <w:bCs/>
          <w:color w:val="000000"/>
          <w:kern w:val="0"/>
          <w:sz w:val="28"/>
          <w:szCs w:val="28"/>
        </w:rPr>
        <w:t>围绕安庆特色经济作物蓝莓、黄桃、柑橘等果树进行精准栽培技术应用研究。通过研发基于智能化肥水管理模型的轻简自控栽培系统，开发</w:t>
      </w:r>
      <w:r>
        <w:rPr>
          <w:rFonts w:ascii="Times New Roman" w:hAnsi="Times New Roman" w:eastAsia="仿宋_GB2312" w:cs="Times New Roman"/>
          <w:bCs/>
          <w:color w:val="000000"/>
          <w:kern w:val="0"/>
          <w:sz w:val="28"/>
          <w:szCs w:val="28"/>
        </w:rPr>
        <w:t>轻简化栽培</w:t>
      </w:r>
      <w:r>
        <w:rPr>
          <w:rFonts w:hint="eastAsia" w:ascii="Times New Roman" w:hAnsi="Times New Roman" w:eastAsia="仿宋_GB2312" w:cs="Times New Roman"/>
          <w:bCs/>
          <w:color w:val="000000"/>
          <w:kern w:val="0"/>
          <w:sz w:val="28"/>
          <w:szCs w:val="28"/>
        </w:rPr>
        <w:t>、</w:t>
      </w:r>
      <w:r>
        <w:rPr>
          <w:rFonts w:ascii="Times New Roman" w:hAnsi="Times New Roman" w:eastAsia="仿宋_GB2312" w:cs="Times New Roman"/>
          <w:bCs/>
          <w:color w:val="000000"/>
          <w:kern w:val="0"/>
          <w:sz w:val="28"/>
          <w:szCs w:val="28"/>
        </w:rPr>
        <w:t>肥水精准控制技术</w:t>
      </w:r>
      <w:r>
        <w:rPr>
          <w:rFonts w:hint="eastAsia" w:ascii="Times New Roman" w:hAnsi="Times New Roman" w:eastAsia="仿宋_GB2312" w:cs="Times New Roman"/>
          <w:bCs/>
          <w:color w:val="000000"/>
          <w:kern w:val="0"/>
          <w:sz w:val="28"/>
          <w:szCs w:val="28"/>
        </w:rPr>
        <w:t>、</w:t>
      </w:r>
      <w:r>
        <w:rPr>
          <w:rFonts w:ascii="Times New Roman" w:hAnsi="Times New Roman" w:eastAsia="仿宋_GB2312" w:cs="Times New Roman"/>
          <w:bCs/>
          <w:color w:val="000000"/>
          <w:kern w:val="0"/>
          <w:sz w:val="28"/>
          <w:szCs w:val="28"/>
        </w:rPr>
        <w:t>智慧化栽培管理与作物状态监测技术体系</w:t>
      </w:r>
      <w:r>
        <w:rPr>
          <w:rFonts w:hint="eastAsia" w:ascii="Times New Roman" w:hAnsi="Times New Roman" w:eastAsia="仿宋_GB2312" w:cs="Times New Roman"/>
          <w:bCs/>
          <w:color w:val="000000"/>
          <w:kern w:val="0"/>
          <w:sz w:val="28"/>
          <w:szCs w:val="28"/>
        </w:rPr>
        <w:t>，并在安庆市进行示范应用</w:t>
      </w:r>
      <w:r>
        <w:rPr>
          <w:rFonts w:ascii="Times New Roman" w:hAnsi="Times New Roman" w:eastAsia="仿宋_GB2312" w:cs="Times New Roman"/>
          <w:bCs/>
          <w:color w:val="000000"/>
          <w:kern w:val="0"/>
          <w:sz w:val="28"/>
          <w:szCs w:val="28"/>
        </w:rPr>
        <w:t>。</w:t>
      </w:r>
    </w:p>
    <w:p>
      <w:pPr>
        <w:pStyle w:val="15"/>
        <w:spacing w:line="360" w:lineRule="auto"/>
        <w:ind w:firstLine="562"/>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6、榜单名称：</w:t>
      </w:r>
      <w:r>
        <w:rPr>
          <w:rFonts w:hint="eastAsia" w:ascii="Times New Roman" w:hAnsi="Times New Roman" w:cs="Times New Roman"/>
          <w:color w:val="000000" w:themeColor="text1"/>
          <w14:textFill>
            <w14:solidFill>
              <w14:schemeClr w14:val="tx1"/>
            </w14:solidFill>
          </w14:textFill>
        </w:rPr>
        <w:t>机械制造及零部件加工测试技术研发（</w:t>
      </w:r>
      <w:r>
        <w:rPr>
          <w:rFonts w:ascii="Times New Roman" w:hAnsi="Times New Roman" w:cs="Times New Roman"/>
          <w:color w:val="000000" w:themeColor="text1"/>
          <w14:textFill>
            <w14:solidFill>
              <w14:schemeClr w14:val="tx1"/>
            </w14:solidFill>
          </w14:textFill>
        </w:rPr>
        <w:t>1-2</w:t>
      </w:r>
      <w:r>
        <w:rPr>
          <w:rFonts w:hint="eastAsia" w:ascii="Times New Roman" w:hAnsi="Times New Roman" w:cs="Times New Roman"/>
          <w:color w:val="000000" w:themeColor="text1"/>
          <w14:textFill>
            <w14:solidFill>
              <w14:schemeClr w14:val="tx1"/>
            </w14:solidFill>
          </w14:textFill>
        </w:rPr>
        <w:t>项）</w:t>
      </w:r>
    </w:p>
    <w:p>
      <w:pPr>
        <w:pStyle w:val="2"/>
        <w:spacing w:after="0" w:line="360" w:lineRule="auto"/>
        <w:ind w:firstLine="562" w:firstLineChars="200"/>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
          <w:bCs/>
          <w:color w:val="000000" w:themeColor="text1"/>
          <w:kern w:val="0"/>
          <w:sz w:val="28"/>
          <w:szCs w:val="28"/>
          <w14:textFill>
            <w14:solidFill>
              <w14:schemeClr w14:val="tx1"/>
            </w14:solidFill>
          </w14:textFill>
        </w:rPr>
        <w:t>主要研究内容</w:t>
      </w:r>
      <w:r>
        <w:rPr>
          <w:rFonts w:hint="eastAsia" w:ascii="Times New Roman" w:hAnsi="Times New Roman" w:eastAsia="仿宋_GB2312" w:cs="Times New Roman"/>
          <w:b/>
          <w:bCs/>
          <w:color w:val="000000" w:themeColor="text1"/>
          <w:kern w:val="0"/>
          <w:sz w:val="28"/>
          <w:szCs w:val="28"/>
          <w14:textFill>
            <w14:solidFill>
              <w14:schemeClr w14:val="tx1"/>
            </w14:solidFill>
          </w14:textFill>
        </w:rPr>
        <w:t>一</w:t>
      </w:r>
      <w:r>
        <w:rPr>
          <w:rFonts w:ascii="Times New Roman" w:hAnsi="Times New Roman" w:eastAsia="仿宋_GB2312" w:cs="Times New Roman"/>
          <w:b/>
          <w:bCs/>
          <w:color w:val="000000" w:themeColor="text1"/>
          <w:kern w:val="0"/>
          <w:sz w:val="28"/>
          <w:szCs w:val="28"/>
          <w14:textFill>
            <w14:solidFill>
              <w14:schemeClr w14:val="tx1"/>
            </w14:solidFill>
          </w14:textFill>
        </w:rPr>
        <w:t>：</w:t>
      </w:r>
      <w:r>
        <w:rPr>
          <w:rFonts w:hint="eastAsia" w:ascii="Times New Roman" w:hAnsi="Times New Roman" w:eastAsia="仿宋_GB2312" w:cs="Times New Roman"/>
          <w:bCs/>
          <w:color w:val="000000" w:themeColor="text1"/>
          <w:kern w:val="0"/>
          <w:sz w:val="28"/>
          <w:szCs w:val="28"/>
          <w14:textFill>
            <w14:solidFill>
              <w14:schemeClr w14:val="tx1"/>
            </w14:solidFill>
          </w14:textFill>
        </w:rPr>
        <w:t>研发离心机制造过程的先进测试技术，包括：转子振型的计算与测试；根据一阶振型，进行整机现场动动平衡，确保启动过程中的振动符合标准要求；根据二阶振型，进行整机现场动动平衡，确保工作转速下的振动符合标准要求</w:t>
      </w:r>
      <w:r>
        <w:rPr>
          <w:rFonts w:ascii="Times New Roman" w:hAnsi="Times New Roman" w:eastAsia="仿宋_GB2312" w:cs="Times New Roman"/>
          <w:bCs/>
          <w:color w:val="000000" w:themeColor="text1"/>
          <w:kern w:val="0"/>
          <w:sz w:val="28"/>
          <w:szCs w:val="28"/>
          <w14:textFill>
            <w14:solidFill>
              <w14:schemeClr w14:val="tx1"/>
            </w14:solidFill>
          </w14:textFill>
        </w:rPr>
        <w:t>。</w:t>
      </w:r>
    </w:p>
    <w:p>
      <w:pPr>
        <w:pStyle w:val="2"/>
        <w:spacing w:after="0" w:line="360" w:lineRule="auto"/>
        <w:ind w:firstLine="562" w:firstLineChars="200"/>
        <w:rPr>
          <w:rFonts w:ascii="Times New Roman" w:hAnsi="Times New Roman" w:cs="Times New Roman"/>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二</w:t>
      </w:r>
      <w:r>
        <w:rPr>
          <w:rFonts w:ascii="Times New Roman" w:hAnsi="Times New Roman" w:eastAsia="仿宋_GB2312" w:cs="Times New Roman"/>
          <w:b/>
          <w:bCs/>
          <w:color w:val="000000"/>
          <w:kern w:val="0"/>
          <w:sz w:val="28"/>
          <w:szCs w:val="28"/>
        </w:rPr>
        <w:t>：</w:t>
      </w:r>
      <w:r>
        <w:rPr>
          <w:rFonts w:ascii="Times New Roman" w:hAnsi="Times New Roman" w:eastAsia="仿宋_GB2312" w:cs="Times New Roman"/>
          <w:bCs/>
          <w:color w:val="000000"/>
          <w:kern w:val="0"/>
          <w:sz w:val="28"/>
          <w:szCs w:val="28"/>
        </w:rPr>
        <w:t>采用光学成像/图像处理等软硬件结合方法，开发可实现机械加工零部件缺陷检测的原型设备，重点解决：毫米级超小尺寸零部件内侧面缺陷/异物检测；不规则零件内表面缺陷/异物检测等难题。</w:t>
      </w:r>
    </w:p>
    <w:p>
      <w:pPr>
        <w:pStyle w:val="15"/>
        <w:spacing w:line="360" w:lineRule="auto"/>
        <w:ind w:firstLine="562"/>
        <w:rPr>
          <w:rFonts w:ascii="Times New Roman" w:hAnsi="Times New Roman" w:cs="Times New Roman"/>
        </w:rPr>
      </w:pPr>
      <w:r>
        <w:rPr>
          <w:rFonts w:ascii="Times New Roman" w:hAnsi="Times New Roman" w:cs="Times New Roman"/>
        </w:rPr>
        <w:t>7、榜单名称：</w:t>
      </w:r>
      <w:r>
        <w:rPr>
          <w:rFonts w:hint="eastAsia" w:ascii="Times New Roman" w:hAnsi="Times New Roman" w:cs="Times New Roman"/>
        </w:rPr>
        <w:t>智能制造技术与装备研发（1</w:t>
      </w:r>
      <w:r>
        <w:rPr>
          <w:rFonts w:ascii="Times New Roman" w:hAnsi="Times New Roman" w:cs="Times New Roman"/>
        </w:rPr>
        <w:t>-2</w:t>
      </w:r>
      <w:r>
        <w:rPr>
          <w:rFonts w:hint="eastAsia" w:ascii="Times New Roman" w:hAnsi="Times New Roman" w:cs="Times New Roman"/>
        </w:rPr>
        <w:t>项）</w:t>
      </w:r>
    </w:p>
    <w:p>
      <w:pPr>
        <w:overflowPunct w:val="0"/>
        <w:autoSpaceDE w:val="0"/>
        <w:autoSpaceDN w:val="0"/>
        <w:spacing w:line="360" w:lineRule="auto"/>
        <w:ind w:firstLine="562" w:firstLineChars="200"/>
        <w:rPr>
          <w:rFonts w:ascii="Times New Roman" w:hAnsi="Times New Roman" w:eastAsia="仿宋_GB2312" w:cs="Times New Roman"/>
          <w:bCs/>
          <w:color w:val="000000"/>
          <w:kern w:val="0"/>
          <w:sz w:val="28"/>
          <w:szCs w:val="28"/>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一</w:t>
      </w:r>
      <w:r>
        <w:rPr>
          <w:rFonts w:ascii="Times New Roman" w:hAnsi="Times New Roman" w:eastAsia="仿宋_GB2312" w:cs="Times New Roman"/>
          <w:b/>
          <w:bCs/>
          <w:color w:val="000000"/>
          <w:kern w:val="0"/>
          <w:sz w:val="28"/>
          <w:szCs w:val="28"/>
        </w:rPr>
        <w:t>：</w:t>
      </w:r>
      <w:r>
        <w:rPr>
          <w:rFonts w:ascii="Times New Roman" w:hAnsi="Times New Roman" w:eastAsia="仿宋_GB2312" w:cs="Times New Roman"/>
          <w:bCs/>
          <w:color w:val="000000"/>
          <w:kern w:val="0"/>
          <w:sz w:val="28"/>
          <w:szCs w:val="28"/>
        </w:rPr>
        <w:t>医用无菌水设备</w:t>
      </w:r>
      <w:r>
        <w:rPr>
          <w:rFonts w:hint="eastAsia" w:ascii="Times New Roman" w:hAnsi="Times New Roman" w:eastAsia="仿宋_GB2312" w:cs="Times New Roman"/>
          <w:bCs/>
          <w:color w:val="000000"/>
          <w:kern w:val="0"/>
          <w:sz w:val="28"/>
          <w:szCs w:val="28"/>
        </w:rPr>
        <w:t>终端出水的菌落数</w:t>
      </w:r>
      <w:r>
        <w:rPr>
          <w:rFonts w:ascii="Times New Roman" w:hAnsi="Times New Roman" w:eastAsia="仿宋_GB2312" w:cs="Times New Roman"/>
          <w:bCs/>
          <w:color w:val="000000"/>
          <w:kern w:val="0"/>
          <w:sz w:val="28"/>
          <w:szCs w:val="28"/>
        </w:rPr>
        <w:t>检测现有方法的检测周期</w:t>
      </w:r>
      <w:r>
        <w:rPr>
          <w:rFonts w:hint="eastAsia" w:ascii="Times New Roman" w:hAnsi="Times New Roman" w:eastAsia="仿宋_GB2312" w:cs="Times New Roman"/>
          <w:bCs/>
          <w:color w:val="000000"/>
          <w:kern w:val="0"/>
          <w:sz w:val="28"/>
          <w:szCs w:val="28"/>
        </w:rPr>
        <w:t>为</w:t>
      </w:r>
      <w:r>
        <w:rPr>
          <w:rFonts w:ascii="Times New Roman" w:hAnsi="Times New Roman" w:eastAsia="仿宋_GB2312" w:cs="Times New Roman"/>
          <w:bCs/>
          <w:color w:val="000000"/>
          <w:kern w:val="0"/>
          <w:sz w:val="28"/>
          <w:szCs w:val="28"/>
        </w:rPr>
        <w:t>48小时，</w:t>
      </w:r>
      <w:r>
        <w:rPr>
          <w:rFonts w:hint="eastAsia" w:ascii="Times New Roman" w:hAnsi="Times New Roman" w:eastAsia="仿宋_GB2312" w:cs="Times New Roman"/>
          <w:bCs/>
          <w:color w:val="000000"/>
          <w:kern w:val="0"/>
          <w:sz w:val="28"/>
          <w:szCs w:val="28"/>
        </w:rPr>
        <w:t>期间</w:t>
      </w:r>
      <w:r>
        <w:rPr>
          <w:rFonts w:ascii="Times New Roman" w:hAnsi="Times New Roman" w:eastAsia="仿宋_GB2312" w:cs="Times New Roman"/>
          <w:bCs/>
          <w:color w:val="000000"/>
          <w:kern w:val="0"/>
          <w:sz w:val="28"/>
          <w:szCs w:val="28"/>
        </w:rPr>
        <w:t>用水安全存在风险。</w:t>
      </w:r>
      <w:r>
        <w:rPr>
          <w:rFonts w:hint="eastAsia" w:ascii="Times New Roman" w:hAnsi="Times New Roman" w:eastAsia="仿宋_GB2312" w:cs="Times New Roman"/>
          <w:bCs/>
          <w:color w:val="000000"/>
          <w:kern w:val="0"/>
          <w:sz w:val="28"/>
          <w:szCs w:val="28"/>
        </w:rPr>
        <w:t>针对此问题，研究</w:t>
      </w:r>
      <w:r>
        <w:rPr>
          <w:rFonts w:ascii="Times New Roman" w:hAnsi="Times New Roman" w:eastAsia="仿宋_GB2312" w:cs="Times New Roman"/>
          <w:bCs/>
          <w:color w:val="000000"/>
          <w:kern w:val="0"/>
          <w:sz w:val="28"/>
          <w:szCs w:val="28"/>
        </w:rPr>
        <w:t>在线检测无菌水</w:t>
      </w:r>
      <w:r>
        <w:rPr>
          <w:rFonts w:hint="eastAsia" w:ascii="Times New Roman" w:hAnsi="Times New Roman" w:eastAsia="仿宋_GB2312" w:cs="Times New Roman"/>
          <w:bCs/>
          <w:color w:val="000000"/>
          <w:kern w:val="0"/>
          <w:sz w:val="28"/>
          <w:szCs w:val="28"/>
        </w:rPr>
        <w:t>在线检测技术，监测</w:t>
      </w:r>
      <w:r>
        <w:rPr>
          <w:rFonts w:ascii="Times New Roman" w:hAnsi="Times New Roman" w:eastAsia="仿宋_GB2312" w:cs="Times New Roman"/>
          <w:bCs/>
          <w:color w:val="000000"/>
          <w:kern w:val="0"/>
          <w:sz w:val="28"/>
          <w:szCs w:val="28"/>
        </w:rPr>
        <w:t>终端出口无菌水的菌落数，以确保无菌水出水品质（可接受15-30分钟检测时间）。</w:t>
      </w:r>
    </w:p>
    <w:p>
      <w:pPr>
        <w:pStyle w:val="2"/>
        <w:spacing w:after="0" w:line="360" w:lineRule="auto"/>
        <w:ind w:firstLine="562" w:firstLineChars="200"/>
        <w:rPr>
          <w:rFonts w:hint="eastAsia"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
          <w:bCs/>
          <w:color w:val="000000" w:themeColor="text1"/>
          <w:kern w:val="0"/>
          <w:sz w:val="28"/>
          <w:szCs w:val="28"/>
          <w14:textFill>
            <w14:solidFill>
              <w14:schemeClr w14:val="tx1"/>
            </w14:solidFill>
          </w14:textFill>
        </w:rPr>
        <w:t>主要研究内容</w:t>
      </w:r>
      <w:r>
        <w:rPr>
          <w:rFonts w:hint="eastAsia" w:ascii="Times New Roman" w:hAnsi="Times New Roman" w:eastAsia="仿宋_GB2312" w:cs="Times New Roman"/>
          <w:b/>
          <w:bCs/>
          <w:color w:val="000000" w:themeColor="text1"/>
          <w:kern w:val="0"/>
          <w:sz w:val="28"/>
          <w:szCs w:val="28"/>
          <w14:textFill>
            <w14:solidFill>
              <w14:schemeClr w14:val="tx1"/>
            </w14:solidFill>
          </w14:textFill>
        </w:rPr>
        <w:t>二</w:t>
      </w:r>
      <w:r>
        <w:rPr>
          <w:rFonts w:ascii="Times New Roman" w:hAnsi="Times New Roman" w:eastAsia="仿宋_GB2312" w:cs="Times New Roman"/>
          <w:b/>
          <w:bCs/>
          <w:color w:val="000000" w:themeColor="text1"/>
          <w:kern w:val="0"/>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针对纺织品印染行业原料与产品质量检测问题，研发原坯布外观与质量自动检测、成品布色泽智能检测等技术，实现织布正反面、瑕疵点的自动辨识，准确率不低于98%；染后织布颜色和着色均匀性的自动识别；为优化染色配方、改善产品质量、提升生产效率提供有力支撑。</w:t>
      </w:r>
    </w:p>
    <w:p>
      <w:pPr>
        <w:pStyle w:val="15"/>
        <w:spacing w:line="360" w:lineRule="auto"/>
        <w:ind w:firstLine="562"/>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8、化工工艺及新材料</w:t>
      </w:r>
      <w:r>
        <w:rPr>
          <w:rFonts w:ascii="Times New Roman" w:hAnsi="Times New Roman" w:cs="Times New Roman"/>
          <w:color w:val="000000" w:themeColor="text1"/>
          <w14:textFill>
            <w14:solidFill>
              <w14:schemeClr w14:val="tx1"/>
            </w14:solidFill>
          </w14:textFill>
        </w:rPr>
        <w:t>研发</w:t>
      </w: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项）</w:t>
      </w:r>
    </w:p>
    <w:p>
      <w:pPr>
        <w:overflowPunct w:val="0"/>
        <w:autoSpaceDE w:val="0"/>
        <w:autoSpaceDN w:val="0"/>
        <w:spacing w:line="360" w:lineRule="auto"/>
        <w:ind w:firstLine="562" w:firstLineChars="200"/>
        <w:rPr>
          <w:rFonts w:ascii="Times New Roman" w:hAnsi="Times New Roman" w:cs="Times New Roman"/>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一</w:t>
      </w:r>
      <w:r>
        <w:rPr>
          <w:rFonts w:ascii="Times New Roman" w:hAnsi="Times New Roman" w:eastAsia="仿宋_GB2312" w:cs="Times New Roman"/>
          <w:b/>
          <w:bCs/>
          <w:color w:val="000000"/>
          <w:kern w:val="0"/>
          <w:sz w:val="28"/>
          <w:szCs w:val="28"/>
        </w:rPr>
        <w:t>：</w:t>
      </w:r>
      <w:r>
        <w:rPr>
          <w:rFonts w:ascii="Times New Roman" w:hAnsi="Times New Roman" w:eastAsia="仿宋_GB2312" w:cs="Times New Roman"/>
          <w:bCs/>
          <w:color w:val="000000"/>
          <w:kern w:val="0"/>
          <w:sz w:val="28"/>
          <w:szCs w:val="28"/>
        </w:rPr>
        <w:t>针对塑料制品企业在注塑原料中添加或利用部分再生废塑料以降低注塑制品生产成本的现状，研发新的工艺方法和流程，在有效降低生产成本的同时，改善</w:t>
      </w:r>
      <w:r>
        <w:rPr>
          <w:rFonts w:hint="eastAsia" w:ascii="Times New Roman" w:hAnsi="Times New Roman" w:eastAsia="仿宋_GB2312" w:cs="Times New Roman"/>
          <w:bCs/>
          <w:color w:val="000000"/>
          <w:kern w:val="0"/>
          <w:sz w:val="28"/>
          <w:szCs w:val="28"/>
        </w:rPr>
        <w:t>注塑制品质量</w:t>
      </w:r>
      <w:r>
        <w:rPr>
          <w:rFonts w:ascii="Times New Roman" w:hAnsi="Times New Roman" w:eastAsia="仿宋_GB2312" w:cs="Times New Roman"/>
          <w:bCs/>
          <w:color w:val="000000"/>
          <w:kern w:val="0"/>
          <w:sz w:val="28"/>
          <w:szCs w:val="28"/>
        </w:rPr>
        <w:t>，避免产品外观光泽度变暗、颜色不鲜艳，产品的强度、韧性稳定性变差等缺陷</w:t>
      </w:r>
      <w:r>
        <w:rPr>
          <w:rFonts w:hint="eastAsia" w:ascii="Times New Roman" w:hAnsi="Times New Roman" w:eastAsia="仿宋_GB2312" w:cs="Times New Roman"/>
          <w:bCs/>
          <w:color w:val="000000"/>
          <w:kern w:val="0"/>
          <w:sz w:val="28"/>
          <w:szCs w:val="28"/>
        </w:rPr>
        <w:t>。</w:t>
      </w:r>
    </w:p>
    <w:p>
      <w:pPr>
        <w:overflowPunct w:val="0"/>
        <w:autoSpaceDE w:val="0"/>
        <w:autoSpaceDN w:val="0"/>
        <w:spacing w:line="360" w:lineRule="auto"/>
        <w:ind w:firstLine="562" w:firstLineChars="200"/>
        <w:rPr>
          <w:rFonts w:ascii="Times New Roman" w:hAnsi="Times New Roman" w:eastAsia="仿宋_GB2312" w:cs="Times New Roman"/>
          <w:bCs/>
          <w:color w:val="000000"/>
          <w:kern w:val="0"/>
          <w:sz w:val="28"/>
          <w:szCs w:val="28"/>
        </w:rPr>
      </w:pPr>
      <w:r>
        <w:rPr>
          <w:rFonts w:ascii="Times New Roman" w:hAnsi="Times New Roman" w:eastAsia="仿宋_GB2312" w:cs="Times New Roman"/>
          <w:b/>
          <w:bCs/>
          <w:color w:val="000000"/>
          <w:kern w:val="0"/>
          <w:sz w:val="28"/>
          <w:szCs w:val="28"/>
        </w:rPr>
        <w:t>主要研究内容</w:t>
      </w:r>
      <w:r>
        <w:rPr>
          <w:rFonts w:hint="eastAsia" w:ascii="Times New Roman" w:hAnsi="Times New Roman" w:eastAsia="仿宋_GB2312" w:cs="Times New Roman"/>
          <w:b/>
          <w:bCs/>
          <w:color w:val="000000"/>
          <w:kern w:val="0"/>
          <w:sz w:val="28"/>
          <w:szCs w:val="28"/>
        </w:rPr>
        <w:t>二</w:t>
      </w:r>
      <w:r>
        <w:rPr>
          <w:rFonts w:ascii="Times New Roman" w:hAnsi="Times New Roman" w:eastAsia="仿宋_GB2312" w:cs="Times New Roman"/>
          <w:b/>
          <w:bCs/>
          <w:color w:val="000000"/>
          <w:kern w:val="0"/>
          <w:sz w:val="28"/>
          <w:szCs w:val="28"/>
        </w:rPr>
        <w:t>：</w:t>
      </w:r>
      <w:r>
        <w:rPr>
          <w:rFonts w:ascii="Times New Roman" w:hAnsi="Times New Roman" w:eastAsia="仿宋_GB2312" w:cs="Times New Roman"/>
          <w:bCs/>
          <w:color w:val="000000"/>
          <w:kern w:val="0"/>
          <w:sz w:val="28"/>
          <w:szCs w:val="28"/>
        </w:rPr>
        <w:t>浇注型聚氨酯制品因颜色或物理性能要求，在生产过程中往往需要进行二次浇注。两次浇注的物料界面往往会因为第一次浇注时残留的脱模剂而无法紧密结合，导致开裂。为此，需要研发不影响二次浇注的质量稳定的</w:t>
      </w:r>
      <w:r>
        <w:rPr>
          <w:rFonts w:ascii="Times New Roman" w:hAnsi="Times New Roman" w:eastAsia="仿宋_GB2312" w:cs="Times New Roman"/>
          <w:bCs/>
          <w:kern w:val="0"/>
          <w:sz w:val="28"/>
          <w:szCs w:val="28"/>
        </w:rPr>
        <w:t>新型脱模剂。</w:t>
      </w:r>
    </w:p>
    <w:p>
      <w:pPr>
        <w:pStyle w:val="2"/>
        <w:rPr>
          <w:rFonts w:ascii="楷体" w:hAnsi="楷体" w:eastAsia="楷体" w:cs="楷体"/>
          <w:b/>
          <w:bCs/>
          <w:sz w:val="32"/>
          <w:szCs w:val="32"/>
        </w:rPr>
      </w:pPr>
      <w:r>
        <w:rPr>
          <w:rFonts w:hint="eastAsia" w:ascii="楷体" w:hAnsi="楷体" w:eastAsia="楷体" w:cs="楷体"/>
          <w:b/>
          <w:bCs/>
          <w:sz w:val="32"/>
          <w:szCs w:val="32"/>
        </w:rPr>
        <w:t>（二）自主项目</w:t>
      </w:r>
    </w:p>
    <w:p>
      <w:pPr>
        <w:pStyle w:val="2"/>
        <w:ind w:firstLine="560" w:firstLineChars="200"/>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申报主体根据安庆产业发展现状、市场痛点等自主凝练工程及科学问题，并提出科研内容、解决策略与方案，制定合理的研究期限与绩效考核目标，研究中心组织专家评审并根据评审结果参考立项。</w:t>
      </w:r>
    </w:p>
    <w:p>
      <w:pPr>
        <w:tabs>
          <w:tab w:val="left" w:pos="523"/>
        </w:tabs>
        <w:spacing w:line="360" w:lineRule="auto"/>
        <w:ind w:firstLine="420" w:firstLineChars="200"/>
        <w:jc w:val="left"/>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spacing w:line="336"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p>
    <w:p>
      <w:pPr>
        <w:spacing w:line="336" w:lineRule="auto"/>
        <w:rPr>
          <w:rFonts w:ascii="Times New Roman" w:hAnsi="Times New Roman" w:eastAsia="黑体" w:cs="Times New Roman"/>
          <w:sz w:val="24"/>
        </w:rPr>
      </w:pPr>
    </w:p>
    <w:p>
      <w:pPr>
        <w:spacing w:line="336" w:lineRule="auto"/>
        <w:rPr>
          <w:rFonts w:ascii="Times New Roman" w:hAnsi="Times New Roman" w:eastAsia="仿宋_GB2312" w:cs="Times New Roman"/>
          <w:sz w:val="32"/>
          <w:szCs w:val="32"/>
        </w:rPr>
      </w:pPr>
      <w:r>
        <w:rPr>
          <w:rFonts w:ascii="Times New Roman" w:hAnsi="Times New Roman" w:eastAsia="黑体" w:cs="Times New Roman"/>
          <w:sz w:val="24"/>
        </w:rPr>
        <w:t>项目编号：</w:t>
      </w:r>
    </w:p>
    <w:p>
      <w:pPr>
        <w:spacing w:line="300" w:lineRule="auto"/>
        <w:jc w:val="center"/>
        <w:rPr>
          <w:rFonts w:ascii="Times New Roman" w:hAnsi="Times New Roman" w:eastAsia="黑体" w:cs="Times New Roman"/>
          <w:b/>
          <w:sz w:val="40"/>
          <w:szCs w:val="40"/>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2022年度浙江大学安庆未来产业技术</w:t>
      </w:r>
    </w:p>
    <w:p>
      <w:pPr>
        <w:jc w:val="center"/>
        <w:rPr>
          <w:rFonts w:ascii="Times New Roman" w:hAnsi="Times New Roman" w:eastAsia="黑体" w:cs="Times New Roman"/>
          <w:b/>
          <w:sz w:val="44"/>
          <w:szCs w:val="44"/>
        </w:rPr>
      </w:pPr>
      <w:r>
        <w:rPr>
          <w:rFonts w:ascii="Times New Roman" w:hAnsi="Times New Roman" w:eastAsia="方正小标宋简体" w:cs="Times New Roman"/>
          <w:sz w:val="44"/>
          <w:szCs w:val="44"/>
        </w:rPr>
        <w:t>研究中心“揭榜挂帅”科技项目</w:t>
      </w:r>
    </w:p>
    <w:p>
      <w:pPr>
        <w:spacing w:line="300" w:lineRule="auto"/>
        <w:jc w:val="center"/>
        <w:rPr>
          <w:rFonts w:ascii="Times New Roman" w:hAnsi="Times New Roman" w:eastAsia="黑体" w:cs="Times New Roman"/>
          <w:b/>
          <w:sz w:val="40"/>
          <w:szCs w:val="40"/>
        </w:rPr>
      </w:pPr>
    </w:p>
    <w:p>
      <w:pPr>
        <w:spacing w:line="300" w:lineRule="auto"/>
        <w:jc w:val="center"/>
        <w:rPr>
          <w:rFonts w:ascii="Times New Roman" w:hAnsi="Times New Roman" w:eastAsia="仿宋_GB2312" w:cs="Times New Roman"/>
          <w:sz w:val="72"/>
          <w:szCs w:val="72"/>
        </w:rPr>
      </w:pPr>
      <w:r>
        <w:rPr>
          <w:rFonts w:ascii="Times New Roman" w:hAnsi="Times New Roman" w:eastAsia="黑体" w:cs="Times New Roman"/>
          <w:b/>
          <w:sz w:val="72"/>
          <w:szCs w:val="72"/>
        </w:rPr>
        <w:t>申 请 书</w:t>
      </w:r>
    </w:p>
    <w:p>
      <w:pPr>
        <w:spacing w:line="480" w:lineRule="auto"/>
        <w:ind w:left="1259"/>
        <w:rPr>
          <w:rFonts w:ascii="Times New Roman" w:hAnsi="Times New Roman" w:eastAsia="黑体" w:cs="Times New Roman"/>
          <w:sz w:val="28"/>
          <w:szCs w:val="28"/>
        </w:rPr>
      </w:pPr>
    </w:p>
    <w:p>
      <w:pPr>
        <w:spacing w:line="480" w:lineRule="auto"/>
        <w:ind w:left="1259"/>
        <w:rPr>
          <w:rFonts w:ascii="Times New Roman" w:hAnsi="Times New Roman" w:eastAsia="黑体" w:cs="Times New Roman"/>
          <w:sz w:val="28"/>
          <w:szCs w:val="28"/>
        </w:rPr>
      </w:pPr>
    </w:p>
    <w:p>
      <w:pPr>
        <w:spacing w:line="480" w:lineRule="auto"/>
        <w:ind w:left="1259"/>
        <w:rPr>
          <w:rFonts w:ascii="Times New Roman" w:hAnsi="Times New Roman" w:eastAsia="黑体" w:cs="Times New Roman"/>
          <w:sz w:val="28"/>
          <w:szCs w:val="28"/>
        </w:rPr>
      </w:pPr>
      <w:r>
        <w:rPr>
          <w:rFonts w:ascii="Times New Roman" w:hAnsi="Times New Roman" w:eastAsia="黑体" w:cs="Times New Roman"/>
          <w:sz w:val="28"/>
          <w:szCs w:val="28"/>
        </w:rPr>
        <w:t xml:space="preserve">项目名称： </w:t>
      </w:r>
    </w:p>
    <w:p>
      <w:pPr>
        <w:spacing w:line="480" w:lineRule="auto"/>
        <w:ind w:left="1259"/>
        <w:rPr>
          <w:rFonts w:ascii="Times New Roman" w:hAnsi="Times New Roman" w:eastAsia="黑体" w:cs="Times New Roman"/>
          <w:sz w:val="28"/>
          <w:szCs w:val="28"/>
        </w:rPr>
      </w:pPr>
      <w:r>
        <w:rPr>
          <w:rFonts w:ascii="Times New Roman" w:hAnsi="Times New Roman" w:eastAsia="黑体" w:cs="Times New Roman"/>
          <w:kern w:val="0"/>
          <w:sz w:val="28"/>
          <w:szCs w:val="28"/>
        </w:rPr>
        <w:t>项目负责人</w:t>
      </w:r>
      <w:r>
        <w:rPr>
          <w:rFonts w:ascii="Times New Roman" w:hAnsi="Times New Roman" w:eastAsia="黑体" w:cs="Times New Roman"/>
          <w:sz w:val="28"/>
          <w:szCs w:val="28"/>
        </w:rPr>
        <w:t xml:space="preserve">： </w:t>
      </w:r>
    </w:p>
    <w:p>
      <w:pPr>
        <w:spacing w:line="480" w:lineRule="auto"/>
        <w:ind w:left="1259"/>
        <w:rPr>
          <w:rFonts w:ascii="Times New Roman" w:hAnsi="Times New Roman" w:eastAsia="黑体" w:cs="Times New Roman"/>
          <w:sz w:val="28"/>
          <w:szCs w:val="28"/>
        </w:rPr>
      </w:pPr>
      <w:r>
        <w:rPr>
          <w:rFonts w:ascii="Times New Roman" w:hAnsi="Times New Roman" w:eastAsia="黑体" w:cs="Times New Roman"/>
          <w:sz w:val="28"/>
          <w:szCs w:val="28"/>
        </w:rPr>
        <w:t>工作单位：</w:t>
      </w:r>
    </w:p>
    <w:p>
      <w:pPr>
        <w:spacing w:line="480" w:lineRule="auto"/>
        <w:ind w:left="1259"/>
        <w:rPr>
          <w:rFonts w:ascii="Times New Roman" w:hAnsi="Times New Roman" w:eastAsia="黑体" w:cs="Times New Roman"/>
          <w:sz w:val="28"/>
          <w:szCs w:val="28"/>
        </w:rPr>
      </w:pPr>
      <w:r>
        <w:rPr>
          <w:rFonts w:ascii="Times New Roman" w:hAnsi="Times New Roman" w:eastAsia="黑体" w:cs="Times New Roman"/>
          <w:sz w:val="28"/>
          <w:szCs w:val="28"/>
        </w:rPr>
        <w:t>联系电话：</w:t>
      </w:r>
    </w:p>
    <w:p>
      <w:pPr>
        <w:spacing w:line="480" w:lineRule="auto"/>
        <w:ind w:left="1259"/>
        <w:rPr>
          <w:rFonts w:ascii="Times New Roman" w:hAnsi="Times New Roman" w:eastAsia="黑体" w:cs="Times New Roman"/>
          <w:sz w:val="28"/>
          <w:szCs w:val="28"/>
        </w:rPr>
      </w:pPr>
    </w:p>
    <w:p>
      <w:pPr>
        <w:spacing w:line="480" w:lineRule="auto"/>
        <w:ind w:left="1259"/>
        <w:rPr>
          <w:rFonts w:ascii="Times New Roman" w:hAnsi="Times New Roman" w:eastAsia="黑体" w:cs="Times New Roman"/>
          <w:sz w:val="28"/>
          <w:szCs w:val="28"/>
        </w:rPr>
      </w:pPr>
    </w:p>
    <w:p>
      <w:pPr>
        <w:spacing w:line="480" w:lineRule="auto"/>
        <w:ind w:left="1259"/>
        <w:rPr>
          <w:rFonts w:ascii="Times New Roman" w:hAnsi="Times New Roman" w:eastAsia="黑体" w:cs="Times New Roman"/>
          <w:sz w:val="28"/>
          <w:szCs w:val="28"/>
        </w:rPr>
      </w:pPr>
    </w:p>
    <w:p>
      <w:pPr>
        <w:spacing w:line="480" w:lineRule="auto"/>
        <w:ind w:left="1259"/>
        <w:rPr>
          <w:rFonts w:ascii="Times New Roman" w:hAnsi="Times New Roman" w:eastAsia="仿宋_GB2312" w:cs="Times New Roman"/>
          <w:sz w:val="28"/>
          <w:szCs w:val="28"/>
        </w:rPr>
      </w:pPr>
      <w:r>
        <w:rPr>
          <w:rFonts w:ascii="Times New Roman" w:hAnsi="Times New Roman" w:eastAsia="黑体" w:cs="Times New Roman"/>
          <w:sz w:val="28"/>
          <w:szCs w:val="28"/>
        </w:rPr>
        <w:t xml:space="preserve">    </w:t>
      </w:r>
    </w:p>
    <w:p>
      <w:pPr>
        <w:spacing w:line="480" w:lineRule="auto"/>
        <w:jc w:val="center"/>
        <w:rPr>
          <w:rFonts w:ascii="Times New Roman" w:hAnsi="Times New Roman" w:eastAsia="黑体" w:cs="Times New Roman"/>
          <w:sz w:val="28"/>
          <w:szCs w:val="28"/>
        </w:rPr>
      </w:pPr>
      <w:r>
        <w:rPr>
          <w:rFonts w:ascii="Times New Roman" w:hAnsi="Times New Roman" w:eastAsia="黑体" w:cs="Times New Roman"/>
          <w:sz w:val="32"/>
          <w:szCs w:val="32"/>
        </w:rPr>
        <w:t>浙江大学安庆未来产业技术研究中心制</w:t>
      </w:r>
    </w:p>
    <w:p>
      <w:pPr>
        <w:tabs>
          <w:tab w:val="center" w:pos="4560"/>
        </w:tabs>
        <w:jc w:val="center"/>
        <w:rPr>
          <w:rFonts w:ascii="Times New Roman" w:hAnsi="Times New Roman" w:eastAsia="黑体" w:cs="Times New Roman"/>
          <w:bCs/>
          <w:sz w:val="32"/>
          <w:szCs w:val="32"/>
        </w:rPr>
      </w:pPr>
      <w:r>
        <w:rPr>
          <w:rFonts w:ascii="Times New Roman" w:hAnsi="Times New Roman" w:eastAsia="黑体" w:cs="Times New Roman"/>
          <w:bCs/>
          <w:sz w:val="32"/>
          <w:szCs w:val="32"/>
        </w:rPr>
        <w:t xml:space="preserve">二〇二二年十一月 </w:t>
      </w:r>
    </w:p>
    <w:p>
      <w:pPr>
        <w:jc w:val="center"/>
        <w:rPr>
          <w:rFonts w:ascii="Times New Roman" w:hAnsi="Times New Roman" w:eastAsia="黑体" w:cs="Times New Roman"/>
          <w:sz w:val="28"/>
          <w:szCs w:val="28"/>
        </w:rPr>
        <w:sectPr>
          <w:footerReference r:id="rId4" w:type="default"/>
          <w:pgSz w:w="11906" w:h="16838"/>
          <w:pgMar w:top="1418" w:right="1588" w:bottom="1418" w:left="1588" w:header="851" w:footer="992" w:gutter="0"/>
          <w:pgNumType w:fmt="numberInDash"/>
          <w:cols w:space="425" w:num="1"/>
          <w:titlePg/>
          <w:docGrid w:type="lines" w:linePitch="312" w:charSpace="0"/>
        </w:sectPr>
      </w:pPr>
    </w:p>
    <w:p>
      <w:pPr>
        <w:outlineLvl w:val="0"/>
        <w:rPr>
          <w:rFonts w:ascii="Times New Roman" w:hAnsi="Times New Roman" w:eastAsia="黑体" w:cs="Times New Roman"/>
          <w:sz w:val="28"/>
          <w:szCs w:val="28"/>
        </w:rPr>
      </w:pPr>
      <w:r>
        <w:rPr>
          <w:rFonts w:ascii="Times New Roman" w:hAnsi="Times New Roman" w:eastAsia="黑体" w:cs="Times New Roman"/>
          <w:sz w:val="28"/>
          <w:szCs w:val="28"/>
        </w:rPr>
        <w:t>一、项目基本信息</w:t>
      </w:r>
    </w:p>
    <w:tbl>
      <w:tblPr>
        <w:tblStyle w:val="1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04"/>
        <w:gridCol w:w="425"/>
        <w:gridCol w:w="1276"/>
        <w:gridCol w:w="35"/>
        <w:gridCol w:w="1241"/>
        <w:gridCol w:w="496"/>
        <w:gridCol w:w="638"/>
        <w:gridCol w:w="1098"/>
        <w:gridCol w:w="319"/>
        <w:gridCol w:w="2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restart"/>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项目基本信息</w:t>
            </w:r>
          </w:p>
        </w:tc>
        <w:tc>
          <w:tcPr>
            <w:tcW w:w="1304" w:type="dxa"/>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hint="eastAsia" w:ascii="Times New Roman" w:hAnsi="Times New Roman" w:eastAsia="黑体" w:cs="Times New Roman"/>
                <w:position w:val="6"/>
                <w:sz w:val="22"/>
                <w:szCs w:val="22"/>
              </w:rPr>
              <w:t>项</w:t>
            </w:r>
            <w:r>
              <w:rPr>
                <w:rFonts w:ascii="Times New Roman" w:hAnsi="Times New Roman" w:eastAsia="黑体" w:cs="Times New Roman"/>
                <w:position w:val="6"/>
                <w:sz w:val="22"/>
                <w:szCs w:val="22"/>
              </w:rPr>
              <w:t>目名称</w:t>
            </w:r>
          </w:p>
        </w:tc>
        <w:tc>
          <w:tcPr>
            <w:tcW w:w="6946" w:type="dxa"/>
            <w:gridSpan w:val="10"/>
            <w:vAlign w:val="center"/>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0" w:type="dxa"/>
            <w:vMerge w:val="continue"/>
            <w:vAlign w:val="center"/>
          </w:tcPr>
          <w:p>
            <w:pPr>
              <w:adjustRightInd w:val="0"/>
              <w:snapToGrid w:val="0"/>
              <w:spacing w:line="420" w:lineRule="exact"/>
              <w:jc w:val="center"/>
              <w:rPr>
                <w:rFonts w:ascii="Times New Roman" w:hAnsi="Times New Roman" w:eastAsia="黑体" w:cs="Times New Roman"/>
                <w:position w:val="6"/>
                <w:sz w:val="22"/>
                <w:szCs w:val="22"/>
              </w:rPr>
            </w:pPr>
          </w:p>
        </w:tc>
        <w:tc>
          <w:tcPr>
            <w:tcW w:w="1304" w:type="dxa"/>
            <w:vMerge w:val="restart"/>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项目经费预算</w:t>
            </w:r>
          </w:p>
        </w:tc>
        <w:tc>
          <w:tcPr>
            <w:tcW w:w="1736" w:type="dxa"/>
            <w:gridSpan w:val="3"/>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项目总预算</w:t>
            </w:r>
          </w:p>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（万元</w:t>
            </w:r>
          </w:p>
        </w:tc>
        <w:tc>
          <w:tcPr>
            <w:tcW w:w="1737" w:type="dxa"/>
            <w:gridSpan w:val="2"/>
            <w:vAlign w:val="center"/>
          </w:tcPr>
          <w:p>
            <w:pPr>
              <w:adjustRightInd w:val="0"/>
              <w:snapToGrid w:val="0"/>
              <w:jc w:val="center"/>
              <w:rPr>
                <w:rFonts w:ascii="Times New Roman" w:hAnsi="Times New Roman" w:eastAsia="黑体" w:cs="Times New Roman"/>
                <w:position w:val="6"/>
                <w:sz w:val="22"/>
                <w:szCs w:val="22"/>
              </w:rPr>
            </w:pPr>
          </w:p>
        </w:tc>
        <w:tc>
          <w:tcPr>
            <w:tcW w:w="1736" w:type="dxa"/>
            <w:gridSpan w:val="2"/>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申请专项经费</w:t>
            </w:r>
          </w:p>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（万元）</w:t>
            </w:r>
          </w:p>
        </w:tc>
        <w:tc>
          <w:tcPr>
            <w:tcW w:w="1737" w:type="dxa"/>
            <w:gridSpan w:val="3"/>
            <w:vAlign w:val="center"/>
          </w:tcPr>
          <w:p>
            <w:pPr>
              <w:adjustRightInd w:val="0"/>
              <w:snapToGrid w:val="0"/>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0" w:type="dxa"/>
            <w:vMerge w:val="continue"/>
            <w:vAlign w:val="center"/>
          </w:tcPr>
          <w:p>
            <w:pPr>
              <w:adjustRightInd w:val="0"/>
              <w:snapToGrid w:val="0"/>
              <w:spacing w:line="420" w:lineRule="exact"/>
              <w:jc w:val="center"/>
              <w:rPr>
                <w:rFonts w:ascii="Times New Roman" w:hAnsi="Times New Roman" w:eastAsia="黑体" w:cs="Times New Roman"/>
                <w:position w:val="6"/>
                <w:sz w:val="22"/>
                <w:szCs w:val="22"/>
              </w:rPr>
            </w:pPr>
          </w:p>
        </w:tc>
        <w:tc>
          <w:tcPr>
            <w:tcW w:w="1304" w:type="dxa"/>
            <w:vMerge w:val="continue"/>
            <w:vAlign w:val="center"/>
          </w:tcPr>
          <w:p>
            <w:pPr>
              <w:adjustRightInd w:val="0"/>
              <w:snapToGrid w:val="0"/>
              <w:spacing w:line="420" w:lineRule="exact"/>
              <w:jc w:val="center"/>
              <w:rPr>
                <w:rFonts w:ascii="Times New Roman" w:hAnsi="Times New Roman" w:eastAsia="黑体" w:cs="Times New Roman"/>
                <w:position w:val="6"/>
                <w:sz w:val="22"/>
                <w:szCs w:val="22"/>
              </w:rPr>
            </w:pPr>
          </w:p>
        </w:tc>
        <w:tc>
          <w:tcPr>
            <w:tcW w:w="1736" w:type="dxa"/>
            <w:gridSpan w:val="3"/>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自筹资金</w:t>
            </w:r>
          </w:p>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（万元）</w:t>
            </w:r>
          </w:p>
        </w:tc>
        <w:tc>
          <w:tcPr>
            <w:tcW w:w="1737" w:type="dxa"/>
            <w:gridSpan w:val="2"/>
            <w:vAlign w:val="center"/>
          </w:tcPr>
          <w:p>
            <w:pPr>
              <w:adjustRightInd w:val="0"/>
              <w:snapToGrid w:val="0"/>
              <w:jc w:val="center"/>
              <w:rPr>
                <w:rFonts w:ascii="Times New Roman" w:hAnsi="Times New Roman" w:eastAsia="黑体" w:cs="Times New Roman"/>
                <w:position w:val="6"/>
                <w:sz w:val="22"/>
                <w:szCs w:val="22"/>
              </w:rPr>
            </w:pPr>
          </w:p>
        </w:tc>
        <w:tc>
          <w:tcPr>
            <w:tcW w:w="1736" w:type="dxa"/>
            <w:gridSpan w:val="2"/>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其他资金</w:t>
            </w:r>
          </w:p>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（万元）</w:t>
            </w:r>
          </w:p>
        </w:tc>
        <w:tc>
          <w:tcPr>
            <w:tcW w:w="1737" w:type="dxa"/>
            <w:gridSpan w:val="3"/>
            <w:vAlign w:val="center"/>
          </w:tcPr>
          <w:p>
            <w:pPr>
              <w:adjustRightInd w:val="0"/>
              <w:snapToGrid w:val="0"/>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continue"/>
            <w:vAlign w:val="center"/>
          </w:tcPr>
          <w:p>
            <w:pPr>
              <w:adjustRightInd w:val="0"/>
              <w:snapToGrid w:val="0"/>
              <w:spacing w:line="420" w:lineRule="exact"/>
              <w:jc w:val="center"/>
              <w:rPr>
                <w:rFonts w:ascii="Times New Roman" w:hAnsi="Times New Roman" w:eastAsia="黑体" w:cs="Times New Roman"/>
                <w:position w:val="6"/>
                <w:sz w:val="22"/>
                <w:szCs w:val="22"/>
              </w:rPr>
            </w:pPr>
          </w:p>
        </w:tc>
        <w:tc>
          <w:tcPr>
            <w:tcW w:w="1304" w:type="dxa"/>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项目起止时间</w:t>
            </w:r>
          </w:p>
        </w:tc>
        <w:tc>
          <w:tcPr>
            <w:tcW w:w="6946" w:type="dxa"/>
            <w:gridSpan w:val="10"/>
            <w:vAlign w:val="center"/>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restart"/>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项目</w:t>
            </w:r>
          </w:p>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负责人情况</w:t>
            </w:r>
          </w:p>
        </w:tc>
        <w:tc>
          <w:tcPr>
            <w:tcW w:w="1304" w:type="dxa"/>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姓  名</w:t>
            </w:r>
          </w:p>
        </w:tc>
        <w:tc>
          <w:tcPr>
            <w:tcW w:w="1701" w:type="dxa"/>
            <w:gridSpan w:val="2"/>
            <w:vAlign w:val="center"/>
          </w:tcPr>
          <w:p>
            <w:pPr>
              <w:adjustRightInd w:val="0"/>
              <w:snapToGrid w:val="0"/>
              <w:spacing w:line="420" w:lineRule="exact"/>
              <w:jc w:val="center"/>
              <w:rPr>
                <w:rFonts w:ascii="Times New Roman" w:hAnsi="Times New Roman" w:eastAsia="黑体" w:cs="Times New Roman"/>
                <w:position w:val="6"/>
                <w:sz w:val="22"/>
                <w:szCs w:val="22"/>
              </w:rPr>
            </w:pPr>
          </w:p>
        </w:tc>
        <w:tc>
          <w:tcPr>
            <w:tcW w:w="1276" w:type="dxa"/>
            <w:gridSpan w:val="2"/>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性别</w:t>
            </w:r>
          </w:p>
        </w:tc>
        <w:tc>
          <w:tcPr>
            <w:tcW w:w="1134" w:type="dxa"/>
            <w:gridSpan w:val="2"/>
            <w:vAlign w:val="center"/>
          </w:tcPr>
          <w:p>
            <w:pPr>
              <w:adjustRightInd w:val="0"/>
              <w:snapToGrid w:val="0"/>
              <w:spacing w:line="420" w:lineRule="exact"/>
              <w:jc w:val="center"/>
              <w:rPr>
                <w:rFonts w:ascii="Times New Roman" w:hAnsi="Times New Roman" w:eastAsia="黑体" w:cs="Times New Roman"/>
                <w:position w:val="6"/>
                <w:sz w:val="22"/>
                <w:szCs w:val="22"/>
              </w:rPr>
            </w:pPr>
          </w:p>
        </w:tc>
        <w:tc>
          <w:tcPr>
            <w:tcW w:w="1417" w:type="dxa"/>
            <w:gridSpan w:val="2"/>
            <w:vAlign w:val="center"/>
          </w:tcPr>
          <w:p>
            <w:pPr>
              <w:adjustRightInd w:val="0"/>
              <w:snapToGrid w:val="0"/>
              <w:spacing w:line="420" w:lineRule="exact"/>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身份证号码</w:t>
            </w:r>
          </w:p>
        </w:tc>
        <w:tc>
          <w:tcPr>
            <w:tcW w:w="1418" w:type="dxa"/>
            <w:gridSpan w:val="2"/>
            <w:vAlign w:val="center"/>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continue"/>
            <w:vAlign w:val="center"/>
          </w:tcPr>
          <w:p>
            <w:pPr>
              <w:adjustRightInd w:val="0"/>
              <w:snapToGrid w:val="0"/>
              <w:spacing w:line="420" w:lineRule="exact"/>
              <w:jc w:val="center"/>
              <w:rPr>
                <w:rFonts w:ascii="Times New Roman" w:hAnsi="Times New Roman" w:eastAsia="仿宋_GB2312" w:cs="Times New Roman"/>
                <w:position w:val="6"/>
                <w:sz w:val="22"/>
                <w:szCs w:val="22"/>
              </w:rPr>
            </w:pPr>
          </w:p>
        </w:tc>
        <w:tc>
          <w:tcPr>
            <w:tcW w:w="1304" w:type="dxa"/>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学位/职称</w:t>
            </w:r>
          </w:p>
        </w:tc>
        <w:tc>
          <w:tcPr>
            <w:tcW w:w="1701" w:type="dxa"/>
            <w:gridSpan w:val="2"/>
            <w:vAlign w:val="center"/>
          </w:tcPr>
          <w:p>
            <w:pPr>
              <w:adjustRightInd w:val="0"/>
              <w:snapToGrid w:val="0"/>
              <w:spacing w:line="360" w:lineRule="exact"/>
              <w:jc w:val="center"/>
              <w:rPr>
                <w:rFonts w:ascii="Times New Roman" w:hAnsi="Times New Roman" w:eastAsia="黑体" w:cs="Times New Roman"/>
                <w:position w:val="6"/>
                <w:sz w:val="22"/>
                <w:szCs w:val="22"/>
              </w:rPr>
            </w:pPr>
          </w:p>
        </w:tc>
        <w:tc>
          <w:tcPr>
            <w:tcW w:w="1276" w:type="dxa"/>
            <w:gridSpan w:val="2"/>
            <w:vAlign w:val="center"/>
          </w:tcPr>
          <w:p>
            <w:pPr>
              <w:adjustRightInd w:val="0"/>
              <w:snapToGrid w:val="0"/>
              <w:spacing w:line="360" w:lineRule="exact"/>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单位/职务</w:t>
            </w:r>
          </w:p>
        </w:tc>
        <w:tc>
          <w:tcPr>
            <w:tcW w:w="3969" w:type="dxa"/>
            <w:gridSpan w:val="6"/>
            <w:vAlign w:val="center"/>
          </w:tcPr>
          <w:p>
            <w:pPr>
              <w:adjustRightInd w:val="0"/>
              <w:snapToGrid w:val="0"/>
              <w:spacing w:line="360" w:lineRule="exact"/>
              <w:ind w:left="-288" w:leftChars="-137" w:firstLine="352" w:firstLineChars="160"/>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continue"/>
            <w:vAlign w:val="center"/>
          </w:tcPr>
          <w:p>
            <w:pPr>
              <w:adjustRightInd w:val="0"/>
              <w:snapToGrid w:val="0"/>
              <w:spacing w:line="420" w:lineRule="exact"/>
              <w:jc w:val="center"/>
              <w:rPr>
                <w:rFonts w:ascii="Times New Roman" w:hAnsi="Times New Roman" w:eastAsia="仿宋_GB2312" w:cs="Times New Roman"/>
                <w:position w:val="6"/>
                <w:sz w:val="22"/>
                <w:szCs w:val="22"/>
              </w:rPr>
            </w:pPr>
          </w:p>
        </w:tc>
        <w:tc>
          <w:tcPr>
            <w:tcW w:w="1304" w:type="dxa"/>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联系电话</w:t>
            </w:r>
          </w:p>
        </w:tc>
        <w:tc>
          <w:tcPr>
            <w:tcW w:w="2977" w:type="dxa"/>
            <w:gridSpan w:val="4"/>
            <w:vAlign w:val="center"/>
          </w:tcPr>
          <w:p>
            <w:pPr>
              <w:adjustRightInd w:val="0"/>
              <w:snapToGrid w:val="0"/>
              <w:ind w:firstLine="990" w:firstLineChars="450"/>
              <w:rPr>
                <w:rFonts w:ascii="Times New Roman" w:hAnsi="Times New Roman" w:eastAsia="黑体" w:cs="Times New Roman"/>
                <w:sz w:val="22"/>
                <w:szCs w:val="22"/>
              </w:rPr>
            </w:pPr>
          </w:p>
        </w:tc>
        <w:tc>
          <w:tcPr>
            <w:tcW w:w="1134" w:type="dxa"/>
            <w:gridSpan w:val="2"/>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E-mail</w:t>
            </w:r>
          </w:p>
        </w:tc>
        <w:tc>
          <w:tcPr>
            <w:tcW w:w="2835" w:type="dxa"/>
            <w:gridSpan w:val="4"/>
            <w:vAlign w:val="center"/>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continue"/>
            <w:vAlign w:val="center"/>
          </w:tcPr>
          <w:p>
            <w:pPr>
              <w:adjustRightInd w:val="0"/>
              <w:snapToGrid w:val="0"/>
              <w:spacing w:line="420" w:lineRule="exact"/>
              <w:jc w:val="center"/>
              <w:rPr>
                <w:rFonts w:ascii="Times New Roman" w:hAnsi="Times New Roman" w:eastAsia="仿宋_GB2312" w:cs="Times New Roman"/>
                <w:position w:val="6"/>
                <w:sz w:val="22"/>
                <w:szCs w:val="22"/>
              </w:rPr>
            </w:pPr>
          </w:p>
        </w:tc>
        <w:tc>
          <w:tcPr>
            <w:tcW w:w="1304" w:type="dxa"/>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通讯地址</w:t>
            </w:r>
          </w:p>
        </w:tc>
        <w:tc>
          <w:tcPr>
            <w:tcW w:w="4111" w:type="dxa"/>
            <w:gridSpan w:val="6"/>
            <w:vAlign w:val="center"/>
          </w:tcPr>
          <w:p>
            <w:pPr>
              <w:adjustRightInd w:val="0"/>
              <w:snapToGrid w:val="0"/>
              <w:spacing w:line="420" w:lineRule="exact"/>
              <w:jc w:val="center"/>
              <w:rPr>
                <w:rFonts w:ascii="Times New Roman" w:hAnsi="Times New Roman" w:eastAsia="黑体" w:cs="Times New Roman"/>
                <w:position w:val="6"/>
                <w:sz w:val="22"/>
                <w:szCs w:val="22"/>
              </w:rPr>
            </w:pPr>
          </w:p>
        </w:tc>
        <w:tc>
          <w:tcPr>
            <w:tcW w:w="1417" w:type="dxa"/>
            <w:gridSpan w:val="2"/>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邮政编码</w:t>
            </w:r>
          </w:p>
        </w:tc>
        <w:tc>
          <w:tcPr>
            <w:tcW w:w="1418" w:type="dxa"/>
            <w:gridSpan w:val="2"/>
            <w:vAlign w:val="center"/>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vMerge w:val="continue"/>
            <w:vAlign w:val="center"/>
          </w:tcPr>
          <w:p>
            <w:pPr>
              <w:adjustRightInd w:val="0"/>
              <w:snapToGrid w:val="0"/>
              <w:spacing w:line="420" w:lineRule="exact"/>
              <w:jc w:val="center"/>
              <w:rPr>
                <w:rFonts w:ascii="Times New Roman" w:hAnsi="Times New Roman" w:eastAsia="黑体" w:cs="Times New Roman"/>
                <w:position w:val="6"/>
                <w:sz w:val="18"/>
                <w:szCs w:val="18"/>
              </w:rPr>
            </w:pPr>
          </w:p>
        </w:tc>
        <w:tc>
          <w:tcPr>
            <w:tcW w:w="1304" w:type="dxa"/>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研究方向</w:t>
            </w:r>
          </w:p>
        </w:tc>
        <w:tc>
          <w:tcPr>
            <w:tcW w:w="6946" w:type="dxa"/>
            <w:gridSpan w:val="10"/>
            <w:vAlign w:val="center"/>
          </w:tcPr>
          <w:p>
            <w:pPr>
              <w:adjustRightInd w:val="0"/>
              <w:snapToGrid w:val="0"/>
              <w:spacing w:line="420" w:lineRule="exact"/>
              <w:ind w:firstLine="880" w:firstLineChars="400"/>
              <w:jc w:val="left"/>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14" w:type="dxa"/>
            <w:gridSpan w:val="2"/>
            <w:vMerge w:val="restart"/>
            <w:vAlign w:val="center"/>
          </w:tcPr>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其他主要联合</w:t>
            </w:r>
          </w:p>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申请单位</w:t>
            </w:r>
          </w:p>
        </w:tc>
        <w:tc>
          <w:tcPr>
            <w:tcW w:w="2977" w:type="dxa"/>
            <w:gridSpan w:val="4"/>
            <w:vAlign w:val="center"/>
          </w:tcPr>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单位名称</w:t>
            </w:r>
          </w:p>
        </w:tc>
        <w:tc>
          <w:tcPr>
            <w:tcW w:w="1134" w:type="dxa"/>
            <w:gridSpan w:val="2"/>
            <w:vAlign w:val="center"/>
          </w:tcPr>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参加形式</w:t>
            </w:r>
          </w:p>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1.合作</w:t>
            </w:r>
          </w:p>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2.协作</w:t>
            </w:r>
          </w:p>
        </w:tc>
        <w:tc>
          <w:tcPr>
            <w:tcW w:w="2835" w:type="dxa"/>
            <w:gridSpan w:val="4"/>
            <w:vAlign w:val="center"/>
          </w:tcPr>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单位性质</w:t>
            </w:r>
          </w:p>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 xml:space="preserve">1.科研院所 2.高校 </w:t>
            </w:r>
          </w:p>
          <w:p>
            <w:pPr>
              <w:adjustRightInd w:val="0"/>
              <w:snapToGrid w:val="0"/>
              <w:spacing w:line="300" w:lineRule="auto"/>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3.县直部门 4.企业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14" w:type="dxa"/>
            <w:gridSpan w:val="2"/>
            <w:vMerge w:val="continue"/>
          </w:tcPr>
          <w:p>
            <w:pPr>
              <w:adjustRightInd w:val="0"/>
              <w:snapToGrid w:val="0"/>
              <w:spacing w:line="300" w:lineRule="auto"/>
              <w:jc w:val="center"/>
              <w:rPr>
                <w:rFonts w:ascii="Times New Roman" w:hAnsi="Times New Roman" w:eastAsia="黑体" w:cs="Times New Roman"/>
                <w:position w:val="6"/>
                <w:sz w:val="22"/>
                <w:szCs w:val="22"/>
              </w:rPr>
            </w:pPr>
          </w:p>
        </w:tc>
        <w:tc>
          <w:tcPr>
            <w:tcW w:w="2977" w:type="dxa"/>
            <w:gridSpan w:val="4"/>
            <w:vAlign w:val="center"/>
          </w:tcPr>
          <w:p>
            <w:pPr>
              <w:adjustRightInd w:val="0"/>
              <w:snapToGrid w:val="0"/>
              <w:spacing w:line="300" w:lineRule="auto"/>
              <w:jc w:val="left"/>
              <w:rPr>
                <w:rFonts w:ascii="Times New Roman" w:hAnsi="Times New Roman" w:eastAsia="黑体" w:cs="Times New Roman"/>
                <w:position w:val="6"/>
                <w:sz w:val="22"/>
                <w:szCs w:val="22"/>
              </w:rPr>
            </w:pPr>
          </w:p>
        </w:tc>
        <w:tc>
          <w:tcPr>
            <w:tcW w:w="1134" w:type="dxa"/>
            <w:gridSpan w:val="2"/>
            <w:vAlign w:val="center"/>
          </w:tcPr>
          <w:p>
            <w:pPr>
              <w:adjustRightInd w:val="0"/>
              <w:snapToGrid w:val="0"/>
              <w:spacing w:line="300" w:lineRule="auto"/>
              <w:jc w:val="left"/>
              <w:rPr>
                <w:rFonts w:ascii="Times New Roman" w:hAnsi="Times New Roman" w:eastAsia="黑体" w:cs="Times New Roman"/>
                <w:position w:val="6"/>
                <w:sz w:val="22"/>
                <w:szCs w:val="22"/>
              </w:rPr>
            </w:pPr>
          </w:p>
        </w:tc>
        <w:tc>
          <w:tcPr>
            <w:tcW w:w="2835" w:type="dxa"/>
            <w:gridSpan w:val="4"/>
            <w:vAlign w:val="center"/>
          </w:tcPr>
          <w:p>
            <w:pPr>
              <w:adjustRightInd w:val="0"/>
              <w:snapToGrid w:val="0"/>
              <w:spacing w:line="300" w:lineRule="auto"/>
              <w:jc w:val="left"/>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14" w:type="dxa"/>
            <w:gridSpan w:val="2"/>
            <w:vMerge w:val="continue"/>
          </w:tcPr>
          <w:p>
            <w:pPr>
              <w:adjustRightInd w:val="0"/>
              <w:snapToGrid w:val="0"/>
              <w:spacing w:line="420" w:lineRule="exact"/>
              <w:jc w:val="center"/>
              <w:rPr>
                <w:rFonts w:ascii="Times New Roman" w:hAnsi="Times New Roman" w:eastAsia="黑体" w:cs="Times New Roman"/>
                <w:position w:val="6"/>
                <w:sz w:val="22"/>
                <w:szCs w:val="22"/>
              </w:rPr>
            </w:pPr>
          </w:p>
        </w:tc>
        <w:tc>
          <w:tcPr>
            <w:tcW w:w="2977" w:type="dxa"/>
            <w:gridSpan w:val="4"/>
          </w:tcPr>
          <w:p>
            <w:pPr>
              <w:adjustRightInd w:val="0"/>
              <w:snapToGrid w:val="0"/>
              <w:spacing w:line="420" w:lineRule="exact"/>
              <w:jc w:val="left"/>
              <w:rPr>
                <w:rFonts w:ascii="Times New Roman" w:hAnsi="Times New Roman" w:eastAsia="黑体" w:cs="Times New Roman"/>
                <w:position w:val="6"/>
                <w:sz w:val="22"/>
                <w:szCs w:val="22"/>
              </w:rPr>
            </w:pPr>
          </w:p>
        </w:tc>
        <w:tc>
          <w:tcPr>
            <w:tcW w:w="1134" w:type="dxa"/>
            <w:gridSpan w:val="2"/>
          </w:tcPr>
          <w:p>
            <w:pPr>
              <w:adjustRightInd w:val="0"/>
              <w:snapToGrid w:val="0"/>
              <w:spacing w:line="420" w:lineRule="exact"/>
              <w:jc w:val="left"/>
              <w:rPr>
                <w:rFonts w:ascii="Times New Roman" w:hAnsi="Times New Roman" w:eastAsia="黑体" w:cs="Times New Roman"/>
                <w:position w:val="6"/>
                <w:sz w:val="22"/>
                <w:szCs w:val="22"/>
              </w:rPr>
            </w:pPr>
          </w:p>
        </w:tc>
        <w:tc>
          <w:tcPr>
            <w:tcW w:w="2835" w:type="dxa"/>
            <w:gridSpan w:val="4"/>
          </w:tcPr>
          <w:p>
            <w:pPr>
              <w:adjustRightInd w:val="0"/>
              <w:snapToGrid w:val="0"/>
              <w:spacing w:line="420" w:lineRule="exact"/>
              <w:jc w:val="left"/>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10" w:type="dxa"/>
            <w:vMerge w:val="restart"/>
            <w:vAlign w:val="center"/>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其他主要参加人情况</w:t>
            </w:r>
          </w:p>
        </w:tc>
        <w:tc>
          <w:tcPr>
            <w:tcW w:w="1304" w:type="dxa"/>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姓名</w:t>
            </w:r>
          </w:p>
        </w:tc>
        <w:tc>
          <w:tcPr>
            <w:tcW w:w="425" w:type="dxa"/>
            <w:vAlign w:val="center"/>
          </w:tcPr>
          <w:p>
            <w:pPr>
              <w:adjustRightInd w:val="0"/>
              <w:snapToGrid w:val="0"/>
              <w:ind w:left="-105" w:leftChars="-50" w:right="-105" w:rightChars="-5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性别</w:t>
            </w:r>
          </w:p>
        </w:tc>
        <w:tc>
          <w:tcPr>
            <w:tcW w:w="1276" w:type="dxa"/>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所在单位</w:t>
            </w:r>
          </w:p>
        </w:tc>
        <w:tc>
          <w:tcPr>
            <w:tcW w:w="1276" w:type="dxa"/>
            <w:gridSpan w:val="2"/>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身份证</w:t>
            </w:r>
          </w:p>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号码</w:t>
            </w:r>
          </w:p>
        </w:tc>
        <w:tc>
          <w:tcPr>
            <w:tcW w:w="1134" w:type="dxa"/>
            <w:gridSpan w:val="2"/>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职称</w:t>
            </w:r>
          </w:p>
        </w:tc>
        <w:tc>
          <w:tcPr>
            <w:tcW w:w="1701" w:type="dxa"/>
            <w:gridSpan w:val="3"/>
            <w:vAlign w:val="center"/>
          </w:tcPr>
          <w:p>
            <w:pPr>
              <w:adjustRightInd w:val="0"/>
              <w:snapToGrid w:val="0"/>
              <w:jc w:val="center"/>
              <w:rPr>
                <w:rFonts w:ascii="Times New Roman" w:hAnsi="Times New Roman" w:eastAsia="黑体" w:cs="Times New Roman"/>
                <w:position w:val="6"/>
                <w:sz w:val="22"/>
                <w:szCs w:val="22"/>
              </w:rPr>
            </w:pPr>
            <w:bookmarkStart w:id="0" w:name="OLE_LINK2"/>
            <w:bookmarkStart w:id="1" w:name="OLE_LINK1"/>
            <w:r>
              <w:rPr>
                <w:rFonts w:ascii="Times New Roman" w:hAnsi="Times New Roman" w:eastAsia="黑体" w:cs="Times New Roman"/>
                <w:position w:val="6"/>
                <w:sz w:val="22"/>
                <w:szCs w:val="22"/>
              </w:rPr>
              <w:t>本课题中承担的任务</w:t>
            </w:r>
            <w:bookmarkEnd w:id="0"/>
            <w:bookmarkEnd w:id="1"/>
          </w:p>
        </w:tc>
        <w:tc>
          <w:tcPr>
            <w:tcW w:w="1134" w:type="dxa"/>
            <w:vAlign w:val="center"/>
          </w:tcPr>
          <w:p>
            <w:pPr>
              <w:adjustRightInd w:val="0"/>
              <w:snapToGrid w:val="0"/>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710" w:type="dxa"/>
            <w:vMerge w:val="continue"/>
          </w:tcPr>
          <w:p>
            <w:pPr>
              <w:adjustRightInd w:val="0"/>
              <w:snapToGrid w:val="0"/>
              <w:spacing w:line="420" w:lineRule="exact"/>
              <w:jc w:val="center"/>
              <w:rPr>
                <w:rFonts w:ascii="Times New Roman" w:hAnsi="Times New Roman" w:eastAsia="仿宋_GB2312" w:cs="Times New Roman"/>
                <w:position w:val="6"/>
                <w:sz w:val="22"/>
                <w:szCs w:val="22"/>
              </w:rPr>
            </w:pPr>
          </w:p>
        </w:tc>
        <w:tc>
          <w:tcPr>
            <w:tcW w:w="1304" w:type="dxa"/>
          </w:tcPr>
          <w:p>
            <w:pPr>
              <w:adjustRightInd w:val="0"/>
              <w:snapToGrid w:val="0"/>
              <w:spacing w:line="420" w:lineRule="exact"/>
              <w:jc w:val="center"/>
              <w:rPr>
                <w:rFonts w:ascii="Times New Roman" w:hAnsi="Times New Roman" w:eastAsia="黑体" w:cs="Times New Roman"/>
                <w:position w:val="6"/>
                <w:sz w:val="22"/>
                <w:szCs w:val="22"/>
              </w:rPr>
            </w:pPr>
          </w:p>
        </w:tc>
        <w:tc>
          <w:tcPr>
            <w:tcW w:w="425" w:type="dxa"/>
          </w:tcPr>
          <w:p>
            <w:pPr>
              <w:adjustRightInd w:val="0"/>
              <w:snapToGrid w:val="0"/>
              <w:spacing w:line="420" w:lineRule="exact"/>
              <w:jc w:val="center"/>
              <w:rPr>
                <w:rFonts w:ascii="Times New Roman" w:hAnsi="Times New Roman" w:eastAsia="黑体" w:cs="Times New Roman"/>
                <w:position w:val="6"/>
                <w:sz w:val="22"/>
                <w:szCs w:val="22"/>
              </w:rPr>
            </w:pPr>
          </w:p>
        </w:tc>
        <w:tc>
          <w:tcPr>
            <w:tcW w:w="1276" w:type="dxa"/>
          </w:tcPr>
          <w:p>
            <w:pPr>
              <w:adjustRightInd w:val="0"/>
              <w:snapToGrid w:val="0"/>
              <w:spacing w:line="420" w:lineRule="exact"/>
              <w:jc w:val="center"/>
              <w:rPr>
                <w:rFonts w:ascii="Times New Roman" w:hAnsi="Times New Roman" w:eastAsia="黑体" w:cs="Times New Roman"/>
                <w:position w:val="6"/>
                <w:sz w:val="22"/>
                <w:szCs w:val="22"/>
              </w:rPr>
            </w:pPr>
          </w:p>
        </w:tc>
        <w:tc>
          <w:tcPr>
            <w:tcW w:w="1276" w:type="dxa"/>
            <w:gridSpan w:val="2"/>
          </w:tcPr>
          <w:p>
            <w:pPr>
              <w:adjustRightInd w:val="0"/>
              <w:snapToGrid w:val="0"/>
              <w:spacing w:line="420" w:lineRule="exact"/>
              <w:jc w:val="center"/>
              <w:rPr>
                <w:rFonts w:ascii="Times New Roman" w:hAnsi="Times New Roman" w:eastAsia="黑体" w:cs="Times New Roman"/>
                <w:position w:val="6"/>
                <w:sz w:val="22"/>
                <w:szCs w:val="22"/>
              </w:rPr>
            </w:pPr>
          </w:p>
        </w:tc>
        <w:tc>
          <w:tcPr>
            <w:tcW w:w="1134" w:type="dxa"/>
            <w:gridSpan w:val="2"/>
          </w:tcPr>
          <w:p>
            <w:pPr>
              <w:adjustRightInd w:val="0"/>
              <w:snapToGrid w:val="0"/>
              <w:spacing w:line="420" w:lineRule="exact"/>
              <w:jc w:val="center"/>
              <w:rPr>
                <w:rFonts w:ascii="Times New Roman" w:hAnsi="Times New Roman" w:eastAsia="黑体" w:cs="Times New Roman"/>
                <w:position w:val="6"/>
                <w:sz w:val="22"/>
                <w:szCs w:val="22"/>
              </w:rPr>
            </w:pPr>
          </w:p>
        </w:tc>
        <w:tc>
          <w:tcPr>
            <w:tcW w:w="1701" w:type="dxa"/>
            <w:gridSpan w:val="3"/>
          </w:tcPr>
          <w:p>
            <w:pPr>
              <w:adjustRightInd w:val="0"/>
              <w:snapToGrid w:val="0"/>
              <w:spacing w:line="420" w:lineRule="exact"/>
              <w:jc w:val="center"/>
              <w:rPr>
                <w:rFonts w:ascii="Times New Roman" w:hAnsi="Times New Roman" w:eastAsia="黑体" w:cs="Times New Roman"/>
                <w:position w:val="6"/>
                <w:sz w:val="22"/>
                <w:szCs w:val="22"/>
              </w:rPr>
            </w:pPr>
          </w:p>
        </w:tc>
        <w:tc>
          <w:tcPr>
            <w:tcW w:w="1134" w:type="dxa"/>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 w:type="dxa"/>
            <w:vMerge w:val="continue"/>
          </w:tcPr>
          <w:p>
            <w:pPr>
              <w:adjustRightInd w:val="0"/>
              <w:snapToGrid w:val="0"/>
              <w:spacing w:line="420" w:lineRule="exact"/>
              <w:jc w:val="center"/>
              <w:rPr>
                <w:rFonts w:ascii="Times New Roman" w:hAnsi="Times New Roman" w:eastAsia="仿宋_GB2312" w:cs="Times New Roman"/>
                <w:position w:val="6"/>
                <w:sz w:val="22"/>
                <w:szCs w:val="22"/>
              </w:rPr>
            </w:pPr>
          </w:p>
        </w:tc>
        <w:tc>
          <w:tcPr>
            <w:tcW w:w="1304" w:type="dxa"/>
          </w:tcPr>
          <w:p>
            <w:pPr>
              <w:adjustRightInd w:val="0"/>
              <w:snapToGrid w:val="0"/>
              <w:spacing w:line="420" w:lineRule="exact"/>
              <w:jc w:val="center"/>
              <w:rPr>
                <w:rFonts w:ascii="Times New Roman" w:hAnsi="Times New Roman" w:eastAsia="黑体" w:cs="Times New Roman"/>
                <w:position w:val="6"/>
                <w:sz w:val="22"/>
                <w:szCs w:val="22"/>
              </w:rPr>
            </w:pPr>
          </w:p>
        </w:tc>
        <w:tc>
          <w:tcPr>
            <w:tcW w:w="425" w:type="dxa"/>
          </w:tcPr>
          <w:p>
            <w:pPr>
              <w:adjustRightInd w:val="0"/>
              <w:snapToGrid w:val="0"/>
              <w:spacing w:line="420" w:lineRule="exact"/>
              <w:jc w:val="center"/>
              <w:rPr>
                <w:rFonts w:ascii="Times New Roman" w:hAnsi="Times New Roman" w:eastAsia="黑体" w:cs="Times New Roman"/>
                <w:position w:val="6"/>
                <w:sz w:val="22"/>
                <w:szCs w:val="22"/>
              </w:rPr>
            </w:pPr>
          </w:p>
        </w:tc>
        <w:tc>
          <w:tcPr>
            <w:tcW w:w="1276" w:type="dxa"/>
          </w:tcPr>
          <w:p>
            <w:pPr>
              <w:adjustRightInd w:val="0"/>
              <w:snapToGrid w:val="0"/>
              <w:spacing w:line="420" w:lineRule="exact"/>
              <w:jc w:val="center"/>
              <w:rPr>
                <w:rFonts w:ascii="Times New Roman" w:hAnsi="Times New Roman" w:eastAsia="黑体" w:cs="Times New Roman"/>
                <w:position w:val="6"/>
                <w:sz w:val="22"/>
                <w:szCs w:val="22"/>
              </w:rPr>
            </w:pPr>
          </w:p>
        </w:tc>
        <w:tc>
          <w:tcPr>
            <w:tcW w:w="1276" w:type="dxa"/>
            <w:gridSpan w:val="2"/>
          </w:tcPr>
          <w:p>
            <w:pPr>
              <w:adjustRightInd w:val="0"/>
              <w:snapToGrid w:val="0"/>
              <w:spacing w:line="420" w:lineRule="exact"/>
              <w:jc w:val="center"/>
              <w:rPr>
                <w:rFonts w:ascii="Times New Roman" w:hAnsi="Times New Roman" w:eastAsia="黑体" w:cs="Times New Roman"/>
                <w:position w:val="6"/>
                <w:sz w:val="22"/>
                <w:szCs w:val="22"/>
              </w:rPr>
            </w:pPr>
          </w:p>
        </w:tc>
        <w:tc>
          <w:tcPr>
            <w:tcW w:w="1134" w:type="dxa"/>
            <w:gridSpan w:val="2"/>
          </w:tcPr>
          <w:p>
            <w:pPr>
              <w:adjustRightInd w:val="0"/>
              <w:snapToGrid w:val="0"/>
              <w:spacing w:line="420" w:lineRule="exact"/>
              <w:jc w:val="center"/>
              <w:rPr>
                <w:rFonts w:ascii="Times New Roman" w:hAnsi="Times New Roman" w:eastAsia="黑体" w:cs="Times New Roman"/>
                <w:position w:val="6"/>
                <w:sz w:val="22"/>
                <w:szCs w:val="22"/>
              </w:rPr>
            </w:pPr>
          </w:p>
        </w:tc>
        <w:tc>
          <w:tcPr>
            <w:tcW w:w="1701" w:type="dxa"/>
            <w:gridSpan w:val="3"/>
          </w:tcPr>
          <w:p>
            <w:pPr>
              <w:adjustRightInd w:val="0"/>
              <w:snapToGrid w:val="0"/>
              <w:spacing w:line="420" w:lineRule="exact"/>
              <w:jc w:val="center"/>
              <w:rPr>
                <w:rFonts w:ascii="Times New Roman" w:hAnsi="Times New Roman" w:eastAsia="黑体" w:cs="Times New Roman"/>
                <w:position w:val="6"/>
                <w:sz w:val="22"/>
                <w:szCs w:val="22"/>
              </w:rPr>
            </w:pPr>
          </w:p>
        </w:tc>
        <w:tc>
          <w:tcPr>
            <w:tcW w:w="1134" w:type="dxa"/>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 w:type="dxa"/>
            <w:vMerge w:val="continue"/>
          </w:tcPr>
          <w:p>
            <w:pPr>
              <w:adjustRightInd w:val="0"/>
              <w:snapToGrid w:val="0"/>
              <w:spacing w:line="420" w:lineRule="exact"/>
              <w:jc w:val="center"/>
              <w:rPr>
                <w:rFonts w:ascii="Times New Roman" w:hAnsi="Times New Roman" w:eastAsia="仿宋_GB2312" w:cs="Times New Roman"/>
                <w:position w:val="6"/>
                <w:sz w:val="22"/>
                <w:szCs w:val="22"/>
              </w:rPr>
            </w:pPr>
          </w:p>
        </w:tc>
        <w:tc>
          <w:tcPr>
            <w:tcW w:w="1304" w:type="dxa"/>
          </w:tcPr>
          <w:p>
            <w:pPr>
              <w:adjustRightInd w:val="0"/>
              <w:snapToGrid w:val="0"/>
              <w:spacing w:line="420" w:lineRule="exact"/>
              <w:jc w:val="center"/>
              <w:rPr>
                <w:rFonts w:ascii="Times New Roman" w:hAnsi="Times New Roman" w:eastAsia="黑体" w:cs="Times New Roman"/>
                <w:position w:val="6"/>
                <w:sz w:val="22"/>
                <w:szCs w:val="22"/>
              </w:rPr>
            </w:pPr>
          </w:p>
        </w:tc>
        <w:tc>
          <w:tcPr>
            <w:tcW w:w="425" w:type="dxa"/>
          </w:tcPr>
          <w:p>
            <w:pPr>
              <w:adjustRightInd w:val="0"/>
              <w:snapToGrid w:val="0"/>
              <w:spacing w:line="420" w:lineRule="exact"/>
              <w:jc w:val="center"/>
              <w:rPr>
                <w:rFonts w:ascii="Times New Roman" w:hAnsi="Times New Roman" w:eastAsia="黑体" w:cs="Times New Roman"/>
                <w:position w:val="6"/>
                <w:sz w:val="22"/>
                <w:szCs w:val="22"/>
              </w:rPr>
            </w:pPr>
          </w:p>
        </w:tc>
        <w:tc>
          <w:tcPr>
            <w:tcW w:w="1276" w:type="dxa"/>
          </w:tcPr>
          <w:p>
            <w:pPr>
              <w:adjustRightInd w:val="0"/>
              <w:snapToGrid w:val="0"/>
              <w:spacing w:line="420" w:lineRule="exact"/>
              <w:jc w:val="center"/>
              <w:rPr>
                <w:rFonts w:ascii="Times New Roman" w:hAnsi="Times New Roman" w:eastAsia="黑体" w:cs="Times New Roman"/>
                <w:position w:val="6"/>
                <w:sz w:val="22"/>
                <w:szCs w:val="22"/>
              </w:rPr>
            </w:pPr>
          </w:p>
        </w:tc>
        <w:tc>
          <w:tcPr>
            <w:tcW w:w="1276" w:type="dxa"/>
            <w:gridSpan w:val="2"/>
          </w:tcPr>
          <w:p>
            <w:pPr>
              <w:adjustRightInd w:val="0"/>
              <w:snapToGrid w:val="0"/>
              <w:spacing w:line="420" w:lineRule="exact"/>
              <w:jc w:val="center"/>
              <w:rPr>
                <w:rFonts w:ascii="Times New Roman" w:hAnsi="Times New Roman" w:eastAsia="黑体" w:cs="Times New Roman"/>
                <w:position w:val="6"/>
                <w:sz w:val="22"/>
                <w:szCs w:val="22"/>
              </w:rPr>
            </w:pPr>
          </w:p>
        </w:tc>
        <w:tc>
          <w:tcPr>
            <w:tcW w:w="1134" w:type="dxa"/>
            <w:gridSpan w:val="2"/>
          </w:tcPr>
          <w:p>
            <w:pPr>
              <w:adjustRightInd w:val="0"/>
              <w:snapToGrid w:val="0"/>
              <w:spacing w:line="420" w:lineRule="exact"/>
              <w:jc w:val="center"/>
              <w:rPr>
                <w:rFonts w:ascii="Times New Roman" w:hAnsi="Times New Roman" w:eastAsia="黑体" w:cs="Times New Roman"/>
                <w:position w:val="6"/>
                <w:sz w:val="22"/>
                <w:szCs w:val="22"/>
              </w:rPr>
            </w:pPr>
          </w:p>
        </w:tc>
        <w:tc>
          <w:tcPr>
            <w:tcW w:w="1701" w:type="dxa"/>
            <w:gridSpan w:val="3"/>
          </w:tcPr>
          <w:p>
            <w:pPr>
              <w:adjustRightInd w:val="0"/>
              <w:snapToGrid w:val="0"/>
              <w:spacing w:line="420" w:lineRule="exact"/>
              <w:jc w:val="center"/>
              <w:rPr>
                <w:rFonts w:ascii="Times New Roman" w:hAnsi="Times New Roman" w:eastAsia="黑体" w:cs="Times New Roman"/>
                <w:position w:val="6"/>
                <w:sz w:val="22"/>
                <w:szCs w:val="22"/>
              </w:rPr>
            </w:pPr>
          </w:p>
        </w:tc>
        <w:tc>
          <w:tcPr>
            <w:tcW w:w="1134" w:type="dxa"/>
          </w:tcPr>
          <w:p>
            <w:pPr>
              <w:adjustRightInd w:val="0"/>
              <w:snapToGrid w:val="0"/>
              <w:spacing w:line="420" w:lineRule="exact"/>
              <w:jc w:val="center"/>
              <w:rPr>
                <w:rFonts w:ascii="Times New Roman" w:hAnsi="Times New Roman" w:eastAsia="黑体" w:cs="Times New Roman"/>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0" w:type="dxa"/>
            <w:vMerge w:val="continue"/>
          </w:tcPr>
          <w:p>
            <w:pPr>
              <w:adjustRightInd w:val="0"/>
              <w:snapToGrid w:val="0"/>
              <w:spacing w:line="420" w:lineRule="exact"/>
              <w:rPr>
                <w:rFonts w:ascii="Times New Roman" w:hAnsi="Times New Roman" w:eastAsia="仿宋_GB2312" w:cs="Times New Roman"/>
                <w:position w:val="6"/>
                <w:sz w:val="22"/>
                <w:szCs w:val="22"/>
              </w:rPr>
            </w:pPr>
          </w:p>
        </w:tc>
        <w:tc>
          <w:tcPr>
            <w:tcW w:w="8250" w:type="dxa"/>
            <w:gridSpan w:val="11"/>
          </w:tcPr>
          <w:p>
            <w:pPr>
              <w:adjustRightInd w:val="0"/>
              <w:snapToGrid w:val="0"/>
              <w:spacing w:line="420" w:lineRule="exact"/>
              <w:jc w:val="center"/>
              <w:rPr>
                <w:rFonts w:ascii="Times New Roman" w:hAnsi="Times New Roman" w:eastAsia="黑体" w:cs="Times New Roman"/>
                <w:position w:val="6"/>
                <w:sz w:val="22"/>
                <w:szCs w:val="22"/>
              </w:rPr>
            </w:pPr>
            <w:r>
              <w:rPr>
                <w:rFonts w:ascii="Times New Roman" w:hAnsi="Times New Roman" w:eastAsia="黑体" w:cs="Times New Roman"/>
                <w:position w:val="6"/>
                <w:sz w:val="22"/>
                <w:szCs w:val="22"/>
              </w:rPr>
              <w:t>共计:   人。其中高级职称人；中级职称  人；博士研究生人；硕士研究生  人。</w:t>
            </w:r>
          </w:p>
        </w:tc>
      </w:tr>
    </w:tbl>
    <w:p>
      <w:pPr>
        <w:adjustRightInd w:val="0"/>
        <w:snapToGrid w:val="0"/>
        <w:spacing w:line="360" w:lineRule="auto"/>
        <w:rPr>
          <w:rFonts w:ascii="Times New Roman" w:hAnsi="Times New Roman" w:eastAsia="黑体" w:cs="Times New Roman"/>
          <w:position w:val="6"/>
          <w:sz w:val="28"/>
          <w:szCs w:val="28"/>
        </w:rPr>
      </w:pPr>
    </w:p>
    <w:p>
      <w:pPr>
        <w:adjustRightInd w:val="0"/>
        <w:snapToGrid w:val="0"/>
        <w:spacing w:line="360" w:lineRule="auto"/>
        <w:rPr>
          <w:rFonts w:ascii="Times New Roman" w:hAnsi="Times New Roman" w:eastAsia="黑体" w:cs="Times New Roman"/>
          <w:position w:val="6"/>
          <w:sz w:val="28"/>
          <w:szCs w:val="28"/>
        </w:rPr>
      </w:pPr>
    </w:p>
    <w:p>
      <w:pPr>
        <w:adjustRightInd w:val="0"/>
        <w:snapToGrid w:val="0"/>
        <w:spacing w:line="360" w:lineRule="auto"/>
        <w:rPr>
          <w:rFonts w:ascii="Times New Roman" w:hAnsi="Times New Roman" w:eastAsia="黑体" w:cs="Times New Roman"/>
          <w:position w:val="6"/>
          <w:sz w:val="28"/>
          <w:szCs w:val="28"/>
        </w:rPr>
      </w:pPr>
    </w:p>
    <w:p>
      <w:pPr>
        <w:adjustRightInd w:val="0"/>
        <w:snapToGrid w:val="0"/>
        <w:spacing w:line="360" w:lineRule="auto"/>
        <w:rPr>
          <w:rFonts w:ascii="Times New Roman" w:hAnsi="Times New Roman" w:eastAsia="黑体" w:cs="Times New Roman"/>
          <w:position w:val="6"/>
          <w:sz w:val="28"/>
          <w:szCs w:val="28"/>
        </w:rPr>
      </w:pPr>
    </w:p>
    <w:p>
      <w:pPr>
        <w:adjustRightInd w:val="0"/>
        <w:snapToGrid w:val="0"/>
        <w:spacing w:line="360" w:lineRule="auto"/>
        <w:rPr>
          <w:rFonts w:ascii="Times New Roman" w:hAnsi="Times New Roman" w:eastAsia="黑体" w:cs="Times New Roman"/>
          <w:position w:val="6"/>
          <w:sz w:val="28"/>
          <w:szCs w:val="28"/>
        </w:rPr>
      </w:pPr>
    </w:p>
    <w:p>
      <w:pPr>
        <w:adjustRightInd w:val="0"/>
        <w:snapToGrid w:val="0"/>
        <w:spacing w:line="360" w:lineRule="auto"/>
        <w:rPr>
          <w:rFonts w:ascii="Times New Roman" w:hAnsi="Times New Roman" w:eastAsia="黑体" w:cs="Times New Roman"/>
          <w:position w:val="6"/>
          <w:sz w:val="28"/>
          <w:szCs w:val="28"/>
        </w:rPr>
      </w:pPr>
    </w:p>
    <w:p>
      <w:pPr>
        <w:adjustRightInd w:val="0"/>
        <w:snapToGrid w:val="0"/>
        <w:spacing w:line="360" w:lineRule="auto"/>
        <w:rPr>
          <w:rFonts w:ascii="Times New Roman" w:hAnsi="Times New Roman" w:eastAsia="黑体" w:cs="Times New Roman"/>
          <w:position w:val="6"/>
          <w:sz w:val="28"/>
          <w:szCs w:val="28"/>
        </w:rPr>
      </w:pPr>
    </w:p>
    <w:p>
      <w:pPr>
        <w:adjustRightInd w:val="0"/>
        <w:snapToGrid w:val="0"/>
        <w:spacing w:line="360" w:lineRule="auto"/>
        <w:rPr>
          <w:rFonts w:ascii="Times New Roman" w:hAnsi="Times New Roman" w:eastAsia="黑体" w:cs="Times New Roman"/>
          <w:position w:val="6"/>
          <w:sz w:val="28"/>
          <w:szCs w:val="28"/>
        </w:rPr>
      </w:pPr>
      <w:r>
        <w:rPr>
          <w:rFonts w:hint="eastAsia" w:ascii="Times New Roman" w:hAnsi="Times New Roman" w:eastAsia="黑体" w:cs="Times New Roman"/>
          <w:position w:val="6"/>
          <w:sz w:val="28"/>
          <w:szCs w:val="28"/>
        </w:rPr>
        <w:t>二</w:t>
      </w:r>
      <w:r>
        <w:rPr>
          <w:rFonts w:ascii="Times New Roman" w:hAnsi="Times New Roman" w:eastAsia="黑体" w:cs="Times New Roman"/>
          <w:position w:val="6"/>
          <w:sz w:val="28"/>
          <w:szCs w:val="28"/>
        </w:rPr>
        <w:t>、项目摘要（不超过300字）</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3" w:hRule="atLeast"/>
          <w:jc w:val="center"/>
        </w:trPr>
        <w:tc>
          <w:tcPr>
            <w:tcW w:w="8931" w:type="dxa"/>
          </w:tcPr>
          <w:p>
            <w:pPr>
              <w:adjustRightInd w:val="0"/>
              <w:snapToGrid w:val="0"/>
              <w:spacing w:line="420" w:lineRule="exact"/>
              <w:rPr>
                <w:rFonts w:ascii="Times New Roman" w:hAnsi="Times New Roman" w:cs="Times New Roman"/>
                <w:position w:val="6"/>
                <w:szCs w:val="18"/>
              </w:rPr>
            </w:pPr>
          </w:p>
        </w:tc>
      </w:tr>
    </w:tbl>
    <w:p>
      <w:pPr>
        <w:adjustRightInd w:val="0"/>
        <w:snapToGrid w:val="0"/>
        <w:spacing w:line="360" w:lineRule="auto"/>
        <w:rPr>
          <w:rFonts w:ascii="Times New Roman" w:hAnsi="Times New Roman" w:eastAsia="黑体" w:cs="Times New Roman"/>
          <w:position w:val="6"/>
          <w:sz w:val="28"/>
          <w:szCs w:val="28"/>
        </w:rPr>
      </w:pPr>
      <w:r>
        <w:rPr>
          <w:rFonts w:ascii="Times New Roman" w:hAnsi="Times New Roman" w:eastAsia="仿宋_GB2312" w:cs="Times New Roman"/>
          <w:sz w:val="32"/>
          <w:szCs w:val="32"/>
        </w:rPr>
        <w:br w:type="page"/>
      </w:r>
      <w:r>
        <w:rPr>
          <w:rFonts w:hint="eastAsia" w:ascii="Times New Roman" w:hAnsi="Times New Roman" w:eastAsia="仿宋_GB2312" w:cs="Times New Roman"/>
          <w:sz w:val="32"/>
          <w:szCs w:val="32"/>
        </w:rPr>
        <w:t>三</w:t>
      </w:r>
      <w:r>
        <w:rPr>
          <w:rFonts w:ascii="Times New Roman" w:hAnsi="Times New Roman" w:eastAsia="黑体" w:cs="Times New Roman"/>
          <w:position w:val="6"/>
          <w:sz w:val="28"/>
          <w:szCs w:val="28"/>
        </w:rPr>
        <w:t>、正文</w:t>
      </w:r>
    </w:p>
    <w:p>
      <w:pPr>
        <w:spacing w:line="360" w:lineRule="auto"/>
        <w:ind w:firstLine="120" w:firstLineChars="50"/>
        <w:rPr>
          <w:rFonts w:ascii="Times New Roman" w:hAnsi="Times New Roman" w:eastAsia="黑体" w:cs="Times New Roman"/>
          <w:bCs/>
          <w:sz w:val="24"/>
        </w:rPr>
      </w:pPr>
      <w:r>
        <w:rPr>
          <w:rFonts w:ascii="Times New Roman" w:hAnsi="Times New Roman" w:eastAsia="黑体" w:cs="Times New Roman"/>
          <w:bCs/>
          <w:sz w:val="24"/>
        </w:rPr>
        <w:t>1. 立项依据（研究意义、研究现状及项目创新点）（500字内）</w:t>
      </w:r>
    </w:p>
    <w:p>
      <w:pPr>
        <w:spacing w:line="360" w:lineRule="auto"/>
        <w:ind w:firstLine="480" w:firstLineChars="200"/>
        <w:rPr>
          <w:rFonts w:ascii="Times New Roman" w:hAnsi="Times New Roman" w:cs="Times New Roman"/>
          <w:sz w:val="24"/>
        </w:rPr>
      </w:pPr>
    </w:p>
    <w:p>
      <w:pPr>
        <w:spacing w:line="360" w:lineRule="auto"/>
        <w:ind w:left="567" w:leftChars="68" w:hanging="424" w:hangingChars="177"/>
        <w:rPr>
          <w:rFonts w:ascii="Times New Roman" w:hAnsi="Times New Roman" w:cs="Times New Roman"/>
          <w:sz w:val="24"/>
          <w:shd w:val="clear" w:color="auto" w:fill="FFFFFF"/>
        </w:rPr>
      </w:pPr>
      <w:r>
        <w:rPr>
          <w:rFonts w:ascii="Times New Roman" w:hAnsi="Times New Roman" w:eastAsia="黑体" w:cs="Times New Roman"/>
          <w:bCs/>
          <w:sz w:val="24"/>
        </w:rPr>
        <w:t>2. 研究方案（包括研究内容、拟解决的关键问题、研究方法、技术路线和进度安排等）（1500字内）</w:t>
      </w:r>
    </w:p>
    <w:p>
      <w:pPr>
        <w:spacing w:line="360" w:lineRule="auto"/>
        <w:rPr>
          <w:rFonts w:ascii="Times New Roman" w:hAnsi="Times New Roman" w:cs="Times New Roman"/>
          <w:sz w:val="24"/>
        </w:rPr>
      </w:pPr>
    </w:p>
    <w:p>
      <w:pPr>
        <w:widowControl/>
        <w:shd w:val="clear" w:color="auto" w:fill="FFFFFF"/>
        <w:spacing w:line="360" w:lineRule="auto"/>
        <w:ind w:firstLine="120" w:firstLineChars="50"/>
        <w:jc w:val="left"/>
        <w:rPr>
          <w:rFonts w:ascii="Times New Roman" w:hAnsi="Times New Roman" w:cs="Times New Roman"/>
          <w:sz w:val="24"/>
          <w:shd w:val="clear" w:color="auto" w:fill="FFFFFF"/>
        </w:rPr>
      </w:pPr>
      <w:r>
        <w:rPr>
          <w:rFonts w:ascii="Times New Roman" w:hAnsi="Times New Roman" w:eastAsia="黑体" w:cs="Times New Roman"/>
          <w:bCs/>
          <w:sz w:val="24"/>
        </w:rPr>
        <w:t>3. 研究基础与工作条件、申请人简历 （500字内）</w:t>
      </w:r>
    </w:p>
    <w:p>
      <w:pPr>
        <w:spacing w:line="360" w:lineRule="auto"/>
        <w:ind w:firstLine="480" w:firstLineChars="200"/>
        <w:rPr>
          <w:rFonts w:ascii="Times New Roman" w:hAnsi="Times New Roman" w:cs="Times New Roman"/>
          <w:sz w:val="24"/>
        </w:rPr>
      </w:pPr>
    </w:p>
    <w:p>
      <w:pPr>
        <w:spacing w:line="360" w:lineRule="auto"/>
        <w:ind w:right="-874" w:rightChars="-416" w:firstLine="141" w:firstLineChars="59"/>
        <w:rPr>
          <w:rFonts w:ascii="Times New Roman" w:hAnsi="Times New Roman" w:eastAsia="黑体" w:cs="Times New Roman"/>
          <w:bCs/>
          <w:sz w:val="24"/>
        </w:rPr>
      </w:pPr>
      <w:r>
        <w:rPr>
          <w:rFonts w:ascii="Times New Roman" w:hAnsi="Times New Roman" w:eastAsia="黑体" w:cs="Times New Roman"/>
          <w:bCs/>
          <w:sz w:val="24"/>
        </w:rPr>
        <w:t>4. 考核指标及预期目标 （必须含有量化指标）</w:t>
      </w:r>
    </w:p>
    <w:p>
      <w:pPr>
        <w:spacing w:line="360" w:lineRule="auto"/>
        <w:ind w:firstLine="480" w:firstLineChars="200"/>
        <w:rPr>
          <w:rFonts w:ascii="Times New Roman" w:hAnsi="Times New Roman" w:cs="Times New Roman"/>
          <w:sz w:val="24"/>
        </w:rPr>
      </w:pPr>
    </w:p>
    <w:p>
      <w:pPr>
        <w:spacing w:before="156" w:beforeLines="50" w:after="156" w:afterLines="50" w:line="360" w:lineRule="auto"/>
        <w:ind w:right="-874" w:rightChars="-416" w:firstLine="120" w:firstLineChars="50"/>
        <w:rPr>
          <w:rFonts w:ascii="Times New Roman" w:hAnsi="Times New Roman" w:eastAsia="黑体" w:cs="Times New Roman"/>
          <w:bCs/>
          <w:sz w:val="24"/>
        </w:rPr>
      </w:pPr>
      <w:r>
        <w:rPr>
          <w:rFonts w:ascii="Times New Roman" w:hAnsi="Times New Roman" w:eastAsia="黑体" w:cs="Times New Roman"/>
          <w:bCs/>
          <w:sz w:val="24"/>
        </w:rPr>
        <w:t>5. 项目经费预算（金额单位：万元）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1579"/>
        <w:gridCol w:w="1864"/>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65" w:type="dxa"/>
            <w:vAlign w:val="center"/>
          </w:tcPr>
          <w:p>
            <w:pPr>
              <w:snapToGrid w:val="0"/>
              <w:jc w:val="center"/>
              <w:rPr>
                <w:rFonts w:ascii="Times New Roman" w:hAnsi="Times New Roman" w:eastAsia="黑体" w:cs="Times New Roman"/>
                <w:bCs/>
                <w:sz w:val="22"/>
              </w:rPr>
            </w:pPr>
            <w:r>
              <w:rPr>
                <w:rFonts w:ascii="Times New Roman" w:hAnsi="Times New Roman" w:eastAsia="黑体" w:cs="Times New Roman"/>
                <w:bCs/>
                <w:sz w:val="22"/>
              </w:rPr>
              <w:t>科 目</w:t>
            </w:r>
          </w:p>
        </w:tc>
        <w:tc>
          <w:tcPr>
            <w:tcW w:w="1579" w:type="dxa"/>
            <w:vAlign w:val="center"/>
          </w:tcPr>
          <w:p>
            <w:pPr>
              <w:snapToGrid w:val="0"/>
              <w:jc w:val="center"/>
              <w:rPr>
                <w:rFonts w:ascii="Times New Roman" w:hAnsi="Times New Roman" w:eastAsia="黑体" w:cs="Times New Roman"/>
                <w:bCs/>
                <w:sz w:val="22"/>
              </w:rPr>
            </w:pPr>
            <w:r>
              <w:rPr>
                <w:rFonts w:ascii="Times New Roman" w:hAnsi="Times New Roman" w:eastAsia="黑体" w:cs="Times New Roman"/>
                <w:bCs/>
                <w:sz w:val="22"/>
              </w:rPr>
              <w:t>预算经费总额</w:t>
            </w:r>
          </w:p>
        </w:tc>
        <w:tc>
          <w:tcPr>
            <w:tcW w:w="1864" w:type="dxa"/>
            <w:vAlign w:val="center"/>
          </w:tcPr>
          <w:p>
            <w:pPr>
              <w:snapToGrid w:val="0"/>
              <w:jc w:val="center"/>
              <w:rPr>
                <w:rFonts w:ascii="Times New Roman" w:hAnsi="Times New Roman" w:eastAsia="黑体" w:cs="Times New Roman"/>
                <w:bCs/>
                <w:sz w:val="22"/>
              </w:rPr>
            </w:pPr>
            <w:r>
              <w:rPr>
                <w:rFonts w:ascii="Times New Roman" w:hAnsi="Times New Roman" w:eastAsia="黑体" w:cs="Times New Roman"/>
                <w:bCs/>
                <w:sz w:val="22"/>
              </w:rPr>
              <w:t>其中研究院经费</w:t>
            </w:r>
          </w:p>
        </w:tc>
        <w:tc>
          <w:tcPr>
            <w:tcW w:w="2430" w:type="dxa"/>
            <w:vAlign w:val="center"/>
          </w:tcPr>
          <w:p>
            <w:pPr>
              <w:snapToGrid w:val="0"/>
              <w:jc w:val="center"/>
              <w:rPr>
                <w:rFonts w:ascii="Times New Roman" w:hAnsi="Times New Roman" w:eastAsia="黑体" w:cs="Times New Roman"/>
                <w:bCs/>
                <w:sz w:val="22"/>
              </w:rPr>
            </w:pPr>
            <w:r>
              <w:rPr>
                <w:rFonts w:ascii="Times New Roman" w:hAnsi="Times New Roman" w:eastAsia="黑体" w:cs="Times New Roman"/>
                <w:bCs/>
                <w:sz w:val="22"/>
              </w:rPr>
              <w:t>备注</w:t>
            </w:r>
          </w:p>
          <w:p>
            <w:pPr>
              <w:snapToGrid w:val="0"/>
              <w:jc w:val="center"/>
              <w:rPr>
                <w:rFonts w:ascii="Times New Roman" w:hAnsi="Times New Roman" w:eastAsia="黑体" w:cs="Times New Roman"/>
                <w:bCs/>
                <w:sz w:val="22"/>
              </w:rPr>
            </w:pPr>
            <w:r>
              <w:rPr>
                <w:rFonts w:ascii="Times New Roman" w:hAnsi="Times New Roman" w:eastAsia="楷体_GB2312" w:cs="Times New Roman"/>
                <w:bCs/>
                <w:sz w:val="22"/>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865" w:type="dxa"/>
            <w:vAlign w:val="center"/>
          </w:tcPr>
          <w:p>
            <w:pPr>
              <w:snapToGrid w:val="0"/>
              <w:rPr>
                <w:rFonts w:ascii="Times New Roman" w:hAnsi="Times New Roman" w:eastAsia="黑体" w:cs="Times New Roman"/>
                <w:b/>
                <w:bCs/>
                <w:sz w:val="22"/>
              </w:rPr>
            </w:pPr>
            <w:r>
              <w:rPr>
                <w:rFonts w:ascii="Times New Roman" w:hAnsi="Times New Roman" w:eastAsia="黑体" w:cs="Times New Roman"/>
                <w:b/>
                <w:bCs/>
                <w:sz w:val="22"/>
              </w:rPr>
              <w:t>一、研究经费</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rPr>
                <w:rFonts w:ascii="Times New Roman" w:hAnsi="Times New Roman" w:cs="Times New Roman"/>
                <w:b/>
                <w:bCs/>
                <w:sz w:val="22"/>
              </w:rPr>
            </w:pPr>
          </w:p>
        </w:tc>
        <w:tc>
          <w:tcPr>
            <w:tcW w:w="2430" w:type="dxa"/>
            <w:vAlign w:val="center"/>
          </w:tcPr>
          <w:p>
            <w:pPr>
              <w:snapToGrid w:val="0"/>
              <w:rPr>
                <w:rFonts w:ascii="Times New Roman" w:hAnsi="Times New Roman" w:cs="Times New Roman"/>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08" w:firstLineChars="49"/>
              <w:rPr>
                <w:rFonts w:ascii="Times New Roman" w:hAnsi="Times New Roman" w:eastAsia="黑体" w:cs="Times New Roman"/>
                <w:b/>
                <w:bCs/>
                <w:sz w:val="22"/>
              </w:rPr>
            </w:pPr>
            <w:r>
              <w:rPr>
                <w:rFonts w:ascii="Times New Roman" w:hAnsi="Times New Roman" w:eastAsia="黑体" w:cs="Times New Roman"/>
                <w:b/>
                <w:bCs/>
                <w:sz w:val="22"/>
              </w:rPr>
              <w:t>1.科研业务费</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rPr>
                <w:rFonts w:ascii="Times New Roman" w:hAnsi="Times New Roman" w:cs="Times New Roman"/>
                <w:b/>
                <w:bCs/>
                <w:sz w:val="22"/>
              </w:rPr>
            </w:pPr>
          </w:p>
        </w:tc>
        <w:tc>
          <w:tcPr>
            <w:tcW w:w="2430" w:type="dxa"/>
            <w:vAlign w:val="center"/>
          </w:tcPr>
          <w:p>
            <w:pPr>
              <w:snapToGrid w:val="0"/>
              <w:rPr>
                <w:rFonts w:ascii="Times New Roman" w:hAnsi="Times New Roman" w:cs="Times New Roman"/>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10" w:firstLineChars="50"/>
              <w:rPr>
                <w:rFonts w:ascii="Times New Roman" w:hAnsi="Times New Roman" w:eastAsia="黑体" w:cs="Times New Roman"/>
                <w:bCs/>
                <w:sz w:val="22"/>
              </w:rPr>
            </w:pPr>
            <w:r>
              <w:rPr>
                <w:rFonts w:ascii="Times New Roman" w:hAnsi="Times New Roman" w:eastAsia="黑体" w:cs="Times New Roman"/>
                <w:bCs/>
                <w:sz w:val="22"/>
              </w:rPr>
              <w:t>（1）测试/分析/计算费</w:t>
            </w:r>
          </w:p>
        </w:tc>
        <w:tc>
          <w:tcPr>
            <w:tcW w:w="1579" w:type="dxa"/>
            <w:vAlign w:val="center"/>
          </w:tcPr>
          <w:p>
            <w:pPr>
              <w:snapToGrid w:val="0"/>
              <w:jc w:val="center"/>
              <w:rPr>
                <w:rFonts w:ascii="Times New Roman" w:hAnsi="Times New Roman" w:cs="Times New Roman"/>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10" w:firstLineChars="50"/>
              <w:rPr>
                <w:rFonts w:ascii="Times New Roman" w:hAnsi="Times New Roman" w:eastAsia="黑体" w:cs="Times New Roman"/>
                <w:bCs/>
                <w:sz w:val="22"/>
              </w:rPr>
            </w:pPr>
            <w:r>
              <w:rPr>
                <w:rFonts w:ascii="Times New Roman" w:hAnsi="Times New Roman" w:eastAsia="黑体" w:cs="Times New Roman"/>
                <w:bCs/>
                <w:sz w:val="22"/>
              </w:rPr>
              <w:t>（2）会议/差旅费</w:t>
            </w:r>
          </w:p>
        </w:tc>
        <w:tc>
          <w:tcPr>
            <w:tcW w:w="1579" w:type="dxa"/>
            <w:vAlign w:val="center"/>
          </w:tcPr>
          <w:p>
            <w:pPr>
              <w:snapToGrid w:val="0"/>
              <w:jc w:val="center"/>
              <w:rPr>
                <w:rFonts w:ascii="Times New Roman" w:hAnsi="Times New Roman" w:cs="Times New Roman"/>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10" w:firstLineChars="50"/>
              <w:rPr>
                <w:rFonts w:ascii="Times New Roman" w:hAnsi="Times New Roman" w:eastAsia="黑体" w:cs="Times New Roman"/>
                <w:bCs/>
                <w:sz w:val="22"/>
              </w:rPr>
            </w:pPr>
            <w:r>
              <w:rPr>
                <w:rFonts w:ascii="Times New Roman" w:hAnsi="Times New Roman" w:eastAsia="黑体" w:cs="Times New Roman"/>
                <w:bCs/>
                <w:sz w:val="22"/>
              </w:rPr>
              <w:t>（3）专利申报费</w:t>
            </w:r>
          </w:p>
        </w:tc>
        <w:tc>
          <w:tcPr>
            <w:tcW w:w="1579" w:type="dxa"/>
            <w:vAlign w:val="center"/>
          </w:tcPr>
          <w:p>
            <w:pPr>
              <w:snapToGrid w:val="0"/>
              <w:jc w:val="center"/>
              <w:rPr>
                <w:rFonts w:ascii="Times New Roman" w:hAnsi="Times New Roman" w:cs="Times New Roman"/>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08" w:firstLineChars="49"/>
              <w:rPr>
                <w:rFonts w:ascii="Times New Roman" w:hAnsi="Times New Roman" w:eastAsia="黑体" w:cs="Times New Roman"/>
                <w:b/>
                <w:bCs/>
                <w:sz w:val="22"/>
              </w:rPr>
            </w:pPr>
            <w:r>
              <w:rPr>
                <w:rFonts w:ascii="Times New Roman" w:hAnsi="Times New Roman" w:eastAsia="黑体" w:cs="Times New Roman"/>
                <w:b/>
                <w:bCs/>
                <w:sz w:val="22"/>
              </w:rPr>
              <w:t>2.实验材料费</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10" w:firstLineChars="50"/>
              <w:rPr>
                <w:rFonts w:ascii="Times New Roman" w:hAnsi="Times New Roman" w:eastAsia="黑体" w:cs="Times New Roman"/>
                <w:bCs/>
                <w:sz w:val="22"/>
              </w:rPr>
            </w:pPr>
            <w:r>
              <w:rPr>
                <w:rFonts w:ascii="Times New Roman" w:hAnsi="Times New Roman" w:eastAsia="黑体" w:cs="Times New Roman"/>
                <w:bCs/>
                <w:sz w:val="22"/>
              </w:rPr>
              <w:t>（1）材料/试剂/药品购置</w:t>
            </w:r>
          </w:p>
        </w:tc>
        <w:tc>
          <w:tcPr>
            <w:tcW w:w="1579" w:type="dxa"/>
            <w:vAlign w:val="center"/>
          </w:tcPr>
          <w:p>
            <w:pPr>
              <w:snapToGrid w:val="0"/>
              <w:jc w:val="center"/>
              <w:rPr>
                <w:rFonts w:ascii="Times New Roman" w:hAnsi="Times New Roman" w:cs="Times New Roman"/>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10" w:firstLineChars="50"/>
              <w:rPr>
                <w:rFonts w:ascii="Times New Roman" w:hAnsi="Times New Roman" w:eastAsia="黑体" w:cs="Times New Roman"/>
                <w:bCs/>
                <w:sz w:val="22"/>
              </w:rPr>
            </w:pPr>
            <w:r>
              <w:rPr>
                <w:rFonts w:ascii="Times New Roman" w:hAnsi="Times New Roman" w:eastAsia="黑体" w:cs="Times New Roman"/>
                <w:bCs/>
                <w:sz w:val="22"/>
              </w:rPr>
              <w:t>（2）其它</w:t>
            </w:r>
          </w:p>
        </w:tc>
        <w:tc>
          <w:tcPr>
            <w:tcW w:w="1579" w:type="dxa"/>
            <w:vAlign w:val="center"/>
          </w:tcPr>
          <w:p>
            <w:pPr>
              <w:snapToGrid w:val="0"/>
              <w:jc w:val="center"/>
              <w:rPr>
                <w:rFonts w:ascii="Times New Roman" w:hAnsi="Times New Roman" w:cs="Times New Roman"/>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08" w:firstLineChars="49"/>
              <w:rPr>
                <w:rFonts w:ascii="Times New Roman" w:hAnsi="Times New Roman" w:eastAsia="黑体" w:cs="Times New Roman"/>
                <w:b/>
                <w:bCs/>
                <w:sz w:val="22"/>
              </w:rPr>
            </w:pPr>
            <w:r>
              <w:rPr>
                <w:rFonts w:ascii="Times New Roman" w:hAnsi="Times New Roman" w:eastAsia="黑体" w:cs="Times New Roman"/>
                <w:b/>
                <w:bCs/>
                <w:sz w:val="22"/>
              </w:rPr>
              <w:t>3.仪器设备费</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rPr>
                <w:rFonts w:ascii="Times New Roman" w:hAnsi="Times New Roman" w:eastAsia="黑体" w:cs="Times New Roman"/>
                <w:bCs/>
                <w:sz w:val="22"/>
              </w:rPr>
            </w:pPr>
            <w:r>
              <w:rPr>
                <w:rFonts w:ascii="Times New Roman" w:hAnsi="Times New Roman" w:eastAsia="黑体" w:cs="Times New Roman"/>
                <w:bCs/>
                <w:sz w:val="22"/>
              </w:rPr>
              <w:t>（1）购置</w:t>
            </w:r>
          </w:p>
        </w:tc>
        <w:tc>
          <w:tcPr>
            <w:tcW w:w="1579" w:type="dxa"/>
            <w:vAlign w:val="center"/>
          </w:tcPr>
          <w:p>
            <w:pPr>
              <w:snapToGrid w:val="0"/>
              <w:jc w:val="center"/>
              <w:rPr>
                <w:rFonts w:ascii="Times New Roman" w:hAnsi="Times New Roman" w:cs="Times New Roman"/>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rPr>
                <w:rFonts w:ascii="Times New Roman" w:hAnsi="Times New Roman" w:eastAsia="黑体" w:cs="Times New Roman"/>
                <w:bCs/>
                <w:sz w:val="22"/>
              </w:rPr>
            </w:pPr>
            <w:r>
              <w:rPr>
                <w:rFonts w:ascii="Times New Roman" w:hAnsi="Times New Roman" w:eastAsia="黑体" w:cs="Times New Roman"/>
                <w:bCs/>
                <w:sz w:val="22"/>
              </w:rPr>
              <w:t>（2）试制</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65" w:type="dxa"/>
            <w:vAlign w:val="center"/>
          </w:tcPr>
          <w:p>
            <w:pPr>
              <w:snapToGrid w:val="0"/>
              <w:ind w:firstLine="108" w:firstLineChars="49"/>
              <w:rPr>
                <w:rFonts w:ascii="Times New Roman" w:hAnsi="Times New Roman" w:eastAsia="黑体" w:cs="Times New Roman"/>
                <w:b/>
                <w:bCs/>
                <w:sz w:val="22"/>
              </w:rPr>
            </w:pPr>
            <w:r>
              <w:rPr>
                <w:rFonts w:ascii="Times New Roman" w:hAnsi="Times New Roman" w:eastAsia="黑体" w:cs="Times New Roman"/>
                <w:b/>
                <w:bCs/>
                <w:sz w:val="22"/>
              </w:rPr>
              <w:t>4.协作费</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865" w:type="dxa"/>
            <w:vAlign w:val="center"/>
          </w:tcPr>
          <w:p>
            <w:pPr>
              <w:snapToGrid w:val="0"/>
              <w:rPr>
                <w:rFonts w:ascii="Times New Roman" w:hAnsi="Times New Roman" w:eastAsia="黑体" w:cs="Times New Roman"/>
                <w:b/>
                <w:bCs/>
                <w:sz w:val="22"/>
              </w:rPr>
            </w:pPr>
            <w:r>
              <w:rPr>
                <w:rFonts w:ascii="Times New Roman" w:hAnsi="Times New Roman" w:eastAsia="黑体" w:cs="Times New Roman"/>
                <w:b/>
                <w:bCs/>
                <w:sz w:val="22"/>
              </w:rPr>
              <w:t>二、劳务费</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rPr>
                <w:rFonts w:ascii="Times New Roman" w:hAnsi="Times New Roman" w:cs="Times New Roman"/>
                <w:bCs/>
                <w:sz w:val="22"/>
              </w:rPr>
            </w:pPr>
          </w:p>
        </w:tc>
        <w:tc>
          <w:tcPr>
            <w:tcW w:w="2430" w:type="dxa"/>
            <w:vAlign w:val="center"/>
          </w:tcPr>
          <w:p>
            <w:pPr>
              <w:snapToGrid w:val="0"/>
              <w:rPr>
                <w:rFonts w:ascii="Times New Roman" w:hAnsi="Times New Roman"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865" w:type="dxa"/>
            <w:vAlign w:val="center"/>
          </w:tcPr>
          <w:p>
            <w:pPr>
              <w:snapToGrid w:val="0"/>
              <w:jc w:val="center"/>
              <w:rPr>
                <w:rFonts w:ascii="Times New Roman" w:hAnsi="Times New Roman" w:eastAsia="黑体" w:cs="Times New Roman"/>
                <w:b/>
                <w:bCs/>
                <w:sz w:val="22"/>
              </w:rPr>
            </w:pPr>
            <w:r>
              <w:rPr>
                <w:rFonts w:ascii="Times New Roman" w:hAnsi="Times New Roman" w:eastAsia="黑体" w:cs="Times New Roman"/>
                <w:b/>
                <w:bCs/>
                <w:sz w:val="22"/>
              </w:rPr>
              <w:t>合  计</w:t>
            </w:r>
          </w:p>
        </w:tc>
        <w:tc>
          <w:tcPr>
            <w:tcW w:w="1579" w:type="dxa"/>
            <w:vAlign w:val="center"/>
          </w:tcPr>
          <w:p>
            <w:pPr>
              <w:snapToGrid w:val="0"/>
              <w:jc w:val="center"/>
              <w:rPr>
                <w:rFonts w:ascii="Times New Roman" w:hAnsi="Times New Roman" w:cs="Times New Roman"/>
                <w:b/>
                <w:bCs/>
                <w:sz w:val="22"/>
              </w:rPr>
            </w:pPr>
          </w:p>
        </w:tc>
        <w:tc>
          <w:tcPr>
            <w:tcW w:w="1864" w:type="dxa"/>
            <w:vAlign w:val="center"/>
          </w:tcPr>
          <w:p>
            <w:pPr>
              <w:snapToGrid w:val="0"/>
              <w:jc w:val="center"/>
              <w:rPr>
                <w:rFonts w:ascii="Times New Roman" w:hAnsi="Times New Roman" w:cs="Times New Roman"/>
                <w:b/>
                <w:bCs/>
                <w:sz w:val="22"/>
              </w:rPr>
            </w:pPr>
          </w:p>
        </w:tc>
        <w:tc>
          <w:tcPr>
            <w:tcW w:w="2430" w:type="dxa"/>
            <w:vAlign w:val="center"/>
          </w:tcPr>
          <w:p>
            <w:pPr>
              <w:snapToGrid w:val="0"/>
              <w:jc w:val="center"/>
              <w:rPr>
                <w:rFonts w:ascii="Times New Roman" w:hAnsi="Times New Roman" w:cs="Times New Roman"/>
                <w:b/>
                <w:bCs/>
                <w:sz w:val="22"/>
              </w:rPr>
            </w:pPr>
            <w:r>
              <w:rPr>
                <w:rFonts w:ascii="Times New Roman" w:hAnsi="Times New Roman" w:cs="Times New Roman"/>
                <w:b/>
                <w:bCs/>
                <w:sz w:val="22"/>
              </w:rPr>
              <w:t>/</w:t>
            </w:r>
          </w:p>
        </w:tc>
      </w:tr>
    </w:tbl>
    <w:p>
      <w:pPr>
        <w:pStyle w:val="2"/>
        <w:spacing w:after="0" w:line="360" w:lineRule="auto"/>
        <w:rPr>
          <w:rFonts w:ascii="Times New Roman" w:hAnsi="Times New Roman" w:eastAsia="仿宋_GB2312" w:cs="Times New Roman"/>
          <w:bCs/>
          <w:color w:val="000000"/>
          <w:kern w:val="0"/>
          <w:sz w:val="28"/>
          <w:szCs w:val="28"/>
        </w:rPr>
      </w:pPr>
    </w:p>
    <w:sectPr>
      <w:headerReference r:id="rId5" w:type="default"/>
      <w:footerReference r:id="rId6" w:type="default"/>
      <w:pgSz w:w="11906" w:h="16838"/>
      <w:pgMar w:top="1440" w:right="1466"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6315500"/>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jc w:val="right"/>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PAGE   \* MERGEFORMAT</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lang w:val="zh-CN"/>
                            </w:rPr>
                            <w:t>-</w:t>
                          </w:r>
                          <w:r>
                            <w:rPr>
                              <w:rFonts w:ascii="仿宋_GB2312" w:hAnsi="仿宋_GB2312" w:eastAsia="仿宋_GB2312" w:cs="仿宋_GB2312"/>
                              <w:sz w:val="30"/>
                              <w:szCs w:val="30"/>
                            </w:rPr>
                            <w:t xml:space="preserve"> 3 -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jc w:val="cente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PAGE   \* MERGEFORMAT</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lang w:val="zh-CN"/>
                      </w:rPr>
                      <w:t>-</w:t>
                    </w:r>
                    <w:r>
                      <w:rPr>
                        <w:rFonts w:ascii="仿宋_GB2312" w:hAnsi="仿宋_GB2312" w:eastAsia="仿宋_GB2312" w:cs="仿宋_GB2312"/>
                        <w:sz w:val="30"/>
                        <w:szCs w:val="30"/>
                      </w:rPr>
                      <w:t xml:space="preserve"> 3 -</w:t>
                    </w:r>
                    <w:r>
                      <w:rPr>
                        <w:rFonts w:hint="eastAsia" w:ascii="仿宋_GB2312" w:hAnsi="仿宋_GB2312" w:eastAsia="仿宋_GB2312" w:cs="仿宋_GB2312"/>
                        <w:sz w:val="30"/>
                        <w:szCs w:val="30"/>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2</w:t>
    </w:r>
    <w:r>
      <w:t>022</w:t>
    </w:r>
    <w:r>
      <w:rPr>
        <w:rFonts w:hint="eastAsia"/>
      </w:rPr>
      <w:t>年度浙江大学安庆未来产业技术研究中心“揭榜挂帅”科技项目申请书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46347"/>
    <w:multiLevelType w:val="singleLevel"/>
    <w:tmpl w:val="B3846347"/>
    <w:lvl w:ilvl="0" w:tentative="0">
      <w:start w:val="1"/>
      <w:numFmt w:val="decimal"/>
      <w:suff w:val="space"/>
      <w:lvlText w:val="%1."/>
      <w:lvlJc w:val="left"/>
    </w:lvl>
  </w:abstractNum>
  <w:abstractNum w:abstractNumId="1">
    <w:nsid w:val="67913F97"/>
    <w:multiLevelType w:val="singleLevel"/>
    <w:tmpl w:val="67913F9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1YzVmMzI4YWIzZTc5ODJjODBjM2FjZGVlYWY2NzYifQ=="/>
  </w:docVars>
  <w:rsids>
    <w:rsidRoot w:val="00824C27"/>
    <w:rsid w:val="00050601"/>
    <w:rsid w:val="00060AC1"/>
    <w:rsid w:val="000A4819"/>
    <w:rsid w:val="00120202"/>
    <w:rsid w:val="001501BB"/>
    <w:rsid w:val="001A15F9"/>
    <w:rsid w:val="00224234"/>
    <w:rsid w:val="002F2E73"/>
    <w:rsid w:val="00304E22"/>
    <w:rsid w:val="0038083E"/>
    <w:rsid w:val="003D72A6"/>
    <w:rsid w:val="00486D67"/>
    <w:rsid w:val="004900E2"/>
    <w:rsid w:val="004C6BC7"/>
    <w:rsid w:val="004E72A5"/>
    <w:rsid w:val="004F7228"/>
    <w:rsid w:val="00556D73"/>
    <w:rsid w:val="005721EA"/>
    <w:rsid w:val="00595247"/>
    <w:rsid w:val="005B2C50"/>
    <w:rsid w:val="005D3C8A"/>
    <w:rsid w:val="005E7EA4"/>
    <w:rsid w:val="005F334D"/>
    <w:rsid w:val="00610397"/>
    <w:rsid w:val="00666E24"/>
    <w:rsid w:val="006A3383"/>
    <w:rsid w:val="006B203D"/>
    <w:rsid w:val="00701F24"/>
    <w:rsid w:val="00816651"/>
    <w:rsid w:val="00824C27"/>
    <w:rsid w:val="00926DAC"/>
    <w:rsid w:val="009911F4"/>
    <w:rsid w:val="009D0B10"/>
    <w:rsid w:val="00A0409C"/>
    <w:rsid w:val="00AF1135"/>
    <w:rsid w:val="00B07E6A"/>
    <w:rsid w:val="00B330C5"/>
    <w:rsid w:val="00B5743A"/>
    <w:rsid w:val="00B65464"/>
    <w:rsid w:val="00B91249"/>
    <w:rsid w:val="00C75D91"/>
    <w:rsid w:val="00CC6282"/>
    <w:rsid w:val="00D0588A"/>
    <w:rsid w:val="00D5254A"/>
    <w:rsid w:val="00DC4CD0"/>
    <w:rsid w:val="00DE60CB"/>
    <w:rsid w:val="00DE67D4"/>
    <w:rsid w:val="00E0011C"/>
    <w:rsid w:val="00E65D52"/>
    <w:rsid w:val="00EC4A06"/>
    <w:rsid w:val="00F048E4"/>
    <w:rsid w:val="00F4721D"/>
    <w:rsid w:val="00F603BD"/>
    <w:rsid w:val="00F74B00"/>
    <w:rsid w:val="00FA3158"/>
    <w:rsid w:val="00FB088B"/>
    <w:rsid w:val="00FF287F"/>
    <w:rsid w:val="139215DD"/>
    <w:rsid w:val="1F8322F8"/>
    <w:rsid w:val="22E608D2"/>
    <w:rsid w:val="25874B0D"/>
    <w:rsid w:val="29EC47F8"/>
    <w:rsid w:val="2A65234F"/>
    <w:rsid w:val="2E2562AF"/>
    <w:rsid w:val="2FEF2225"/>
    <w:rsid w:val="33266EA9"/>
    <w:rsid w:val="35147B3F"/>
    <w:rsid w:val="35366D10"/>
    <w:rsid w:val="37E55A08"/>
    <w:rsid w:val="40331FB2"/>
    <w:rsid w:val="46373B48"/>
    <w:rsid w:val="4B286769"/>
    <w:rsid w:val="539905CF"/>
    <w:rsid w:val="59C93BBE"/>
    <w:rsid w:val="60923389"/>
    <w:rsid w:val="63744B77"/>
    <w:rsid w:val="67B425FD"/>
    <w:rsid w:val="6C455908"/>
    <w:rsid w:val="7B65133D"/>
    <w:rsid w:val="7C821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link w:val="21"/>
    <w:qFormat/>
    <w:uiPriority w:val="0"/>
    <w:pPr>
      <w:jc w:val="left"/>
    </w:pPr>
  </w:style>
  <w:style w:type="paragraph" w:styleId="4">
    <w:name w:val="Balloon Text"/>
    <w:basedOn w:val="1"/>
    <w:link w:val="20"/>
    <w:semiHidden/>
    <w:unhideWhenUsed/>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index 7"/>
    <w:basedOn w:val="1"/>
    <w:next w:val="1"/>
    <w:qFormat/>
    <w:uiPriority w:val="0"/>
    <w:pPr>
      <w:ind w:left="252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22"/>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标题3"/>
    <w:basedOn w:val="1"/>
    <w:qFormat/>
    <w:uiPriority w:val="0"/>
    <w:pPr>
      <w:overflowPunct w:val="0"/>
      <w:autoSpaceDE w:val="0"/>
      <w:autoSpaceDN w:val="0"/>
      <w:spacing w:line="600" w:lineRule="exact"/>
      <w:ind w:firstLine="643" w:firstLineChars="200"/>
    </w:pPr>
    <w:rPr>
      <w:rFonts w:eastAsia="仿宋_GB2312"/>
      <w:b/>
      <w:bCs/>
      <w:color w:val="000000"/>
      <w:kern w:val="0"/>
      <w:sz w:val="28"/>
      <w:szCs w:val="32"/>
    </w:rPr>
  </w:style>
  <w:style w:type="paragraph" w:customStyle="1" w:styleId="16">
    <w:name w:val="列表段落1"/>
    <w:basedOn w:val="1"/>
    <w:qFormat/>
    <w:uiPriority w:val="34"/>
    <w:pPr>
      <w:ind w:firstLine="420" w:firstLineChars="200"/>
    </w:pPr>
    <w:rPr>
      <w:rFonts w:ascii="Calibri" w:hAnsi="Calibri"/>
    </w:rPr>
  </w:style>
  <w:style w:type="paragraph" w:styleId="17">
    <w:name w:val="List Paragraph"/>
    <w:basedOn w:val="1"/>
    <w:qFormat/>
    <w:uiPriority w:val="34"/>
    <w:pPr>
      <w:ind w:firstLine="420" w:firstLineChars="200"/>
    </w:pPr>
  </w:style>
  <w:style w:type="character" w:customStyle="1" w:styleId="18">
    <w:name w:val="页脚 Char"/>
    <w:basedOn w:val="12"/>
    <w:link w:val="5"/>
    <w:qFormat/>
    <w:uiPriority w:val="99"/>
    <w:rPr>
      <w:rFonts w:asciiTheme="minorHAnsi" w:hAnsiTheme="minorHAnsi" w:eastAsiaTheme="minorEastAsia" w:cstheme="minorBidi"/>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框文本 Char"/>
    <w:basedOn w:val="12"/>
    <w:link w:val="4"/>
    <w:semiHidden/>
    <w:qFormat/>
    <w:uiPriority w:val="0"/>
    <w:rPr>
      <w:rFonts w:asciiTheme="minorHAnsi" w:hAnsiTheme="minorHAnsi" w:eastAsiaTheme="minorEastAsia" w:cstheme="minorBidi"/>
      <w:kern w:val="2"/>
      <w:sz w:val="18"/>
      <w:szCs w:val="18"/>
    </w:rPr>
  </w:style>
  <w:style w:type="character" w:customStyle="1" w:styleId="21">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3199</Words>
  <Characters>3345</Characters>
  <Lines>26</Lines>
  <Paragraphs>7</Paragraphs>
  <TotalTime>192</TotalTime>
  <ScaleCrop>false</ScaleCrop>
  <LinksUpToDate>false</LinksUpToDate>
  <CharactersWithSpaces>3378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2022-12-03T06:46:00Z</dcterms:created>
  <dc:creator>ASUS</dc:creator>
  <cp:lastModifiedBy>慧芳</cp:lastModifiedBy>
  <cp:lastPrinted>2022-11-27T02:32:00Z</cp:lastPrinted>
  <dcterms:modified xsi:type="dcterms:W3CDTF">2022-12-08T03:14:16Z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FB532CE034FF4F0DA97C97D951ACA997</vt:lpwstr>
  </property>
</Properties>
</file>