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EAB" w:rsidRDefault="00D64EAB" w:rsidP="00D64EA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507515" w:rsidRPr="006107D4" w:rsidRDefault="00507515" w:rsidP="00507515">
      <w:pPr>
        <w:jc w:val="center"/>
        <w:rPr>
          <w:rFonts w:ascii="方正小标宋简体" w:eastAsia="方正小标宋简体"/>
          <w:sz w:val="44"/>
          <w:szCs w:val="44"/>
        </w:rPr>
      </w:pPr>
      <w:r w:rsidRPr="006107D4">
        <w:rPr>
          <w:rFonts w:ascii="方正小标宋简体" w:eastAsia="方正小标宋简体" w:hint="eastAsia"/>
          <w:sz w:val="44"/>
          <w:szCs w:val="44"/>
        </w:rPr>
        <w:t>2023年国家科技进步奖项目公示</w:t>
      </w:r>
    </w:p>
    <w:p w:rsidR="00507515" w:rsidRPr="007D2431" w:rsidRDefault="00507515" w:rsidP="00507515">
      <w:pPr>
        <w:pStyle w:val="a3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D2431">
        <w:rPr>
          <w:rFonts w:ascii="仿宋_GB2312" w:eastAsia="仿宋_GB2312" w:hint="eastAsia"/>
          <w:sz w:val="32"/>
          <w:szCs w:val="32"/>
        </w:rPr>
        <w:t>项目名称：超大直径泥水平衡盾构机自主设计制造关键技术及应用</w:t>
      </w:r>
    </w:p>
    <w:p w:rsidR="00507515" w:rsidRPr="007D2431" w:rsidRDefault="00507515" w:rsidP="00507515">
      <w:pPr>
        <w:pStyle w:val="a3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D2431">
        <w:rPr>
          <w:rFonts w:ascii="仿宋_GB2312" w:eastAsia="仿宋_GB2312" w:hint="eastAsia"/>
          <w:sz w:val="32"/>
          <w:szCs w:val="32"/>
        </w:rPr>
        <w:t>提名者：中国机械工业联合会</w:t>
      </w:r>
    </w:p>
    <w:p w:rsidR="00507515" w:rsidRPr="007D2431" w:rsidRDefault="00507515" w:rsidP="00F01DFB">
      <w:pPr>
        <w:pStyle w:val="a3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D2431">
        <w:rPr>
          <w:rFonts w:ascii="仿宋_GB2312" w:eastAsia="仿宋_GB2312" w:hint="eastAsia"/>
          <w:sz w:val="32"/>
          <w:szCs w:val="32"/>
        </w:rPr>
        <w:t>主要完成人:</w:t>
      </w:r>
      <w:r w:rsidR="00F01DFB" w:rsidRPr="00F01DFB">
        <w:rPr>
          <w:rFonts w:ascii="仿宋_GB2312" w:eastAsia="仿宋_GB2312" w:hint="eastAsia"/>
          <w:sz w:val="32"/>
          <w:szCs w:val="32"/>
        </w:rPr>
        <w:t>李建斌、贺开伟、王杜娟、霍军周、郭卫社</w:t>
      </w:r>
      <w:r w:rsidR="00F01DFB">
        <w:rPr>
          <w:rFonts w:ascii="仿宋_GB2312" w:eastAsia="仿宋_GB2312" w:hint="eastAsia"/>
          <w:sz w:val="32"/>
          <w:szCs w:val="32"/>
        </w:rPr>
        <w:t>、</w:t>
      </w:r>
      <w:r w:rsidR="00F01DFB" w:rsidRPr="00F01DFB">
        <w:rPr>
          <w:rFonts w:ascii="仿宋_GB2312" w:eastAsia="仿宋_GB2312" w:hint="eastAsia"/>
          <w:sz w:val="32"/>
          <w:szCs w:val="32"/>
        </w:rPr>
        <w:t>周建军、张亚坤、肖艳秋、叶超、魏晓龙</w:t>
      </w:r>
    </w:p>
    <w:p w:rsidR="006F2ED6" w:rsidRDefault="00507515" w:rsidP="00DA7B3F">
      <w:pPr>
        <w:pStyle w:val="a3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605FA9">
        <w:rPr>
          <w:rFonts w:ascii="仿宋_GB2312" w:eastAsia="仿宋_GB2312" w:hint="eastAsia"/>
          <w:sz w:val="32"/>
          <w:szCs w:val="32"/>
        </w:rPr>
        <w:t>主要完成单位:</w:t>
      </w:r>
      <w:r w:rsidR="00DA7B3F" w:rsidRPr="00DA7B3F">
        <w:rPr>
          <w:rFonts w:ascii="仿宋_GB2312" w:eastAsia="仿宋_GB2312" w:hint="eastAsia"/>
          <w:sz w:val="32"/>
          <w:szCs w:val="32"/>
        </w:rPr>
        <w:t>中铁工程装备集团有限公司、浙江大学、大连理工大学、中铁隧道</w:t>
      </w:r>
      <w:proofErr w:type="gramStart"/>
      <w:r w:rsidR="00DA7B3F" w:rsidRPr="00DA7B3F">
        <w:rPr>
          <w:rFonts w:ascii="仿宋_GB2312" w:eastAsia="仿宋_GB2312" w:hint="eastAsia"/>
          <w:sz w:val="32"/>
          <w:szCs w:val="32"/>
        </w:rPr>
        <w:t>局集团</w:t>
      </w:r>
      <w:proofErr w:type="gramEnd"/>
      <w:r w:rsidR="00DA7B3F" w:rsidRPr="00DA7B3F">
        <w:rPr>
          <w:rFonts w:ascii="仿宋_GB2312" w:eastAsia="仿宋_GB2312" w:hint="eastAsia"/>
          <w:sz w:val="32"/>
          <w:szCs w:val="32"/>
        </w:rPr>
        <w:t>有限公司、中铁高新工业股份有限公司、盾构及掘进技术国家重点实验室、郑州轻工业大学</w:t>
      </w:r>
    </w:p>
    <w:p w:rsidR="006F2ED6" w:rsidRPr="007B0CE8" w:rsidRDefault="008E3D27" w:rsidP="007B0CE8">
      <w:pPr>
        <w:pStyle w:val="a3"/>
        <w:numPr>
          <w:ilvl w:val="0"/>
          <w:numId w:val="1"/>
        </w:num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8E3D27">
        <w:rPr>
          <w:rFonts w:ascii="仿宋_GB2312" w:eastAsia="仿宋_GB2312" w:hint="eastAsia"/>
          <w:sz w:val="32"/>
          <w:szCs w:val="32"/>
        </w:rPr>
        <w:t>主要知识产权和标准规范等目录</w:t>
      </w:r>
    </w:p>
    <w:tbl>
      <w:tblPr>
        <w:tblW w:w="90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992"/>
        <w:gridCol w:w="851"/>
        <w:gridCol w:w="1134"/>
        <w:gridCol w:w="738"/>
        <w:gridCol w:w="1649"/>
        <w:gridCol w:w="988"/>
        <w:gridCol w:w="877"/>
        <w:gridCol w:w="754"/>
      </w:tblGrid>
      <w:tr w:rsidR="007B0CE8" w:rsidTr="001E45FE">
        <w:trPr>
          <w:trHeight w:val="1120"/>
          <w:jc w:val="center"/>
        </w:trPr>
        <w:tc>
          <w:tcPr>
            <w:tcW w:w="1095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B0CE8">
              <w:rPr>
                <w:rFonts w:eastAsia="仿宋_GB2312" w:hint="eastAsia"/>
                <w:color w:val="000000"/>
                <w:sz w:val="28"/>
                <w:szCs w:val="28"/>
              </w:rPr>
              <w:t>知识产权(标准)类别</w:t>
            </w:r>
          </w:p>
        </w:tc>
        <w:tc>
          <w:tcPr>
            <w:tcW w:w="992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B0CE8">
              <w:rPr>
                <w:rFonts w:eastAsia="仿宋_GB2312" w:hint="eastAsia"/>
                <w:color w:val="000000"/>
                <w:sz w:val="28"/>
                <w:szCs w:val="28"/>
              </w:rPr>
              <w:t>知识产权(标准)具体名称</w:t>
            </w:r>
          </w:p>
        </w:tc>
        <w:tc>
          <w:tcPr>
            <w:tcW w:w="851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B0CE8">
              <w:rPr>
                <w:rFonts w:eastAsia="仿宋_GB2312" w:hint="eastAsia"/>
                <w:color w:val="000000"/>
                <w:sz w:val="28"/>
                <w:szCs w:val="28"/>
              </w:rPr>
              <w:t>国家</w:t>
            </w:r>
          </w:p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B0CE8">
              <w:rPr>
                <w:rFonts w:eastAsia="仿宋_GB2312" w:hint="eastAsia"/>
                <w:color w:val="000000"/>
                <w:sz w:val="28"/>
                <w:szCs w:val="28"/>
              </w:rPr>
              <w:t>(地区)</w:t>
            </w:r>
          </w:p>
        </w:tc>
        <w:tc>
          <w:tcPr>
            <w:tcW w:w="1134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B0CE8">
              <w:rPr>
                <w:rFonts w:eastAsia="仿宋_GB2312" w:hint="eastAsia"/>
                <w:color w:val="000000"/>
                <w:sz w:val="28"/>
                <w:szCs w:val="28"/>
              </w:rPr>
              <w:t>授权号</w:t>
            </w:r>
          </w:p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B0CE8">
              <w:rPr>
                <w:rFonts w:eastAsia="仿宋_GB2312" w:hint="eastAsia"/>
                <w:color w:val="000000"/>
                <w:sz w:val="28"/>
                <w:szCs w:val="28"/>
              </w:rPr>
              <w:t>(标准编号)</w:t>
            </w:r>
          </w:p>
        </w:tc>
        <w:tc>
          <w:tcPr>
            <w:tcW w:w="738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B0CE8">
              <w:rPr>
                <w:rFonts w:eastAsia="仿宋_GB2312" w:hint="eastAsia"/>
                <w:color w:val="000000"/>
                <w:sz w:val="28"/>
                <w:szCs w:val="28"/>
              </w:rPr>
              <w:t>授权(标准发布)日期</w:t>
            </w:r>
          </w:p>
        </w:tc>
        <w:tc>
          <w:tcPr>
            <w:tcW w:w="1649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B0CE8">
              <w:rPr>
                <w:rFonts w:eastAsia="仿宋_GB2312" w:hint="eastAsia"/>
                <w:color w:val="000000"/>
                <w:sz w:val="28"/>
                <w:szCs w:val="28"/>
              </w:rPr>
              <w:t>证书编号(标准批准发布部门)</w:t>
            </w:r>
          </w:p>
        </w:tc>
        <w:tc>
          <w:tcPr>
            <w:tcW w:w="988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B0CE8">
              <w:rPr>
                <w:rFonts w:eastAsia="仿宋_GB2312" w:hint="eastAsia"/>
                <w:color w:val="000000"/>
                <w:sz w:val="28"/>
                <w:szCs w:val="28"/>
              </w:rPr>
              <w:t>权利人(标准起草单位)</w:t>
            </w:r>
          </w:p>
        </w:tc>
        <w:tc>
          <w:tcPr>
            <w:tcW w:w="877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B0CE8">
              <w:rPr>
                <w:rFonts w:eastAsia="仿宋_GB2312" w:hint="eastAsia"/>
                <w:color w:val="000000"/>
                <w:sz w:val="28"/>
                <w:szCs w:val="28"/>
              </w:rPr>
              <w:t>发明人(标准起草人)</w:t>
            </w:r>
          </w:p>
        </w:tc>
        <w:tc>
          <w:tcPr>
            <w:tcW w:w="754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B0CE8">
              <w:rPr>
                <w:rFonts w:eastAsia="仿宋_GB2312" w:hint="eastAsia"/>
                <w:color w:val="000000"/>
                <w:sz w:val="28"/>
                <w:szCs w:val="28"/>
              </w:rPr>
              <w:t>发明专利(标准)有效状态</w:t>
            </w:r>
          </w:p>
        </w:tc>
      </w:tr>
      <w:tr w:rsidR="007B0CE8" w:rsidTr="001E45FE">
        <w:trPr>
          <w:trHeight w:val="893"/>
          <w:jc w:val="center"/>
        </w:trPr>
        <w:tc>
          <w:tcPr>
            <w:tcW w:w="1095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992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软土刀具及盾构机</w:t>
            </w:r>
          </w:p>
        </w:tc>
        <w:tc>
          <w:tcPr>
            <w:tcW w:w="851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ZL 2021</w:t>
            </w:r>
          </w:p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11180663.2</w:t>
            </w:r>
          </w:p>
        </w:tc>
        <w:tc>
          <w:tcPr>
            <w:tcW w:w="738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2022年09月16日</w:t>
            </w:r>
          </w:p>
        </w:tc>
        <w:tc>
          <w:tcPr>
            <w:tcW w:w="1649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5459535</w:t>
            </w:r>
          </w:p>
        </w:tc>
        <w:tc>
          <w:tcPr>
            <w:tcW w:w="988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中铁工程装备集团有限公司</w:t>
            </w:r>
          </w:p>
        </w:tc>
        <w:tc>
          <w:tcPr>
            <w:tcW w:w="877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李建斌，郑康泰，黄震，魏晓龙，林福龙，郭俊可，周树亮，贺开伟，徐淼，王昆，张世伟，代顺义</w:t>
            </w:r>
          </w:p>
        </w:tc>
        <w:tc>
          <w:tcPr>
            <w:tcW w:w="754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有效专利</w:t>
            </w:r>
          </w:p>
        </w:tc>
      </w:tr>
      <w:tr w:rsidR="007B0CE8" w:rsidTr="001E45FE">
        <w:trPr>
          <w:trHeight w:val="893"/>
          <w:jc w:val="center"/>
        </w:trPr>
        <w:tc>
          <w:tcPr>
            <w:tcW w:w="1095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lastRenderedPageBreak/>
              <w:t>发明专利</w:t>
            </w:r>
          </w:p>
        </w:tc>
        <w:tc>
          <w:tcPr>
            <w:tcW w:w="992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常压</w:t>
            </w:r>
            <w:proofErr w:type="gramStart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刀盘分区域</w:t>
            </w:r>
            <w:proofErr w:type="gramEnd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冲刷系统</w:t>
            </w:r>
          </w:p>
        </w:tc>
        <w:tc>
          <w:tcPr>
            <w:tcW w:w="851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ZL 2018 10414739.5</w:t>
            </w:r>
          </w:p>
        </w:tc>
        <w:tc>
          <w:tcPr>
            <w:tcW w:w="738" w:type="dxa"/>
            <w:vAlign w:val="center"/>
          </w:tcPr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2023年11月07日</w:t>
            </w:r>
          </w:p>
        </w:tc>
        <w:tc>
          <w:tcPr>
            <w:tcW w:w="1649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6468899</w:t>
            </w:r>
          </w:p>
        </w:tc>
        <w:tc>
          <w:tcPr>
            <w:tcW w:w="988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中铁工程装备集团有限公司</w:t>
            </w:r>
          </w:p>
        </w:tc>
        <w:tc>
          <w:tcPr>
            <w:tcW w:w="877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王杜娟，苏志学，贺开伟，韩文鹏，杜孟超，张世伟，张中英</w:t>
            </w:r>
          </w:p>
        </w:tc>
        <w:tc>
          <w:tcPr>
            <w:tcW w:w="754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有效专利</w:t>
            </w:r>
          </w:p>
        </w:tc>
      </w:tr>
      <w:tr w:rsidR="007B0CE8" w:rsidTr="001E45FE">
        <w:trPr>
          <w:trHeight w:val="893"/>
          <w:jc w:val="center"/>
        </w:trPr>
        <w:tc>
          <w:tcPr>
            <w:tcW w:w="1095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992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一种盾构机尾</w:t>
            </w:r>
            <w:proofErr w:type="gramStart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盾</w:t>
            </w:r>
            <w:proofErr w:type="gramEnd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密封系统综合预警装置及其工作方法</w:t>
            </w:r>
          </w:p>
        </w:tc>
        <w:tc>
          <w:tcPr>
            <w:tcW w:w="851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8E3D27" w:rsidRPr="007B0CE8" w:rsidRDefault="00B957F2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hyperlink r:id="rId7" w:history="1">
              <w:r w:rsidR="008E3D27" w:rsidRPr="007B0CE8">
                <w:rPr>
                  <w:rFonts w:ascii="仿宋_GB2312" w:eastAsia="仿宋_GB2312" w:hAnsi="Times New Roman" w:hint="eastAsia"/>
                  <w:color w:val="000000"/>
                  <w:szCs w:val="21"/>
                </w:rPr>
                <w:t>ZL</w:t>
              </w:r>
            </w:hyperlink>
            <w:r w:rsidR="008E3D27"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201910838297.1</w:t>
            </w:r>
          </w:p>
        </w:tc>
        <w:tc>
          <w:tcPr>
            <w:tcW w:w="738" w:type="dxa"/>
            <w:vAlign w:val="center"/>
          </w:tcPr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2020年10月02日</w:t>
            </w:r>
          </w:p>
        </w:tc>
        <w:tc>
          <w:tcPr>
            <w:tcW w:w="1649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4013428</w:t>
            </w:r>
          </w:p>
        </w:tc>
        <w:tc>
          <w:tcPr>
            <w:tcW w:w="988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中铁工程装备集团有限公司</w:t>
            </w:r>
          </w:p>
        </w:tc>
        <w:tc>
          <w:tcPr>
            <w:tcW w:w="877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魏晓龙，王杜娟，李光，李莉，狄晓红，杜孟超，高博</w:t>
            </w:r>
          </w:p>
        </w:tc>
        <w:tc>
          <w:tcPr>
            <w:tcW w:w="754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有效专利</w:t>
            </w:r>
          </w:p>
        </w:tc>
      </w:tr>
      <w:tr w:rsidR="007B0CE8" w:rsidTr="001E45FE">
        <w:trPr>
          <w:trHeight w:val="893"/>
          <w:jc w:val="center"/>
        </w:trPr>
        <w:tc>
          <w:tcPr>
            <w:tcW w:w="1095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992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一种可拆卸常压换刀装置</w:t>
            </w:r>
          </w:p>
        </w:tc>
        <w:tc>
          <w:tcPr>
            <w:tcW w:w="851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ZL201610241635.X</w:t>
            </w:r>
          </w:p>
        </w:tc>
        <w:tc>
          <w:tcPr>
            <w:tcW w:w="738" w:type="dxa"/>
            <w:vAlign w:val="center"/>
          </w:tcPr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2018年01月30日</w:t>
            </w:r>
          </w:p>
        </w:tc>
        <w:tc>
          <w:tcPr>
            <w:tcW w:w="1649" w:type="dxa"/>
            <w:vAlign w:val="center"/>
          </w:tcPr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2800130</w:t>
            </w:r>
          </w:p>
        </w:tc>
        <w:tc>
          <w:tcPr>
            <w:tcW w:w="988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中铁工程装备集团有限公司</w:t>
            </w:r>
          </w:p>
        </w:tc>
        <w:tc>
          <w:tcPr>
            <w:tcW w:w="877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张世伟，郑康泰，王杜娟，卓兴建，李建斌，赵华，叶蕾，孙志洪，张宁川，贺开伟，苏志学</w:t>
            </w:r>
          </w:p>
        </w:tc>
        <w:tc>
          <w:tcPr>
            <w:tcW w:w="754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有效专利</w:t>
            </w:r>
          </w:p>
        </w:tc>
      </w:tr>
      <w:tr w:rsidR="007B0CE8" w:rsidTr="001E45FE">
        <w:trPr>
          <w:trHeight w:val="894"/>
          <w:jc w:val="center"/>
        </w:trPr>
        <w:tc>
          <w:tcPr>
            <w:tcW w:w="1095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992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一种具备刀</w:t>
            </w:r>
            <w:proofErr w:type="gramStart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盘独立</w:t>
            </w:r>
            <w:proofErr w:type="gramEnd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伸缩和摆动超挖能力的主动铰接盾构机</w:t>
            </w:r>
          </w:p>
        </w:tc>
        <w:tc>
          <w:tcPr>
            <w:tcW w:w="851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70000"/>
                <w:szCs w:val="21"/>
              </w:rPr>
              <w:t>ZL201911202235.8</w:t>
            </w:r>
          </w:p>
        </w:tc>
        <w:tc>
          <w:tcPr>
            <w:tcW w:w="738" w:type="dxa"/>
            <w:vAlign w:val="center"/>
          </w:tcPr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2021年03月02日</w:t>
            </w:r>
          </w:p>
        </w:tc>
        <w:tc>
          <w:tcPr>
            <w:tcW w:w="1649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4277577</w:t>
            </w:r>
          </w:p>
        </w:tc>
        <w:tc>
          <w:tcPr>
            <w:tcW w:w="988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中铁工程装备集团有限公司</w:t>
            </w:r>
          </w:p>
        </w:tc>
        <w:tc>
          <w:tcPr>
            <w:tcW w:w="877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叶蕾，贺开伟，郑亮奎，叶超，王静，张鹏豪，翟聪，闫阳</w:t>
            </w:r>
          </w:p>
        </w:tc>
        <w:tc>
          <w:tcPr>
            <w:tcW w:w="754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有效专利</w:t>
            </w:r>
          </w:p>
        </w:tc>
      </w:tr>
      <w:tr w:rsidR="007B0CE8" w:rsidTr="001E45FE">
        <w:trPr>
          <w:trHeight w:val="893"/>
          <w:jc w:val="center"/>
        </w:trPr>
        <w:tc>
          <w:tcPr>
            <w:tcW w:w="1095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992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基于LSTM的泥水盾构开挖面压力动态平衡自主控制方法</w:t>
            </w:r>
          </w:p>
        </w:tc>
        <w:tc>
          <w:tcPr>
            <w:tcW w:w="851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70000"/>
                <w:szCs w:val="21"/>
              </w:rPr>
              <w:t>ZL202110748582.1</w:t>
            </w:r>
          </w:p>
        </w:tc>
        <w:tc>
          <w:tcPr>
            <w:tcW w:w="738" w:type="dxa"/>
            <w:vAlign w:val="center"/>
          </w:tcPr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2022年08月05日</w:t>
            </w:r>
          </w:p>
        </w:tc>
        <w:tc>
          <w:tcPr>
            <w:tcW w:w="1649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5357624</w:t>
            </w:r>
          </w:p>
        </w:tc>
        <w:tc>
          <w:tcPr>
            <w:tcW w:w="988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浙江大学，中铁工程装备集团有限公司</w:t>
            </w:r>
          </w:p>
        </w:tc>
        <w:tc>
          <w:tcPr>
            <w:tcW w:w="877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龚国芳，王帅，贾连辉，张亚坤，郑康泰，</w:t>
            </w:r>
            <w:proofErr w:type="gramStart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郇</w:t>
            </w:r>
            <w:proofErr w:type="gramEnd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泉，周小磊，孙佳椿，詹晨菲，韩冬，郑永光，</w:t>
            </w:r>
          </w:p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陈玉羲，周星海，</w:t>
            </w:r>
            <w:proofErr w:type="gramStart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杨华勇</w:t>
            </w:r>
            <w:proofErr w:type="gramEnd"/>
          </w:p>
        </w:tc>
        <w:tc>
          <w:tcPr>
            <w:tcW w:w="754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有效专利</w:t>
            </w:r>
          </w:p>
        </w:tc>
      </w:tr>
      <w:tr w:rsidR="007B0CE8" w:rsidTr="001E45FE">
        <w:trPr>
          <w:trHeight w:val="893"/>
          <w:jc w:val="center"/>
        </w:trPr>
        <w:tc>
          <w:tcPr>
            <w:tcW w:w="1095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lastRenderedPageBreak/>
              <w:t>发明专利</w:t>
            </w:r>
          </w:p>
        </w:tc>
        <w:tc>
          <w:tcPr>
            <w:tcW w:w="992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掘进机</w:t>
            </w:r>
            <w:proofErr w:type="gramStart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滚刀带</w:t>
            </w:r>
            <w:proofErr w:type="gramEnd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复合传感器的轴承组件</w:t>
            </w:r>
          </w:p>
        </w:tc>
        <w:tc>
          <w:tcPr>
            <w:tcW w:w="851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szCs w:val="21"/>
              </w:rPr>
              <w:t>ZL201310723377.5</w:t>
            </w:r>
          </w:p>
        </w:tc>
        <w:tc>
          <w:tcPr>
            <w:tcW w:w="738" w:type="dxa"/>
            <w:vAlign w:val="center"/>
          </w:tcPr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2016年04月13日</w:t>
            </w:r>
          </w:p>
        </w:tc>
        <w:tc>
          <w:tcPr>
            <w:tcW w:w="1649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2030538</w:t>
            </w:r>
          </w:p>
        </w:tc>
        <w:tc>
          <w:tcPr>
            <w:tcW w:w="988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大连理工大学</w:t>
            </w:r>
          </w:p>
        </w:tc>
        <w:tc>
          <w:tcPr>
            <w:tcW w:w="877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霍军周，王亚彪，李广庆，王亚杰</w:t>
            </w:r>
          </w:p>
        </w:tc>
        <w:tc>
          <w:tcPr>
            <w:tcW w:w="754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有效专利</w:t>
            </w:r>
          </w:p>
        </w:tc>
      </w:tr>
      <w:tr w:rsidR="007B0CE8" w:rsidTr="001E45FE">
        <w:trPr>
          <w:trHeight w:val="893"/>
          <w:jc w:val="center"/>
        </w:trPr>
        <w:tc>
          <w:tcPr>
            <w:tcW w:w="1095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发明专利</w:t>
            </w:r>
          </w:p>
        </w:tc>
        <w:tc>
          <w:tcPr>
            <w:tcW w:w="992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一种泥水盾构室内模拟掘进装置及其模拟方法</w:t>
            </w:r>
          </w:p>
        </w:tc>
        <w:tc>
          <w:tcPr>
            <w:tcW w:w="851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ZL 2017 10904052.5</w:t>
            </w:r>
          </w:p>
        </w:tc>
        <w:tc>
          <w:tcPr>
            <w:tcW w:w="738" w:type="dxa"/>
            <w:vAlign w:val="center"/>
          </w:tcPr>
          <w:p w:rsidR="008E3D27" w:rsidRPr="007B0CE8" w:rsidRDefault="008E3D27" w:rsidP="00E53208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2023年07月21日</w:t>
            </w:r>
          </w:p>
        </w:tc>
        <w:tc>
          <w:tcPr>
            <w:tcW w:w="1649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6157030</w:t>
            </w:r>
          </w:p>
        </w:tc>
        <w:tc>
          <w:tcPr>
            <w:tcW w:w="988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中铁隧道</w:t>
            </w:r>
            <w:proofErr w:type="gramStart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局集团</w:t>
            </w:r>
            <w:proofErr w:type="gramEnd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有限公司，盾构及掘进技术国家重点实验室</w:t>
            </w:r>
          </w:p>
        </w:tc>
        <w:tc>
          <w:tcPr>
            <w:tcW w:w="877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孙振川，李凤远，吕乾乾，周建军，张兵，陈瑞祥，杨振兴，郭卫社，蒙先君，吕建乐，刘作威，孙振中</w:t>
            </w:r>
          </w:p>
        </w:tc>
        <w:tc>
          <w:tcPr>
            <w:tcW w:w="754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有效专利</w:t>
            </w:r>
          </w:p>
        </w:tc>
      </w:tr>
      <w:tr w:rsidR="007B0CE8" w:rsidTr="001E45FE">
        <w:trPr>
          <w:trHeight w:val="893"/>
          <w:jc w:val="center"/>
        </w:trPr>
        <w:tc>
          <w:tcPr>
            <w:tcW w:w="1095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992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一种可以直接和间接控制的泥水循环系统及控制方法</w:t>
            </w:r>
          </w:p>
        </w:tc>
        <w:tc>
          <w:tcPr>
            <w:tcW w:w="851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ZL201510309123.8</w:t>
            </w:r>
          </w:p>
        </w:tc>
        <w:tc>
          <w:tcPr>
            <w:tcW w:w="738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2017年09月12日</w:t>
            </w:r>
          </w:p>
        </w:tc>
        <w:tc>
          <w:tcPr>
            <w:tcW w:w="1649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2619969</w:t>
            </w:r>
          </w:p>
        </w:tc>
        <w:tc>
          <w:tcPr>
            <w:tcW w:w="988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中铁工程装备集团有限公司</w:t>
            </w:r>
          </w:p>
        </w:tc>
        <w:tc>
          <w:tcPr>
            <w:tcW w:w="877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张宁川，贾金建，叶超，贺开伟，苏志学，张中英</w:t>
            </w:r>
          </w:p>
        </w:tc>
        <w:tc>
          <w:tcPr>
            <w:tcW w:w="754" w:type="dxa"/>
            <w:vAlign w:val="center"/>
          </w:tcPr>
          <w:p w:rsidR="008E3D27" w:rsidRPr="007B0CE8" w:rsidRDefault="008E3D27" w:rsidP="00E5320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7B0CE8">
              <w:rPr>
                <w:rFonts w:ascii="仿宋_GB2312" w:eastAsia="仿宋_GB2312" w:hAnsi="Times New Roman" w:hint="eastAsia"/>
                <w:color w:val="000000"/>
                <w:szCs w:val="21"/>
              </w:rPr>
              <w:t>有效专利</w:t>
            </w:r>
          </w:p>
        </w:tc>
      </w:tr>
      <w:tr w:rsidR="007B0CE8" w:rsidTr="001E45FE">
        <w:trPr>
          <w:trHeight w:val="894"/>
          <w:jc w:val="center"/>
        </w:trPr>
        <w:tc>
          <w:tcPr>
            <w:tcW w:w="1095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992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Bionic pipeline transport characteristics with transverse protuberances in</w:t>
            </w:r>
          </w:p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slurry shield circulation system based on CFD-DEM</w:t>
            </w:r>
          </w:p>
        </w:tc>
        <w:tc>
          <w:tcPr>
            <w:tcW w:w="851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Switzerland</w:t>
            </w:r>
          </w:p>
        </w:tc>
        <w:tc>
          <w:tcPr>
            <w:tcW w:w="1134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432 (2024) 119133</w:t>
            </w:r>
          </w:p>
        </w:tc>
        <w:tc>
          <w:tcPr>
            <w:tcW w:w="738" w:type="dxa"/>
            <w:vAlign w:val="center"/>
          </w:tcPr>
          <w:p w:rsidR="008E3D27" w:rsidRPr="007B0CE8" w:rsidRDefault="008E3D27" w:rsidP="001E45FE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2023年11月07日</w:t>
            </w:r>
          </w:p>
        </w:tc>
        <w:tc>
          <w:tcPr>
            <w:tcW w:w="1649" w:type="dxa"/>
            <w:vAlign w:val="center"/>
          </w:tcPr>
          <w:p w:rsidR="008E3D27" w:rsidRPr="007B0CE8" w:rsidRDefault="008E3D27" w:rsidP="001E45FE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POWDER</w:t>
            </w:r>
            <w:r w:rsidR="001E45FE">
              <w:rPr>
                <w:rFonts w:eastAsia="仿宋_GB2312"/>
                <w:color w:val="000000"/>
                <w:sz w:val="21"/>
                <w:szCs w:val="21"/>
              </w:rPr>
              <w:t xml:space="preserve"> </w:t>
            </w: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TECHNOLOGY</w:t>
            </w:r>
          </w:p>
        </w:tc>
        <w:tc>
          <w:tcPr>
            <w:tcW w:w="988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Zhengzhou University of Light Industry，China Railway Engineering Equipment Group Co., Ltd.</w:t>
            </w:r>
          </w:p>
        </w:tc>
        <w:tc>
          <w:tcPr>
            <w:tcW w:w="877" w:type="dxa"/>
            <w:vAlign w:val="center"/>
          </w:tcPr>
          <w:p w:rsidR="008E3D27" w:rsidRPr="007B0CE8" w:rsidRDefault="008E3D27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proofErr w:type="spellStart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Yanqiu</w:t>
            </w:r>
            <w:proofErr w:type="spellEnd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Xiao,Yizhou</w:t>
            </w:r>
            <w:proofErr w:type="spellEnd"/>
            <w:proofErr w:type="gramEnd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Cai,Chunya</w:t>
            </w:r>
            <w:proofErr w:type="spellEnd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Sun,GuangZhen</w:t>
            </w:r>
            <w:proofErr w:type="spellEnd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Cui,ZhiFang</w:t>
            </w:r>
            <w:proofErr w:type="spellEnd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Xu,Pengpeng</w:t>
            </w:r>
            <w:proofErr w:type="spellEnd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>Wang,Lianhui</w:t>
            </w:r>
            <w:proofErr w:type="spellEnd"/>
            <w:r w:rsidRPr="007B0CE8">
              <w:rPr>
                <w:rFonts w:eastAsia="仿宋_GB2312" w:hint="eastAsia"/>
                <w:color w:val="000000"/>
                <w:sz w:val="21"/>
                <w:szCs w:val="21"/>
              </w:rPr>
              <w:t xml:space="preserve"> Jia</w:t>
            </w:r>
          </w:p>
        </w:tc>
        <w:tc>
          <w:tcPr>
            <w:tcW w:w="754" w:type="dxa"/>
            <w:vAlign w:val="center"/>
          </w:tcPr>
          <w:p w:rsidR="008E3D27" w:rsidRPr="007B0CE8" w:rsidRDefault="00A40C94" w:rsidP="00E53208">
            <w:pPr>
              <w:pStyle w:val="a8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其他有效的知识产权</w:t>
            </w:r>
          </w:p>
        </w:tc>
      </w:tr>
    </w:tbl>
    <w:p w:rsidR="00D64EAB" w:rsidRPr="008E3D27" w:rsidRDefault="00D64EAB" w:rsidP="008E3D27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D64EAB" w:rsidRPr="008E3D27" w:rsidSect="000B70D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7F2" w:rsidRDefault="00B957F2" w:rsidP="003944C4">
      <w:r>
        <w:separator/>
      </w:r>
    </w:p>
  </w:endnote>
  <w:endnote w:type="continuationSeparator" w:id="0">
    <w:p w:rsidR="00B957F2" w:rsidRDefault="00B957F2" w:rsidP="0039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7F2" w:rsidRDefault="00B957F2" w:rsidP="003944C4">
      <w:r>
        <w:separator/>
      </w:r>
    </w:p>
  </w:footnote>
  <w:footnote w:type="continuationSeparator" w:id="0">
    <w:p w:rsidR="00B957F2" w:rsidRDefault="00B957F2" w:rsidP="00394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3A32"/>
    <w:multiLevelType w:val="hybridMultilevel"/>
    <w:tmpl w:val="EEFCB804"/>
    <w:lvl w:ilvl="0" w:tplc="C604F9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AA"/>
    <w:rsid w:val="0007175D"/>
    <w:rsid w:val="000B1048"/>
    <w:rsid w:val="000B70D7"/>
    <w:rsid w:val="001E11AA"/>
    <w:rsid w:val="001E45FE"/>
    <w:rsid w:val="001F45D6"/>
    <w:rsid w:val="00223FC3"/>
    <w:rsid w:val="00283419"/>
    <w:rsid w:val="002B55A2"/>
    <w:rsid w:val="003944C4"/>
    <w:rsid w:val="003A7F1B"/>
    <w:rsid w:val="003B0FAF"/>
    <w:rsid w:val="0042465E"/>
    <w:rsid w:val="004969B5"/>
    <w:rsid w:val="004F7026"/>
    <w:rsid w:val="00507515"/>
    <w:rsid w:val="005D548E"/>
    <w:rsid w:val="006249EB"/>
    <w:rsid w:val="0064007A"/>
    <w:rsid w:val="00641482"/>
    <w:rsid w:val="006F2ED6"/>
    <w:rsid w:val="007141D4"/>
    <w:rsid w:val="00724972"/>
    <w:rsid w:val="0079725D"/>
    <w:rsid w:val="007B0CE8"/>
    <w:rsid w:val="008E3D27"/>
    <w:rsid w:val="009D30DE"/>
    <w:rsid w:val="00A40C94"/>
    <w:rsid w:val="00B57DCF"/>
    <w:rsid w:val="00B957F2"/>
    <w:rsid w:val="00BA1CFD"/>
    <w:rsid w:val="00BF7230"/>
    <w:rsid w:val="00CD77AB"/>
    <w:rsid w:val="00D64EAB"/>
    <w:rsid w:val="00DA7B3F"/>
    <w:rsid w:val="00DE1C18"/>
    <w:rsid w:val="00E03C76"/>
    <w:rsid w:val="00E76781"/>
    <w:rsid w:val="00F01DFB"/>
    <w:rsid w:val="00F2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BD915"/>
  <w15:chartTrackingRefBased/>
  <w15:docId w15:val="{C7F7F4E1-BCA1-4A75-AE7D-1BABA1A9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15"/>
    <w:pPr>
      <w:ind w:firstLine="420"/>
    </w:pPr>
  </w:style>
  <w:style w:type="paragraph" w:styleId="a4">
    <w:name w:val="header"/>
    <w:basedOn w:val="a"/>
    <w:link w:val="a5"/>
    <w:uiPriority w:val="99"/>
    <w:unhideWhenUsed/>
    <w:rsid w:val="0039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44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4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44C4"/>
    <w:rPr>
      <w:sz w:val="18"/>
      <w:szCs w:val="18"/>
    </w:rPr>
  </w:style>
  <w:style w:type="paragraph" w:styleId="a8">
    <w:name w:val="Plain Text"/>
    <w:basedOn w:val="a"/>
    <w:link w:val="a9"/>
    <w:qFormat/>
    <w:rsid w:val="008E3D2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9">
    <w:name w:val="纯文本 字符"/>
    <w:basedOn w:val="a0"/>
    <w:link w:val="a8"/>
    <w:rsid w:val="008E3D27"/>
    <w:rPr>
      <w:rFonts w:ascii="仿宋_GB2312" w:eastAsia="宋体" w:hAnsi="Times New Roman" w:cs="Times New Roman"/>
      <w:sz w:val="24"/>
      <w:szCs w:val="20"/>
    </w:rPr>
  </w:style>
  <w:style w:type="character" w:styleId="aa">
    <w:name w:val="Hyperlink"/>
    <w:basedOn w:val="a0"/>
    <w:uiPriority w:val="99"/>
    <w:unhideWhenUsed/>
    <w:rsid w:val="00E7678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6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alytics.zhihuiya.com/patent-view/abst?patentId=87c59c5d-243a-49c0-ac97-54a62cc112da&amp;shareId=04CF22D3-D978-7CC4-1F15-3E3093E77034&amp;from=EXPORT&amp;signature=VoROZMJpFzuifDiwtao0WjMzbOyQX9zQx/3eSxtfE7Y=&amp;expire=94608000&amp;date=20231215T120931Z&amp;version=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Yakun</cp:lastModifiedBy>
  <cp:revision>3</cp:revision>
  <dcterms:created xsi:type="dcterms:W3CDTF">2023-12-22T08:44:00Z</dcterms:created>
  <dcterms:modified xsi:type="dcterms:W3CDTF">2023-12-22T08:44:00Z</dcterms:modified>
</cp:coreProperties>
</file>