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C1E4">
      <w:pPr>
        <w:spacing w:after="160" w:line="278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浙江省科学技术奖公示信息表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（专家提名）</w:t>
      </w:r>
    </w:p>
    <w:p w14:paraId="22BBF670">
      <w:pPr>
        <w:spacing w:after="160" w:line="440" w:lineRule="exac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提名奖项：科学技术进步奖</w:t>
      </w:r>
    </w:p>
    <w:tbl>
      <w:tblPr>
        <w:tblStyle w:val="1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317B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1FE9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946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大算力芯片测试关键技术与产业化</w:t>
            </w:r>
          </w:p>
        </w:tc>
      </w:tr>
      <w:tr w14:paraId="439F2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9" w:type="dxa"/>
            <w:vAlign w:val="center"/>
          </w:tcPr>
          <w:p w14:paraId="4FD2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CFD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9D4A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4BED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提名书</w:t>
            </w:r>
          </w:p>
          <w:p w14:paraId="02D5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492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提名书的主要知识产权和标准规范目录、代表性论文专著目录（详见附页一、附页二）。</w:t>
            </w:r>
          </w:p>
        </w:tc>
      </w:tr>
      <w:tr w14:paraId="03B2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DB9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B68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丁勇，排名1，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，浙江大学；</w:t>
            </w:r>
          </w:p>
          <w:p w14:paraId="0DC3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徐振，排名2，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，杭州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芯云半导体集团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有限公司；</w:t>
            </w:r>
          </w:p>
          <w:p w14:paraId="578C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陈冰，排名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，西安电子科技大学杭州研究院；</w:t>
            </w:r>
          </w:p>
          <w:p w14:paraId="79D4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林佳颖，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排名4，运营总经理，河南昆仑技术有限公司；</w:t>
            </w:r>
          </w:p>
          <w:p w14:paraId="58D1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李其朋，排名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，浙江科技大学；</w:t>
            </w:r>
          </w:p>
          <w:p w14:paraId="437E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韩根全，排名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，教授，西安电子科技大学杭州研究院；</w:t>
            </w:r>
          </w:p>
          <w:p w14:paraId="341C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李志凯，排名7，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项目总监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，杭州芯云半导体集团有限公司；</w:t>
            </w:r>
          </w:p>
          <w:p w14:paraId="468D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温长胜，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排名8，副研究员，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杭州朗迅科技股份有限公司；</w:t>
            </w:r>
          </w:p>
          <w:p w14:paraId="28A7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卓婧，排名9，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，杭州朗迅科技股份有限公司；</w:t>
            </w:r>
          </w:p>
          <w:p w14:paraId="14C6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丁盛峰，排名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研发总监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，杭州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朗迅科技股份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有限公司；</w:t>
            </w:r>
          </w:p>
          <w:p w14:paraId="7D97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俞伟生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排名11，研发总监，河南昆仑技术有限公司。</w:t>
            </w:r>
          </w:p>
        </w:tc>
      </w:tr>
      <w:tr w14:paraId="396CD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688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17C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1.单位名称：杭州芯云半导体集团有限公司</w:t>
            </w:r>
          </w:p>
          <w:p w14:paraId="21D6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2.单位名称：浙江大学</w:t>
            </w:r>
          </w:p>
          <w:p w14:paraId="44BD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3.单位名称：西安电子科技大学杭州研究院</w:t>
            </w:r>
          </w:p>
          <w:p w14:paraId="1588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4.单位名称：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河南昆仑技术有限公司</w:t>
            </w:r>
          </w:p>
          <w:p w14:paraId="1D00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5.单位名称：杭州朗迅科技股份有限公司</w:t>
            </w:r>
          </w:p>
          <w:p w14:paraId="2DDF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6.单位名称：浙江科技大学</w:t>
            </w:r>
          </w:p>
        </w:tc>
      </w:tr>
      <w:tr w14:paraId="50CE6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提名专家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（联合提名）</w:t>
            </w:r>
          </w:p>
          <w:p w14:paraId="3B63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专家姓名1（责任专家）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：时龙兴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：东南大学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、学科专业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：微电子学与固体电子学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； </w:t>
            </w:r>
          </w:p>
          <w:p w14:paraId="7ABA5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专家姓名2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年夫顺、工作单位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中国电子科技集团公司第四十一研究所、职称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研究员、学科专业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电子测量仪器； </w:t>
            </w:r>
          </w:p>
          <w:p w14:paraId="2A10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专家姓名3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孙伟锋、工作单位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东南大学、职称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、学科专业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微电子学与固体电子学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2B00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提名意见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OLE_LINK1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向高性能芯片自主可控战略需求，成功构建了我国首套完全自主的大算力高性能芯片自动化测试平台，建立了自主可控的成套测试技术与装备体系，突破了大算力异构集成芯片的测试技术瓶颈，为我国高端芯片的可靠交付提供了测试保障，尤其保障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5G和AI等7nm制程以下芯片的大规模量产测试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790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成果已获发明专利106件、软件著作权127项、制定国家标准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项，发表论文68篇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三年创造直接经济效益74亿元以上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经济和社会效益显著。</w:t>
            </w:r>
          </w:p>
          <w:p w14:paraId="280B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提名该成果为省科学技术进步奖一等奖。</w:t>
            </w:r>
            <w:bookmarkEnd w:id="0"/>
          </w:p>
        </w:tc>
      </w:tr>
    </w:tbl>
    <w:p w14:paraId="02F45E24">
      <w:pPr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F4113F">
      <w:pPr>
        <w:pStyle w:val="11"/>
        <w:jc w:val="both"/>
        <w:rPr>
          <w:rFonts w:hint="eastAsia" w:ascii="宋体" w:hAnsi="宋体" w:eastAsia="宋体" w:cs="宋体"/>
          <w:sz w:val="32"/>
          <w:szCs w:val="22"/>
        </w:rPr>
      </w:pPr>
      <w:r>
        <w:rPr>
          <w:rFonts w:hint="eastAsia" w:ascii="宋体" w:hAnsi="宋体" w:eastAsia="宋体" w:cs="宋体"/>
          <w:sz w:val="32"/>
          <w:szCs w:val="22"/>
        </w:rPr>
        <w:t>附页一</w:t>
      </w:r>
    </w:p>
    <w:p w14:paraId="46CA3152">
      <w:pPr>
        <w:pStyle w:val="11"/>
        <w:jc w:val="center"/>
        <w:rPr>
          <w:rFonts w:hint="eastAsia" w:ascii="宋体" w:hAnsi="宋体" w:eastAsia="宋体" w:cs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b/>
          <w:bCs/>
          <w:sz w:val="32"/>
          <w:szCs w:val="22"/>
        </w:rPr>
        <w:t>主要知识产权和标准规范目录</w:t>
      </w:r>
    </w:p>
    <w:tbl>
      <w:tblPr>
        <w:tblStyle w:val="1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545"/>
        <w:gridCol w:w="1018"/>
        <w:gridCol w:w="1358"/>
        <w:gridCol w:w="1504"/>
        <w:gridCol w:w="1700"/>
        <w:gridCol w:w="2000"/>
        <w:gridCol w:w="1446"/>
        <w:gridCol w:w="1312"/>
      </w:tblGrid>
      <w:tr w14:paraId="216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995E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知识产权</w:t>
            </w:r>
          </w:p>
          <w:p w14:paraId="30E5DC56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（标准规范）类别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DCD4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知识产权（标准规范）具体名称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F010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国家</w:t>
            </w:r>
          </w:p>
          <w:p w14:paraId="4DF1494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Cs w:val="18"/>
              </w:rPr>
              <w:t>（地区）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9523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授权号</w:t>
            </w:r>
          </w:p>
          <w:p w14:paraId="4D178ACB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（标准规范编号）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45F4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授权</w:t>
            </w:r>
          </w:p>
          <w:p w14:paraId="4CBF7608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（标准发布）</w:t>
            </w:r>
          </w:p>
          <w:p w14:paraId="1636C30A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8F7C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证书编号（标准规范批准发布部门）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C782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权利人（标准规范起草单位）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5BF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发明人（标准规范起草人）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1C91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发明专利（标准规范）有效状态</w:t>
            </w:r>
          </w:p>
        </w:tc>
      </w:tr>
      <w:tr w14:paraId="3C08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974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BBB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一种用于半导体测试的实时监控方法及装置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D04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BA2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ZL202311826343.9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0C1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2024-03-22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B27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第6818668号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B3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F7A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徐振、李志凯、丁盛峰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03A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3E66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61D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ECE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一种集成多个测试温度区的晶圆测试系统及测试方法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9D4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906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ZL202311008507.7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6DE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2023-11-10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AB7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第6684644号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2EC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D65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徐振、李志凯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ECA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40D7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2D6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C12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基于静态时序信息的开关电流模型拟合功耗变化波形方法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B74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9B4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ZL202011155578.6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AD8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2022-05-06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5E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第5133366号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5B8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D06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丁勇、刘毅、丁越雷、戴悦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D69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01C6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EFF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0F56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一种射频芯片的测试方法及系统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55E4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F2AF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CN202410026408.X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DAD2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25B6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第7095559号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BE35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BE3B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丁盛峰、许闪闪、李志浩、田佳杰、王浩楠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5495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有效</w:t>
            </w:r>
          </w:p>
        </w:tc>
      </w:tr>
      <w:tr w14:paraId="583C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E51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3BC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一种提取晶体管器件热特性参数的简单量测方法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7F6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BFE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ZL202310579078.2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19F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2024-03-26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AD3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第6834291号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03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浙江大学、之江实验室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B4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程然、孙颖、陈冰、曲军儒、玉虓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DFF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706E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FA5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5D7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一种高密度探针卡及制备方法、测试方法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830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C84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ZL202311010393.X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1E3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2023-10-24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C01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第6421999号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F51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C59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920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7293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71A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CED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一种双模组集成电路高频测试设备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C12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EF7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ZL202310237824.X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DA9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2023-06-16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2D8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第6059714号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04E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B36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徐振、卓婧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750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5A4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38E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D2D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一种基于老化测试的半导体器件分选方法及系统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4A1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3C4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ZL202311782578.2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131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2024-03-12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4E7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第6779659号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AB4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85D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李志凯、丁盛峰、袁雄、吕宏伟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D88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</w:tbl>
    <w:p w14:paraId="2134C1E1">
      <w:pPr>
        <w:rPr>
          <w:rFonts w:hint="eastAsia" w:ascii="宋体" w:hAnsi="宋体" w:eastAsia="宋体" w:cs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7A120F9">
      <w:pPr>
        <w:pStyle w:val="11"/>
        <w:jc w:val="both"/>
        <w:rPr>
          <w:rFonts w:hint="eastAsia" w:ascii="宋体" w:hAnsi="宋体" w:eastAsia="宋体" w:cs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sz w:val="32"/>
          <w:szCs w:val="22"/>
        </w:rPr>
        <w:t>附页二</w:t>
      </w:r>
    </w:p>
    <w:p w14:paraId="078123C8">
      <w:pPr>
        <w:pStyle w:val="11"/>
        <w:jc w:val="center"/>
        <w:rPr>
          <w:rFonts w:hint="eastAsia" w:ascii="宋体" w:hAnsi="宋体" w:eastAsia="宋体" w:cs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b/>
          <w:bCs/>
          <w:sz w:val="32"/>
          <w:szCs w:val="22"/>
        </w:rPr>
        <w:t>代表性论文专著目录</w:t>
      </w:r>
    </w:p>
    <w:tbl>
      <w:tblPr>
        <w:tblStyle w:val="14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894"/>
        <w:gridCol w:w="963"/>
        <w:gridCol w:w="993"/>
        <w:gridCol w:w="850"/>
      </w:tblGrid>
      <w:tr w14:paraId="61C6A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3A1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 者</w:t>
            </w:r>
          </w:p>
        </w:tc>
        <w:tc>
          <w:tcPr>
            <w:tcW w:w="28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63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551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年卷</w:t>
            </w:r>
          </w:p>
          <w:p w14:paraId="101146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0E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</w:t>
            </w:r>
          </w:p>
          <w:p w14:paraId="773FD2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  <w:p w14:paraId="178D70F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DA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他引</w:t>
            </w:r>
          </w:p>
          <w:p w14:paraId="293EFA0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总次数</w:t>
            </w:r>
          </w:p>
        </w:tc>
      </w:tr>
      <w:tr w14:paraId="4203D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2521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Huang F, Wang BW, Li QP, Zou J</w:t>
            </w:r>
          </w:p>
        </w:tc>
        <w:tc>
          <w:tcPr>
            <w:tcW w:w="2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6BA7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Texture surface defect detection of plastic relays with an enhanced feature pyramid network/ Journal of Intelligent Manufacturing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1A96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2023, 34(3):1409–1425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9C55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2023、3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959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</w:tr>
      <w:tr w14:paraId="3231D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7167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S. Luo, H. Dai, L. Shao and Y. Ding</w:t>
            </w:r>
          </w:p>
        </w:tc>
        <w:tc>
          <w:tcPr>
            <w:tcW w:w="2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AB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M3DSSD: Monocular 3D Single Stage Object Detector/2021 IEEE/CVF Conference on Computer Vision and Pattern Recognition (CVPR)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F26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6141-6150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26E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2021.6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9D8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109</w:t>
            </w:r>
          </w:p>
        </w:tc>
      </w:tr>
      <w:tr w14:paraId="68E65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98E25A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EFE403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116</w:t>
            </w:r>
          </w:p>
        </w:tc>
      </w:tr>
    </w:tbl>
    <w:p w14:paraId="1809D93C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2F"/>
    <w:rsid w:val="001F352F"/>
    <w:rsid w:val="0029603C"/>
    <w:rsid w:val="004F779A"/>
    <w:rsid w:val="00696551"/>
    <w:rsid w:val="02F363B5"/>
    <w:rsid w:val="07BE3C54"/>
    <w:rsid w:val="0C47306B"/>
    <w:rsid w:val="189A288C"/>
    <w:rsid w:val="195B29C8"/>
    <w:rsid w:val="1BB51976"/>
    <w:rsid w:val="213351E0"/>
    <w:rsid w:val="290B64C5"/>
    <w:rsid w:val="2BE82BF3"/>
    <w:rsid w:val="2C6166B2"/>
    <w:rsid w:val="2F3A7E16"/>
    <w:rsid w:val="370C2303"/>
    <w:rsid w:val="3F26232B"/>
    <w:rsid w:val="405A0AF0"/>
    <w:rsid w:val="41566655"/>
    <w:rsid w:val="44C0374E"/>
    <w:rsid w:val="4CC9505B"/>
    <w:rsid w:val="51236EFC"/>
    <w:rsid w:val="54873C29"/>
    <w:rsid w:val="70145BEB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5">
    <w:name w:val="正文缩进1"/>
    <w:basedOn w:val="1"/>
    <w:autoRedefine/>
    <w:unhideWhenUsed/>
    <w:qFormat/>
    <w:uiPriority w:val="0"/>
    <w:pPr>
      <w:ind w:firstLine="200" w:firstLineChars="200"/>
    </w:pPr>
    <w:rPr>
      <w:rFonts w:hint="eastAsia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2033</Characters>
  <Lines>2</Lines>
  <Paragraphs>1</Paragraphs>
  <TotalTime>0</TotalTime>
  <ScaleCrop>false</ScaleCrop>
  <LinksUpToDate>false</LinksUpToDate>
  <CharactersWithSpaces>2087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2025-09-15T07:04:00Z</dcterms:created>
  <dc:creator>张谦蛋 哈尔滨</dc:creator>
  <cp:lastModifiedBy>葛格</cp:lastModifiedBy>
  <dcterms:modified xsi:type="dcterms:W3CDTF">2025-09-17T01:26:07Z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B4DB04AA15464513BA5CAAB47D4321C1_13</vt:lpwstr>
  </property>
  <property fmtid="{D5CDD505-2E9C-101B-9397-08002B2CF9AE}" pid="4" name="KSOTemplateDocerSaveRecord">
    <vt:lpwstr>eyJoZGlkIjoiNzI1MzljODBiNDliMzEyMzFlZWNlN2EzYjU0N2YzMWEiLCJ1c2VySWQiOiIyMTU3NjczOTEifQ==</vt:lpwstr>
  </property>
</Properties>
</file>