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60B37" w14:textId="77777777" w:rsidR="008B2D54" w:rsidRDefault="008B2D54">
      <w:pPr>
        <w:jc w:val="center"/>
        <w:rPr>
          <w:b/>
          <w:bCs/>
          <w:sz w:val="36"/>
          <w:szCs w:val="40"/>
        </w:rPr>
      </w:pPr>
      <w:bookmarkStart w:id="0" w:name="_GoBack"/>
      <w:bookmarkEnd w:id="0"/>
    </w:p>
    <w:p w14:paraId="74BA4D34" w14:textId="244532AE" w:rsidR="00E0568D" w:rsidRDefault="00EC1176"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公示信息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960"/>
        <w:gridCol w:w="9988"/>
      </w:tblGrid>
      <w:tr w:rsidR="00E0568D" w14:paraId="33A71EB8" w14:textId="77777777">
        <w:trPr>
          <w:jc w:val="center"/>
        </w:trPr>
        <w:tc>
          <w:tcPr>
            <w:tcW w:w="3970" w:type="dxa"/>
            <w:vAlign w:val="center"/>
          </w:tcPr>
          <w:p w14:paraId="2A30A7FF" w14:textId="77777777" w:rsidR="00E0568D" w:rsidRDefault="00EC1176">
            <w:pPr>
              <w:spacing w:line="30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申报奖项</w:t>
            </w:r>
          </w:p>
        </w:tc>
        <w:tc>
          <w:tcPr>
            <w:tcW w:w="10013" w:type="dxa"/>
            <w:vAlign w:val="center"/>
          </w:tcPr>
          <w:p w14:paraId="27A9AEE4" w14:textId="77777777" w:rsidR="00E0568D" w:rsidRDefault="00EC1176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内蒙古自治区科学技术进步奖</w:t>
            </w:r>
          </w:p>
        </w:tc>
      </w:tr>
      <w:tr w:rsidR="00E0568D" w14:paraId="0F071D50" w14:textId="77777777">
        <w:trPr>
          <w:trHeight w:val="424"/>
          <w:jc w:val="center"/>
        </w:trPr>
        <w:tc>
          <w:tcPr>
            <w:tcW w:w="3970" w:type="dxa"/>
            <w:vAlign w:val="center"/>
          </w:tcPr>
          <w:p w14:paraId="2D525408" w14:textId="77777777" w:rsidR="00E0568D" w:rsidRDefault="00EC1176">
            <w:pPr>
              <w:spacing w:line="30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等级</w:t>
            </w:r>
          </w:p>
        </w:tc>
        <w:tc>
          <w:tcPr>
            <w:tcW w:w="10013" w:type="dxa"/>
            <w:vAlign w:val="center"/>
          </w:tcPr>
          <w:p w14:paraId="4A6E92EB" w14:textId="77777777" w:rsidR="00E0568D" w:rsidRDefault="00EC1176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一等奖</w:t>
            </w:r>
          </w:p>
        </w:tc>
      </w:tr>
      <w:tr w:rsidR="00E0568D" w14:paraId="006DB956" w14:textId="77777777">
        <w:trPr>
          <w:jc w:val="center"/>
        </w:trPr>
        <w:tc>
          <w:tcPr>
            <w:tcW w:w="3970" w:type="dxa"/>
            <w:vAlign w:val="center"/>
          </w:tcPr>
          <w:p w14:paraId="1EFC34AC" w14:textId="77777777" w:rsidR="00E0568D" w:rsidRDefault="00EC1176">
            <w:pPr>
              <w:spacing w:line="30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0013" w:type="dxa"/>
            <w:vAlign w:val="center"/>
          </w:tcPr>
          <w:p w14:paraId="4C7D5D36" w14:textId="5356592C" w:rsidR="00E0568D" w:rsidRDefault="00BC0DBE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C0DBE">
              <w:rPr>
                <w:rFonts w:ascii="宋体" w:eastAsia="宋体" w:hAnsi="宋体" w:hint="eastAsia"/>
                <w:sz w:val="28"/>
                <w:szCs w:val="28"/>
              </w:rPr>
              <w:t>高比例新能源接入内蒙古电网的电磁暂态仿真关键技术与工程应用</w:t>
            </w:r>
          </w:p>
        </w:tc>
      </w:tr>
      <w:tr w:rsidR="00E0568D" w14:paraId="0AF3A059" w14:textId="77777777">
        <w:trPr>
          <w:jc w:val="center"/>
        </w:trPr>
        <w:tc>
          <w:tcPr>
            <w:tcW w:w="3970" w:type="dxa"/>
            <w:vAlign w:val="center"/>
          </w:tcPr>
          <w:p w14:paraId="0C6BCE1E" w14:textId="77777777" w:rsidR="00E0568D" w:rsidRDefault="00EC1176">
            <w:pPr>
              <w:spacing w:line="30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项目完成人</w:t>
            </w:r>
          </w:p>
        </w:tc>
        <w:tc>
          <w:tcPr>
            <w:tcW w:w="10013" w:type="dxa"/>
            <w:vAlign w:val="center"/>
          </w:tcPr>
          <w:p w14:paraId="1ECF1F61" w14:textId="40906F46" w:rsidR="00E0568D" w:rsidRDefault="004A6E3B">
            <w:pPr>
              <w:spacing w:line="300" w:lineRule="auto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 w:rsidRPr="004A6E3B">
              <w:rPr>
                <w:rFonts w:ascii="宋体" w:eastAsia="宋体" w:hAnsi="宋体" w:hint="eastAsia"/>
                <w:sz w:val="28"/>
                <w:szCs w:val="28"/>
              </w:rPr>
              <w:t>曹斌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 w:rsidRPr="004A6E3B">
              <w:rPr>
                <w:rFonts w:ascii="宋体" w:eastAsia="宋体" w:hAnsi="宋体" w:hint="eastAsia"/>
                <w:sz w:val="28"/>
                <w:szCs w:val="28"/>
              </w:rPr>
              <w:t>辛焕海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3.</w:t>
            </w:r>
            <w:r w:rsidRPr="004A6E3B">
              <w:rPr>
                <w:rFonts w:ascii="宋体" w:eastAsia="宋体" w:hAnsi="宋体" w:hint="eastAsia"/>
                <w:sz w:val="28"/>
                <w:szCs w:val="28"/>
              </w:rPr>
              <w:t>刘永江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 w:rsidRPr="004A6E3B">
              <w:rPr>
                <w:rFonts w:ascii="宋体" w:eastAsia="宋体" w:hAnsi="宋体" w:hint="eastAsia"/>
                <w:sz w:val="28"/>
                <w:szCs w:val="28"/>
              </w:rPr>
              <w:t>胡宏彬5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 w:rsidRPr="004A6E3B">
              <w:rPr>
                <w:rFonts w:ascii="宋体" w:eastAsia="宋体" w:hAnsi="宋体" w:hint="eastAsia"/>
                <w:sz w:val="28"/>
                <w:szCs w:val="28"/>
              </w:rPr>
              <w:t>刘文焯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 w:rsidRPr="004A6E3B">
              <w:rPr>
                <w:rFonts w:ascii="宋体" w:eastAsia="宋体" w:hAnsi="宋体" w:hint="eastAsia"/>
                <w:sz w:val="28"/>
                <w:szCs w:val="28"/>
              </w:rPr>
              <w:t>原帅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 w:rsidRPr="004A6E3B">
              <w:rPr>
                <w:rFonts w:ascii="宋体" w:eastAsia="宋体" w:hAnsi="宋体" w:hint="eastAsia"/>
                <w:sz w:val="28"/>
                <w:szCs w:val="28"/>
              </w:rPr>
              <w:t>张军军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 w:rsidRPr="004A6E3B">
              <w:rPr>
                <w:rFonts w:ascii="宋体" w:eastAsia="宋体" w:hAnsi="宋体" w:hint="eastAsia"/>
                <w:sz w:val="28"/>
                <w:szCs w:val="28"/>
              </w:rPr>
              <w:t>王立强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 w:rsidRPr="004A6E3B">
              <w:rPr>
                <w:rFonts w:ascii="宋体" w:eastAsia="宋体" w:hAnsi="宋体" w:hint="eastAsia"/>
                <w:sz w:val="28"/>
                <w:szCs w:val="28"/>
              </w:rPr>
              <w:t>郭凯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0.</w:t>
            </w:r>
            <w:r w:rsidRPr="004A6E3B">
              <w:rPr>
                <w:rFonts w:ascii="宋体" w:eastAsia="宋体" w:hAnsi="宋体" w:hint="eastAsia"/>
                <w:sz w:val="28"/>
                <w:szCs w:val="28"/>
              </w:rPr>
              <w:t>王琪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1.</w:t>
            </w:r>
            <w:r w:rsidRPr="004A6E3B">
              <w:rPr>
                <w:rFonts w:ascii="宋体" w:eastAsia="宋体" w:hAnsi="宋体" w:hint="eastAsia"/>
                <w:sz w:val="28"/>
                <w:szCs w:val="28"/>
              </w:rPr>
              <w:t>苗丽芳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2.</w:t>
            </w:r>
            <w:r w:rsidRPr="004A6E3B">
              <w:rPr>
                <w:rFonts w:ascii="宋体" w:eastAsia="宋体" w:hAnsi="宋体" w:hint="eastAsia"/>
                <w:sz w:val="28"/>
                <w:szCs w:val="28"/>
              </w:rPr>
              <w:t>丛雨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3.</w:t>
            </w:r>
            <w:r w:rsidRPr="004A6E3B">
              <w:rPr>
                <w:rFonts w:ascii="宋体" w:eastAsia="宋体" w:hAnsi="宋体" w:hint="eastAsia"/>
                <w:sz w:val="28"/>
                <w:szCs w:val="28"/>
              </w:rPr>
              <w:t>辛东昊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4.</w:t>
            </w:r>
            <w:r w:rsidRPr="004A6E3B">
              <w:rPr>
                <w:rFonts w:ascii="宋体" w:eastAsia="宋体" w:hAnsi="宋体" w:hint="eastAsia"/>
                <w:sz w:val="28"/>
                <w:szCs w:val="28"/>
              </w:rPr>
              <w:t>孟庆天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5.</w:t>
            </w:r>
            <w:r w:rsidRPr="004A6E3B">
              <w:rPr>
                <w:rFonts w:ascii="宋体" w:eastAsia="宋体" w:hAnsi="宋体" w:hint="eastAsia"/>
                <w:sz w:val="28"/>
                <w:szCs w:val="28"/>
              </w:rPr>
              <w:t>王乐媛</w:t>
            </w:r>
          </w:p>
        </w:tc>
      </w:tr>
      <w:tr w:rsidR="00E0568D" w14:paraId="00332542" w14:textId="77777777">
        <w:trPr>
          <w:jc w:val="center"/>
        </w:trPr>
        <w:tc>
          <w:tcPr>
            <w:tcW w:w="3970" w:type="dxa"/>
            <w:vAlign w:val="center"/>
          </w:tcPr>
          <w:p w14:paraId="3F5B38D5" w14:textId="77777777" w:rsidR="00E0568D" w:rsidRDefault="00EC1176">
            <w:pPr>
              <w:spacing w:line="30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项目完成单位</w:t>
            </w:r>
          </w:p>
        </w:tc>
        <w:tc>
          <w:tcPr>
            <w:tcW w:w="10013" w:type="dxa"/>
            <w:vAlign w:val="center"/>
          </w:tcPr>
          <w:p w14:paraId="29A011F1" w14:textId="77777777" w:rsidR="00E0568D" w:rsidRDefault="00D666A3">
            <w:pPr>
              <w:pStyle w:val="a9"/>
              <w:numPr>
                <w:ilvl w:val="0"/>
                <w:numId w:val="1"/>
              </w:numPr>
              <w:snapToGrid w:val="0"/>
              <w:spacing w:before="0" w:beforeAutospacing="0" w:after="0" w:afterAutospacing="0" w:line="360" w:lineRule="auto"/>
              <w:ind w:left="357" w:hanging="357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内蒙古电力（集团）有限责任公司</w:t>
            </w:r>
          </w:p>
          <w:p w14:paraId="7194A200" w14:textId="77777777" w:rsidR="00E0568D" w:rsidRPr="00BC0DBE" w:rsidRDefault="00EC1176">
            <w:pPr>
              <w:pStyle w:val="ab"/>
              <w:numPr>
                <w:ilvl w:val="0"/>
                <w:numId w:val="1"/>
              </w:numPr>
              <w:snapToGrid w:val="0"/>
              <w:spacing w:line="360" w:lineRule="auto"/>
              <w:ind w:firstLineChars="0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浙江</w:t>
            </w:r>
            <w:r w:rsidRPr="00BC0DBE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大学</w:t>
            </w:r>
          </w:p>
          <w:p w14:paraId="248AE9AC" w14:textId="58636FFB" w:rsidR="00E0568D" w:rsidRDefault="00BC0DBE">
            <w:pPr>
              <w:pStyle w:val="ab"/>
              <w:numPr>
                <w:ilvl w:val="0"/>
                <w:numId w:val="1"/>
              </w:numPr>
              <w:snapToGrid w:val="0"/>
              <w:spacing w:line="360" w:lineRule="auto"/>
              <w:ind w:firstLineChars="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BC0DBE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中国电力科学研究院有限公司</w:t>
            </w:r>
          </w:p>
        </w:tc>
      </w:tr>
      <w:tr w:rsidR="00E0568D" w14:paraId="743421B2" w14:textId="77777777">
        <w:trPr>
          <w:cantSplit/>
          <w:trHeight w:val="6656"/>
          <w:jc w:val="center"/>
        </w:trPr>
        <w:tc>
          <w:tcPr>
            <w:tcW w:w="13983" w:type="dxa"/>
            <w:gridSpan w:val="2"/>
            <w:tcBorders>
              <w:bottom w:val="single" w:sz="4" w:space="0" w:color="auto"/>
            </w:tcBorders>
          </w:tcPr>
          <w:p w14:paraId="45290A2D" w14:textId="77777777" w:rsidR="00E0568D" w:rsidRDefault="00EC1176">
            <w:pPr>
              <w:pStyle w:val="a3"/>
              <w:snapToGrid w:val="0"/>
              <w:ind w:firstLine="683"/>
              <w:jc w:val="center"/>
              <w:rPr>
                <w:rFonts w:ascii="宋体" w:cs="宋体" w:hint="default"/>
                <w:b/>
                <w:bCs/>
                <w:color w:val="000000"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lastRenderedPageBreak/>
              <w:t>项目简介</w:t>
            </w:r>
          </w:p>
          <w:p w14:paraId="6CFCCBAF" w14:textId="3799A2AE" w:rsidR="00BC0DBE" w:rsidRPr="00BC0DBE" w:rsidRDefault="00BC0DBE" w:rsidP="00BC0DBE">
            <w:pPr>
              <w:pStyle w:val="a3"/>
              <w:snapToGrid w:val="0"/>
              <w:ind w:firstLine="680"/>
              <w:jc w:val="both"/>
              <w:rPr>
                <w:rFonts w:ascii="宋体" w:cs="宋体" w:hint="default"/>
                <w:color w:val="000000"/>
                <w:sz w:val="34"/>
                <w:szCs w:val="34"/>
              </w:rPr>
            </w:pPr>
            <w:r w:rsidRPr="00BC0DBE">
              <w:rPr>
                <w:rFonts w:ascii="宋体" w:cs="宋体"/>
                <w:color w:val="000000"/>
                <w:sz w:val="34"/>
                <w:szCs w:val="34"/>
              </w:rPr>
              <w:t>项目成果构建了高比例新能源接入内蒙古电网的PSCAD、RT-LAB、PSMODEL、HYPERSIM仿真平台，实现了高比例新能源接入内蒙古电网的全电磁、机电-电磁混合和实时仿真；提出了电磁暂态分网并行计算方法，提升了高比例新能源集群并行仿真效率；攻克了新能源机组控制参数辨识和模型偏差分析技术，提升了新能源建模和计算分析精度；攻克了大型风光储绿色友好型电站顶峰调峰、一次调频、虚拟惯量等调控策略研究，为提升系统调峰调频能力提供了技术支撑；完成国内首台500kV磁控高抗并网电压调节特性和谐振过电压分析。由中电联组织鉴定，中国工程院院士任鉴定组长，项目整体技术达到国际先进水平，其中全电磁暂态仿真和机电-电磁暂态仿真技术居国际领先水平。</w:t>
            </w:r>
          </w:p>
          <w:p w14:paraId="692965D2" w14:textId="12D319E4" w:rsidR="00E0568D" w:rsidRPr="00BC0DBE" w:rsidRDefault="00BC0DBE" w:rsidP="00BC0DBE">
            <w:pPr>
              <w:pStyle w:val="a3"/>
              <w:snapToGrid w:val="0"/>
              <w:ind w:firstLine="680"/>
              <w:jc w:val="both"/>
              <w:rPr>
                <w:rFonts w:ascii="宋体" w:cs="宋体" w:hint="default"/>
                <w:color w:val="000000"/>
              </w:rPr>
            </w:pPr>
            <w:r w:rsidRPr="00BC0DBE">
              <w:rPr>
                <w:rFonts w:ascii="宋体" w:cs="宋体"/>
                <w:color w:val="000000"/>
                <w:sz w:val="34"/>
                <w:szCs w:val="34"/>
              </w:rPr>
              <w:t>项目成果在新能源规划设计、并网评估、运行分析等领域广泛应用，产生直接经济效益和社会经济效益显著，为内蒙古电网高比例新能源并网与安全稳定运行发挥了重要作用，为助力“双碳”目标实现、构建以新能源为主体的新型电力系统提供了重要技术支撑。</w:t>
            </w:r>
          </w:p>
        </w:tc>
      </w:tr>
    </w:tbl>
    <w:p w14:paraId="0EFDA5E6" w14:textId="77777777" w:rsidR="00E0568D" w:rsidRDefault="00E0568D">
      <w:pPr>
        <w:spacing w:line="240" w:lineRule="atLeast"/>
        <w:ind w:firstLineChars="200" w:firstLine="40"/>
        <w:rPr>
          <w:b/>
          <w:bCs/>
          <w:sz w:val="2"/>
          <w:szCs w:val="2"/>
        </w:rPr>
      </w:pPr>
    </w:p>
    <w:sectPr w:rsidR="00E0568D" w:rsidSect="00E056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82E0A" w14:textId="77777777" w:rsidR="004A645C" w:rsidRDefault="004A645C" w:rsidP="00D666A3">
      <w:r>
        <w:separator/>
      </w:r>
    </w:p>
  </w:endnote>
  <w:endnote w:type="continuationSeparator" w:id="0">
    <w:p w14:paraId="6F4A66B6" w14:textId="77777777" w:rsidR="004A645C" w:rsidRDefault="004A645C" w:rsidP="00D6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A0D0C" w14:textId="77777777" w:rsidR="004A645C" w:rsidRDefault="004A645C" w:rsidP="00D666A3">
      <w:r>
        <w:separator/>
      </w:r>
    </w:p>
  </w:footnote>
  <w:footnote w:type="continuationSeparator" w:id="0">
    <w:p w14:paraId="331D2C16" w14:textId="77777777" w:rsidR="004A645C" w:rsidRDefault="004A645C" w:rsidP="00D66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C066D"/>
    <w:multiLevelType w:val="multilevel"/>
    <w:tmpl w:val="711C066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lMWY2OTcyNjMzZWIyZDI4MjFmODEwYzQ5ZTM3ZGMifQ=="/>
  </w:docVars>
  <w:rsids>
    <w:rsidRoot w:val="00AC6C76"/>
    <w:rsid w:val="00060DB9"/>
    <w:rsid w:val="00073A37"/>
    <w:rsid w:val="000E28BA"/>
    <w:rsid w:val="001C342B"/>
    <w:rsid w:val="00226787"/>
    <w:rsid w:val="00231707"/>
    <w:rsid w:val="00242308"/>
    <w:rsid w:val="002451B4"/>
    <w:rsid w:val="002B00E5"/>
    <w:rsid w:val="002B1760"/>
    <w:rsid w:val="002E30E7"/>
    <w:rsid w:val="002F42F2"/>
    <w:rsid w:val="003A6504"/>
    <w:rsid w:val="004143D2"/>
    <w:rsid w:val="00446F08"/>
    <w:rsid w:val="00467A19"/>
    <w:rsid w:val="004A645C"/>
    <w:rsid w:val="004A6E3B"/>
    <w:rsid w:val="00515780"/>
    <w:rsid w:val="00525EF3"/>
    <w:rsid w:val="006144AF"/>
    <w:rsid w:val="00681BAF"/>
    <w:rsid w:val="006C5A59"/>
    <w:rsid w:val="007568AF"/>
    <w:rsid w:val="008340EC"/>
    <w:rsid w:val="008B2D54"/>
    <w:rsid w:val="00966F08"/>
    <w:rsid w:val="009D3CCA"/>
    <w:rsid w:val="00A56281"/>
    <w:rsid w:val="00AC6C76"/>
    <w:rsid w:val="00B44C06"/>
    <w:rsid w:val="00B96F19"/>
    <w:rsid w:val="00BC0DBE"/>
    <w:rsid w:val="00BC5E08"/>
    <w:rsid w:val="00BF5C2C"/>
    <w:rsid w:val="00BF6F14"/>
    <w:rsid w:val="00C042A5"/>
    <w:rsid w:val="00C56F78"/>
    <w:rsid w:val="00C60F35"/>
    <w:rsid w:val="00C72CFE"/>
    <w:rsid w:val="00D666A3"/>
    <w:rsid w:val="00D66C4B"/>
    <w:rsid w:val="00DA1DAD"/>
    <w:rsid w:val="00DE4943"/>
    <w:rsid w:val="00E0568D"/>
    <w:rsid w:val="00E12B47"/>
    <w:rsid w:val="00E32D89"/>
    <w:rsid w:val="00E549D8"/>
    <w:rsid w:val="00E74178"/>
    <w:rsid w:val="00EB4E4A"/>
    <w:rsid w:val="00EC1176"/>
    <w:rsid w:val="00EC1FC4"/>
    <w:rsid w:val="00EC52EE"/>
    <w:rsid w:val="00F04D16"/>
    <w:rsid w:val="00F276B4"/>
    <w:rsid w:val="00F535CA"/>
    <w:rsid w:val="00FA6547"/>
    <w:rsid w:val="00FE6C60"/>
    <w:rsid w:val="0AF626D3"/>
    <w:rsid w:val="145D29CB"/>
    <w:rsid w:val="3D2C1207"/>
    <w:rsid w:val="41C83971"/>
    <w:rsid w:val="495D32EB"/>
    <w:rsid w:val="4DB562B4"/>
    <w:rsid w:val="5CB10298"/>
    <w:rsid w:val="76667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1E6D7"/>
  <w15:docId w15:val="{E315DB7A-49D8-4925-B3D8-F22330B1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68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E0568D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E0568D"/>
    <w:pPr>
      <w:widowControl/>
      <w:spacing w:line="360" w:lineRule="auto"/>
      <w:ind w:firstLineChars="200" w:firstLine="480"/>
      <w:jc w:val="left"/>
    </w:pPr>
    <w:rPr>
      <w:rFonts w:ascii="仿宋_GB2312" w:eastAsia="宋体" w:hAnsi="宋体" w:cs="Times New Roman" w:hint="eastAsia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qFormat/>
    <w:rsid w:val="00E05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05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E0568D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table" w:styleId="aa">
    <w:name w:val="Table Grid"/>
    <w:basedOn w:val="a1"/>
    <w:uiPriority w:val="39"/>
    <w:qFormat/>
    <w:rsid w:val="00E05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0568D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0568D"/>
    <w:rPr>
      <w:sz w:val="18"/>
      <w:szCs w:val="18"/>
    </w:rPr>
  </w:style>
  <w:style w:type="character" w:customStyle="1" w:styleId="a4">
    <w:name w:val="纯文本 字符"/>
    <w:basedOn w:val="a0"/>
    <w:link w:val="a3"/>
    <w:qFormat/>
    <w:rsid w:val="00E0568D"/>
    <w:rPr>
      <w:rFonts w:ascii="仿宋_GB2312" w:eastAsia="宋体" w:hAnsi="宋体" w:cs="Times New Roman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E0568D"/>
    <w:pPr>
      <w:ind w:firstLineChars="200" w:firstLine="420"/>
    </w:pPr>
  </w:style>
  <w:style w:type="paragraph" w:customStyle="1" w:styleId="ac">
    <w:name w:val="表格文字"/>
    <w:basedOn w:val="a3"/>
    <w:qFormat/>
    <w:rsid w:val="00BC0DBE"/>
    <w:pPr>
      <w:widowControl w:val="0"/>
      <w:spacing w:line="390" w:lineRule="exact"/>
      <w:ind w:firstLineChars="0" w:firstLine="0"/>
      <w:jc w:val="center"/>
    </w:pPr>
    <w:rPr>
      <w:rFonts w:eastAsia="仿宋_GB2312" w:hAnsi="仿宋_GB2312" w:hint="default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 zk</dc:creator>
  <cp:lastModifiedBy>OptiPlex 3070</cp:lastModifiedBy>
  <cp:revision>5</cp:revision>
  <cp:lastPrinted>2022-07-13T01:56:00Z</cp:lastPrinted>
  <dcterms:created xsi:type="dcterms:W3CDTF">2022-09-21T08:55:00Z</dcterms:created>
  <dcterms:modified xsi:type="dcterms:W3CDTF">2022-09-21T09:58:00Z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34A2CF7811A34594A4A3203ED58D8F3F</vt:lpwstr>
  </property>
</Properties>
</file>