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DBD410">
      <w:pPr>
        <w:jc w:val="center"/>
        <w:rPr>
          <w:rStyle w:val="6"/>
          <w:rFonts w:eastAsia="方正小标宋简体"/>
          <w:bCs w:val="0"/>
          <w:color w:val="auto"/>
          <w:sz w:val="36"/>
          <w:szCs w:val="36"/>
        </w:rPr>
      </w:pPr>
      <w:r>
        <w:rPr>
          <w:rStyle w:val="6"/>
          <w:rFonts w:eastAsia="方正小标宋简体"/>
          <w:b w:val="0"/>
          <w:color w:val="auto"/>
          <w:sz w:val="36"/>
          <w:szCs w:val="36"/>
        </w:rPr>
        <w:t>浙江省科学技术奖公示信息表</w:t>
      </w:r>
    </w:p>
    <w:p w14:paraId="44142E5D">
      <w:pPr>
        <w:spacing w:line="440" w:lineRule="exact"/>
        <w:rPr>
          <w:rFonts w:eastAsia="仿宋_GB2312"/>
          <w:sz w:val="28"/>
          <w:szCs w:val="24"/>
        </w:rPr>
      </w:pPr>
      <w:r>
        <w:rPr>
          <w:rFonts w:eastAsia="仿宋_GB2312"/>
          <w:sz w:val="28"/>
          <w:szCs w:val="24"/>
        </w:rPr>
        <w:t>提名奖项：科学技术进步奖</w:t>
      </w:r>
    </w:p>
    <w:tbl>
      <w:tblPr>
        <w:tblStyle w:val="4"/>
        <w:tblW w:w="8506"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9"/>
        <w:gridCol w:w="6237"/>
      </w:tblGrid>
      <w:tr w14:paraId="325FEF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2269" w:type="dxa"/>
            <w:vAlign w:val="center"/>
          </w:tcPr>
          <w:p w14:paraId="500D7625">
            <w:pPr>
              <w:jc w:val="center"/>
              <w:rPr>
                <w:rStyle w:val="6"/>
                <w:rFonts w:eastAsia="仿宋_GB2312"/>
                <w:b w:val="0"/>
                <w:color w:val="auto"/>
                <w:sz w:val="28"/>
              </w:rPr>
            </w:pPr>
            <w:r>
              <w:rPr>
                <w:rStyle w:val="6"/>
                <w:rFonts w:eastAsia="仿宋_GB2312"/>
                <w:b w:val="0"/>
                <w:bCs w:val="0"/>
                <w:color w:val="auto"/>
                <w:sz w:val="28"/>
              </w:rPr>
              <w:t>成果名称</w:t>
            </w:r>
          </w:p>
        </w:tc>
        <w:tc>
          <w:tcPr>
            <w:tcW w:w="6237" w:type="dxa"/>
            <w:vAlign w:val="center"/>
          </w:tcPr>
          <w:p w14:paraId="70E20488">
            <w:pPr>
              <w:rPr>
                <w:rStyle w:val="6"/>
                <w:rFonts w:eastAsia="仿宋_GB2312"/>
                <w:b w:val="0"/>
                <w:color w:val="auto"/>
                <w:sz w:val="28"/>
              </w:rPr>
            </w:pPr>
            <w:r>
              <w:rPr>
                <w:rStyle w:val="6"/>
                <w:rFonts w:hint="eastAsia" w:eastAsia="仿宋_GB2312"/>
                <w:b w:val="0"/>
                <w:color w:val="auto"/>
                <w:sz w:val="28"/>
              </w:rPr>
              <w:t>大马力商用车高扭矩离合器关键技术及应用</w:t>
            </w:r>
          </w:p>
        </w:tc>
      </w:tr>
      <w:tr w14:paraId="2C1654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2269" w:type="dxa"/>
            <w:vAlign w:val="center"/>
          </w:tcPr>
          <w:p w14:paraId="2261F20D">
            <w:pPr>
              <w:jc w:val="center"/>
              <w:rPr>
                <w:rStyle w:val="6"/>
                <w:rFonts w:eastAsia="仿宋_GB2312"/>
                <w:b w:val="0"/>
                <w:color w:val="auto"/>
                <w:sz w:val="28"/>
              </w:rPr>
            </w:pPr>
            <w:r>
              <w:rPr>
                <w:rStyle w:val="6"/>
                <w:rFonts w:eastAsia="仿宋_GB2312"/>
                <w:b w:val="0"/>
                <w:bCs w:val="0"/>
                <w:color w:val="auto"/>
                <w:sz w:val="28"/>
              </w:rPr>
              <w:t>提名等级</w:t>
            </w:r>
          </w:p>
        </w:tc>
        <w:tc>
          <w:tcPr>
            <w:tcW w:w="6237" w:type="dxa"/>
            <w:vAlign w:val="center"/>
          </w:tcPr>
          <w:p w14:paraId="6EBF6F0C">
            <w:pPr>
              <w:jc w:val="center"/>
              <w:rPr>
                <w:rStyle w:val="6"/>
                <w:rFonts w:eastAsia="仿宋_GB2312"/>
                <w:b w:val="0"/>
                <w:color w:val="auto"/>
                <w:sz w:val="28"/>
              </w:rPr>
            </w:pPr>
            <w:r>
              <w:rPr>
                <w:rFonts w:hint="eastAsia" w:eastAsia="仿宋_GB2312"/>
                <w:sz w:val="28"/>
                <w:szCs w:val="24"/>
              </w:rPr>
              <w:t>一等奖</w:t>
            </w:r>
          </w:p>
        </w:tc>
      </w:tr>
      <w:tr w14:paraId="1C7452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61" w:hRule="atLeast"/>
        </w:trPr>
        <w:tc>
          <w:tcPr>
            <w:tcW w:w="2269" w:type="dxa"/>
            <w:vAlign w:val="center"/>
          </w:tcPr>
          <w:p w14:paraId="32B8FE94">
            <w:pPr>
              <w:spacing w:line="440" w:lineRule="exact"/>
              <w:jc w:val="center"/>
              <w:rPr>
                <w:rFonts w:eastAsia="仿宋_GB2312"/>
                <w:bCs/>
                <w:sz w:val="28"/>
                <w:szCs w:val="24"/>
              </w:rPr>
            </w:pPr>
            <w:r>
              <w:rPr>
                <w:rFonts w:eastAsia="仿宋_GB2312"/>
                <w:bCs/>
                <w:sz w:val="28"/>
                <w:szCs w:val="24"/>
              </w:rPr>
              <w:t>提名书</w:t>
            </w:r>
          </w:p>
          <w:p w14:paraId="025DF6A2">
            <w:pPr>
              <w:spacing w:line="440" w:lineRule="exact"/>
              <w:jc w:val="center"/>
              <w:rPr>
                <w:rFonts w:eastAsia="仿宋_GB2312"/>
                <w:bCs/>
                <w:sz w:val="28"/>
                <w:szCs w:val="24"/>
              </w:rPr>
            </w:pPr>
            <w:r>
              <w:rPr>
                <w:rFonts w:eastAsia="仿宋_GB2312"/>
                <w:bCs/>
                <w:sz w:val="28"/>
                <w:szCs w:val="24"/>
              </w:rPr>
              <w:t>相关内容</w:t>
            </w:r>
          </w:p>
        </w:tc>
        <w:tc>
          <w:tcPr>
            <w:tcW w:w="6237" w:type="dxa"/>
            <w:vAlign w:val="center"/>
          </w:tcPr>
          <w:p w14:paraId="1838CBBA">
            <w:pPr>
              <w:spacing w:line="440" w:lineRule="exact"/>
              <w:jc w:val="left"/>
              <w:rPr>
                <w:rFonts w:eastAsia="仿宋_GB2312"/>
                <w:bCs/>
                <w:sz w:val="24"/>
                <w:szCs w:val="24"/>
              </w:rPr>
            </w:pPr>
            <w:r>
              <w:rPr>
                <w:rFonts w:hint="eastAsia" w:eastAsia="仿宋_GB2312"/>
                <w:bCs/>
                <w:sz w:val="24"/>
                <w:szCs w:val="24"/>
              </w:rPr>
              <w:t>1、</w:t>
            </w:r>
            <w:r>
              <w:rPr>
                <w:rFonts w:eastAsia="仿宋_GB2312"/>
                <w:bCs/>
                <w:sz w:val="24"/>
                <w:szCs w:val="24"/>
              </w:rPr>
              <w:t>知识产权</w:t>
            </w:r>
          </w:p>
          <w:p w14:paraId="41268AC5">
            <w:pPr>
              <w:spacing w:line="440" w:lineRule="exact"/>
              <w:jc w:val="left"/>
              <w:rPr>
                <w:rFonts w:eastAsia="仿宋_GB2312"/>
                <w:bCs/>
                <w:sz w:val="24"/>
                <w:szCs w:val="24"/>
              </w:rPr>
            </w:pPr>
            <w:r>
              <w:rPr>
                <w:rFonts w:hint="eastAsia" w:eastAsia="仿宋_GB2312"/>
                <w:bCs/>
                <w:sz w:val="24"/>
                <w:szCs w:val="24"/>
              </w:rPr>
              <w:t>（1）发明专利，一种四级减振离合器，中国，ZL202111614899.2，授权</w:t>
            </w:r>
          </w:p>
          <w:p w14:paraId="7EA67676">
            <w:pPr>
              <w:spacing w:line="440" w:lineRule="exact"/>
              <w:jc w:val="left"/>
              <w:rPr>
                <w:rFonts w:eastAsia="仿宋_GB2312"/>
                <w:bCs/>
                <w:sz w:val="24"/>
                <w:szCs w:val="24"/>
              </w:rPr>
            </w:pPr>
            <w:r>
              <w:rPr>
                <w:rFonts w:hint="eastAsia" w:eastAsia="仿宋_GB2312"/>
                <w:bCs/>
                <w:sz w:val="24"/>
                <w:szCs w:val="24"/>
              </w:rPr>
              <w:t>（2）发明专利，一种分体式二级预减振结构，中国，ZL202410910682.3，授权</w:t>
            </w:r>
          </w:p>
          <w:p w14:paraId="531B9755">
            <w:pPr>
              <w:spacing w:line="440" w:lineRule="exact"/>
              <w:jc w:val="left"/>
              <w:rPr>
                <w:rFonts w:eastAsia="仿宋_GB2312"/>
                <w:bCs/>
                <w:sz w:val="24"/>
                <w:szCs w:val="24"/>
              </w:rPr>
            </w:pPr>
            <w:r>
              <w:rPr>
                <w:rFonts w:hint="eastAsia" w:eastAsia="仿宋_GB2312"/>
                <w:bCs/>
                <w:sz w:val="24"/>
                <w:szCs w:val="24"/>
              </w:rPr>
              <w:t>（3）发明专利，一种自调踏板力机构的离合器，中国，ZL202310138906.9，授权</w:t>
            </w:r>
          </w:p>
          <w:p w14:paraId="64898B7E">
            <w:pPr>
              <w:spacing w:line="440" w:lineRule="exact"/>
              <w:jc w:val="left"/>
              <w:rPr>
                <w:rFonts w:eastAsia="仿宋_GB2312"/>
                <w:bCs/>
                <w:sz w:val="24"/>
                <w:szCs w:val="24"/>
              </w:rPr>
            </w:pPr>
            <w:r>
              <w:rPr>
                <w:rFonts w:hint="eastAsia" w:eastAsia="仿宋_GB2312"/>
                <w:bCs/>
                <w:sz w:val="24"/>
                <w:szCs w:val="24"/>
              </w:rPr>
              <w:t>（4）发明专利，一种离合器从动盘扩充转角减振装置，中国，ZL202111446099.4，授权</w:t>
            </w:r>
          </w:p>
          <w:p w14:paraId="0BB94508">
            <w:pPr>
              <w:spacing w:line="440" w:lineRule="exact"/>
              <w:jc w:val="left"/>
              <w:rPr>
                <w:rFonts w:eastAsia="仿宋_GB2312"/>
                <w:bCs/>
                <w:sz w:val="24"/>
                <w:szCs w:val="24"/>
              </w:rPr>
            </w:pPr>
            <w:r>
              <w:rPr>
                <w:rFonts w:hint="eastAsia" w:eastAsia="仿宋_GB2312"/>
                <w:bCs/>
                <w:sz w:val="24"/>
                <w:szCs w:val="24"/>
              </w:rPr>
              <w:t>（5）发明专利，</w:t>
            </w:r>
            <w:r>
              <w:rPr>
                <w:rFonts w:eastAsia="仿宋_GB2312"/>
                <w:bCs/>
                <w:sz w:val="24"/>
                <w:szCs w:val="24"/>
              </w:rPr>
              <w:t>燃气重卡用大扭角离合器总成、传动装置及自动装配系统</w:t>
            </w:r>
            <w:r>
              <w:rPr>
                <w:rFonts w:hint="eastAsia" w:eastAsia="仿宋_GB2312"/>
                <w:bCs/>
                <w:sz w:val="24"/>
                <w:szCs w:val="24"/>
              </w:rPr>
              <w:t>，中国，</w:t>
            </w:r>
            <w:r>
              <w:rPr>
                <w:rFonts w:eastAsia="仿宋_GB2312"/>
                <w:bCs/>
                <w:sz w:val="24"/>
                <w:szCs w:val="24"/>
              </w:rPr>
              <w:t>ZL202411650257.1</w:t>
            </w:r>
            <w:r>
              <w:rPr>
                <w:rFonts w:hint="eastAsia" w:eastAsia="仿宋_GB2312"/>
                <w:bCs/>
                <w:sz w:val="24"/>
                <w:szCs w:val="24"/>
              </w:rPr>
              <w:t>，授权</w:t>
            </w:r>
          </w:p>
          <w:p w14:paraId="5D99F8BB">
            <w:pPr>
              <w:spacing w:line="440" w:lineRule="exact"/>
              <w:jc w:val="left"/>
              <w:rPr>
                <w:rFonts w:eastAsia="仿宋_GB2312"/>
                <w:bCs/>
                <w:sz w:val="24"/>
                <w:szCs w:val="24"/>
              </w:rPr>
            </w:pPr>
            <w:r>
              <w:rPr>
                <w:rFonts w:hint="eastAsia" w:eastAsia="仿宋_GB2312"/>
                <w:bCs/>
                <w:sz w:val="24"/>
                <w:szCs w:val="24"/>
              </w:rPr>
              <w:t>（6）发明专利，一种气体内循环导流压盖及运用该压盖的压盖单元、离合器总成，中国，</w:t>
            </w:r>
            <w:r>
              <w:rPr>
                <w:rFonts w:hint="eastAsia" w:eastAsia="仿宋_GB2312"/>
                <w:bCs/>
                <w:color w:val="000000" w:themeColor="text1"/>
                <w:sz w:val="24"/>
                <w:szCs w:val="24"/>
                <w14:textFill>
                  <w14:solidFill>
                    <w14:schemeClr w14:val="tx1"/>
                  </w14:solidFill>
                </w14:textFill>
              </w:rPr>
              <w:t>Z</w:t>
            </w:r>
            <w:r>
              <w:rPr>
                <w:rFonts w:eastAsia="仿宋_GB2312"/>
                <w:bCs/>
                <w:color w:val="000000" w:themeColor="text1"/>
                <w:sz w:val="24"/>
                <w:szCs w:val="24"/>
                <w14:textFill>
                  <w14:solidFill>
                    <w14:schemeClr w14:val="tx1"/>
                  </w14:solidFill>
                </w14:textFill>
              </w:rPr>
              <w:t>L202110362167.2</w:t>
            </w:r>
            <w:r>
              <w:rPr>
                <w:rFonts w:hint="eastAsia" w:eastAsia="仿宋_GB2312"/>
                <w:bCs/>
                <w:color w:val="000000" w:themeColor="text1"/>
                <w:sz w:val="24"/>
                <w:szCs w:val="24"/>
                <w14:textFill>
                  <w14:solidFill>
                    <w14:schemeClr w14:val="tx1"/>
                  </w14:solidFill>
                </w14:textFill>
              </w:rPr>
              <w:t>，</w:t>
            </w:r>
            <w:r>
              <w:rPr>
                <w:rFonts w:hint="eastAsia" w:eastAsia="仿宋_GB2312"/>
                <w:bCs/>
                <w:sz w:val="24"/>
                <w:szCs w:val="24"/>
              </w:rPr>
              <w:t>授权</w:t>
            </w:r>
          </w:p>
          <w:p w14:paraId="76E7F9F1">
            <w:pPr>
              <w:spacing w:line="440" w:lineRule="exact"/>
              <w:jc w:val="left"/>
              <w:rPr>
                <w:rFonts w:eastAsia="仿宋_GB2312"/>
                <w:bCs/>
                <w:sz w:val="24"/>
                <w:szCs w:val="24"/>
              </w:rPr>
            </w:pPr>
            <w:r>
              <w:rPr>
                <w:rFonts w:hint="eastAsia" w:eastAsia="仿宋_GB2312"/>
                <w:bCs/>
                <w:sz w:val="24"/>
                <w:szCs w:val="24"/>
              </w:rPr>
              <w:t>（7）发明专利，</w:t>
            </w:r>
            <w:r>
              <w:rPr>
                <w:rFonts w:eastAsia="仿宋_GB2312"/>
                <w:bCs/>
                <w:sz w:val="24"/>
                <w:szCs w:val="24"/>
              </w:rPr>
              <w:t>一种耐高温耐磨型离合器摩擦材料的制备工艺及加工设备</w:t>
            </w:r>
            <w:r>
              <w:rPr>
                <w:rFonts w:hint="eastAsia" w:eastAsia="仿宋_GB2312"/>
                <w:bCs/>
                <w:sz w:val="24"/>
                <w:szCs w:val="24"/>
              </w:rPr>
              <w:t>，中国，</w:t>
            </w:r>
            <w:r>
              <w:rPr>
                <w:rFonts w:eastAsia="仿宋_GB2312"/>
                <w:bCs/>
                <w:color w:val="000000" w:themeColor="text1"/>
                <w:sz w:val="24"/>
                <w:szCs w:val="24"/>
                <w14:textFill>
                  <w14:solidFill>
                    <w14:schemeClr w14:val="tx1"/>
                  </w14:solidFill>
                </w14:textFill>
              </w:rPr>
              <w:t>ZL202210394186.8</w:t>
            </w:r>
            <w:r>
              <w:rPr>
                <w:rFonts w:hint="eastAsia" w:eastAsia="仿宋_GB2312"/>
                <w:bCs/>
                <w:color w:val="000000" w:themeColor="text1"/>
                <w:sz w:val="24"/>
                <w:szCs w:val="24"/>
                <w14:textFill>
                  <w14:solidFill>
                    <w14:schemeClr w14:val="tx1"/>
                  </w14:solidFill>
                </w14:textFill>
              </w:rPr>
              <w:t>，</w:t>
            </w:r>
            <w:r>
              <w:rPr>
                <w:rFonts w:hint="eastAsia" w:eastAsia="仿宋_GB2312"/>
                <w:bCs/>
                <w:sz w:val="24"/>
                <w:szCs w:val="24"/>
              </w:rPr>
              <w:t>授权</w:t>
            </w:r>
          </w:p>
          <w:p w14:paraId="3C6C94DA">
            <w:pPr>
              <w:spacing w:line="440" w:lineRule="exact"/>
              <w:jc w:val="left"/>
              <w:rPr>
                <w:rFonts w:eastAsia="仿宋_GB2312"/>
                <w:bCs/>
                <w:sz w:val="24"/>
                <w:szCs w:val="24"/>
              </w:rPr>
            </w:pPr>
            <w:r>
              <w:rPr>
                <w:rFonts w:hint="eastAsia" w:eastAsia="仿宋_GB2312"/>
                <w:bCs/>
                <w:sz w:val="24"/>
                <w:szCs w:val="24"/>
              </w:rPr>
              <w:t>（8）发明专利，一种含有纳米填料的离合器面片及其制备方法，中国，ZL201610761906.4，授权</w:t>
            </w:r>
          </w:p>
          <w:p w14:paraId="04BF3F54">
            <w:pPr>
              <w:spacing w:line="440" w:lineRule="exact"/>
              <w:jc w:val="left"/>
              <w:rPr>
                <w:rFonts w:eastAsia="仿宋_GB2312"/>
                <w:bCs/>
                <w:sz w:val="24"/>
                <w:szCs w:val="24"/>
              </w:rPr>
            </w:pPr>
            <w:r>
              <w:rPr>
                <w:rFonts w:hint="eastAsia" w:eastAsia="仿宋_GB2312"/>
                <w:bCs/>
                <w:sz w:val="24"/>
                <w:szCs w:val="24"/>
              </w:rPr>
              <w:t>（9）发明专利，一种基于纳米氮化硼增强的AMT离合器面片及加工设备，中国，ZL202110985800.3，授权</w:t>
            </w:r>
          </w:p>
          <w:p w14:paraId="3657AE45">
            <w:pPr>
              <w:spacing w:line="440" w:lineRule="exact"/>
              <w:jc w:val="left"/>
              <w:rPr>
                <w:rFonts w:eastAsia="仿宋_GB2312"/>
                <w:bCs/>
                <w:sz w:val="24"/>
                <w:szCs w:val="24"/>
              </w:rPr>
            </w:pPr>
            <w:r>
              <w:rPr>
                <w:rFonts w:hint="eastAsia" w:eastAsia="仿宋_GB2312"/>
                <w:bCs/>
                <w:sz w:val="24"/>
                <w:szCs w:val="24"/>
              </w:rPr>
              <w:t>2、</w:t>
            </w:r>
            <w:r>
              <w:rPr>
                <w:rFonts w:eastAsia="仿宋_GB2312"/>
                <w:bCs/>
                <w:sz w:val="24"/>
                <w:szCs w:val="24"/>
              </w:rPr>
              <w:t>代表性论文</w:t>
            </w:r>
          </w:p>
          <w:p w14:paraId="471D8C48">
            <w:pPr>
              <w:spacing w:line="440" w:lineRule="exact"/>
              <w:jc w:val="left"/>
              <w:rPr>
                <w:rFonts w:eastAsia="仿宋_GB2312"/>
                <w:bCs/>
                <w:sz w:val="24"/>
                <w:szCs w:val="24"/>
              </w:rPr>
            </w:pPr>
            <w:r>
              <w:rPr>
                <w:rFonts w:hint="eastAsia" w:eastAsia="仿宋_GB2312"/>
                <w:bCs/>
                <w:sz w:val="24"/>
                <w:szCs w:val="24"/>
              </w:rPr>
              <w:t>（1）</w:t>
            </w:r>
            <w:r>
              <w:rPr>
                <w:rFonts w:eastAsia="仿宋_GB2312"/>
                <w:bCs/>
                <w:sz w:val="24"/>
                <w:szCs w:val="24"/>
              </w:rPr>
              <w:t>橡胶改性酚醛树脂基摩擦片性能研究 [J]. 工程设计学报, 2025, 32(04): 569–78</w:t>
            </w:r>
          </w:p>
        </w:tc>
      </w:tr>
      <w:tr w14:paraId="4008D2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0" w:hRule="atLeast"/>
        </w:trPr>
        <w:tc>
          <w:tcPr>
            <w:tcW w:w="2269" w:type="dxa"/>
            <w:tcBorders>
              <w:right w:val="single" w:color="auto" w:sz="4" w:space="0"/>
            </w:tcBorders>
            <w:vAlign w:val="center"/>
          </w:tcPr>
          <w:p w14:paraId="72499208">
            <w:pPr>
              <w:spacing w:line="440" w:lineRule="exact"/>
              <w:jc w:val="center"/>
              <w:rPr>
                <w:rFonts w:eastAsia="仿宋_GB2312"/>
                <w:bCs/>
                <w:sz w:val="28"/>
                <w:szCs w:val="24"/>
              </w:rPr>
            </w:pPr>
            <w:r>
              <w:rPr>
                <w:rFonts w:eastAsia="仿宋_GB2312"/>
                <w:bCs/>
                <w:sz w:val="28"/>
                <w:szCs w:val="24"/>
              </w:rPr>
              <w:t>主要完成人</w:t>
            </w:r>
          </w:p>
        </w:tc>
        <w:tc>
          <w:tcPr>
            <w:tcW w:w="6237" w:type="dxa"/>
            <w:tcBorders>
              <w:left w:val="single" w:color="auto" w:sz="4" w:space="0"/>
            </w:tcBorders>
            <w:vAlign w:val="center"/>
          </w:tcPr>
          <w:p w14:paraId="78ABDE10">
            <w:pPr>
              <w:spacing w:line="440" w:lineRule="exact"/>
              <w:jc w:val="left"/>
              <w:rPr>
                <w:rFonts w:eastAsia="仿宋_GB2312"/>
                <w:bCs/>
                <w:sz w:val="24"/>
                <w:szCs w:val="24"/>
              </w:rPr>
            </w:pPr>
            <w:r>
              <w:rPr>
                <w:rFonts w:hint="eastAsia" w:eastAsia="仿宋_GB2312"/>
                <w:bCs/>
                <w:sz w:val="24"/>
                <w:szCs w:val="24"/>
              </w:rPr>
              <w:t>陈哲，排名1，研究员，浙江大学</w:t>
            </w:r>
          </w:p>
          <w:p w14:paraId="454ECFAC">
            <w:pPr>
              <w:spacing w:line="440" w:lineRule="exact"/>
              <w:jc w:val="left"/>
              <w:rPr>
                <w:rFonts w:eastAsia="仿宋_GB2312"/>
                <w:bCs/>
                <w:sz w:val="24"/>
                <w:szCs w:val="24"/>
              </w:rPr>
            </w:pPr>
            <w:r>
              <w:rPr>
                <w:rFonts w:hint="eastAsia" w:eastAsia="仿宋_GB2312"/>
                <w:bCs/>
                <w:sz w:val="24"/>
                <w:szCs w:val="24"/>
              </w:rPr>
              <w:t>国宁，排名2，其他，</w:t>
            </w:r>
            <w:r>
              <w:rPr>
                <w:rFonts w:eastAsia="仿宋_GB2312"/>
                <w:bCs/>
                <w:sz w:val="24"/>
                <w:szCs w:val="24"/>
              </w:rPr>
              <w:t>铁流股份有限公司</w:t>
            </w:r>
          </w:p>
          <w:p w14:paraId="7B81C0BD">
            <w:pPr>
              <w:spacing w:line="440" w:lineRule="exact"/>
              <w:jc w:val="left"/>
              <w:rPr>
                <w:rFonts w:eastAsia="仿宋_GB2312"/>
                <w:bCs/>
                <w:sz w:val="24"/>
                <w:szCs w:val="24"/>
              </w:rPr>
            </w:pPr>
            <w:r>
              <w:rPr>
                <w:rFonts w:hint="eastAsia" w:eastAsia="仿宋_GB2312"/>
                <w:bCs/>
                <w:sz w:val="24"/>
                <w:szCs w:val="24"/>
              </w:rPr>
              <w:t>张勇，排名3，高级工程师，</w:t>
            </w:r>
            <w:r>
              <w:rPr>
                <w:rFonts w:eastAsia="仿宋_GB2312"/>
                <w:bCs/>
                <w:sz w:val="24"/>
                <w:szCs w:val="24"/>
              </w:rPr>
              <w:t>浙江奇碟汽车零部件有限公司</w:t>
            </w:r>
          </w:p>
          <w:p w14:paraId="3BCC08E6">
            <w:pPr>
              <w:spacing w:line="440" w:lineRule="exact"/>
              <w:jc w:val="left"/>
              <w:rPr>
                <w:rFonts w:eastAsia="仿宋_GB2312"/>
                <w:bCs/>
                <w:sz w:val="24"/>
                <w:szCs w:val="24"/>
              </w:rPr>
            </w:pPr>
            <w:r>
              <w:rPr>
                <w:rFonts w:hint="eastAsia" w:eastAsia="仿宋_GB2312"/>
                <w:bCs/>
                <w:sz w:val="24"/>
                <w:szCs w:val="24"/>
              </w:rPr>
              <w:t>廖翔宇，排名4，高级工程师，</w:t>
            </w:r>
            <w:r>
              <w:rPr>
                <w:rFonts w:eastAsia="仿宋_GB2312"/>
                <w:bCs/>
                <w:sz w:val="24"/>
                <w:szCs w:val="24"/>
              </w:rPr>
              <w:t>浙江科马摩擦材料股份有限公司</w:t>
            </w:r>
          </w:p>
          <w:p w14:paraId="1D7E2B4F">
            <w:pPr>
              <w:spacing w:line="440" w:lineRule="exact"/>
              <w:jc w:val="left"/>
              <w:rPr>
                <w:rFonts w:eastAsia="仿宋_GB2312"/>
                <w:bCs/>
                <w:sz w:val="24"/>
                <w:szCs w:val="24"/>
              </w:rPr>
            </w:pPr>
            <w:r>
              <w:rPr>
                <w:rFonts w:hint="eastAsia" w:eastAsia="仿宋_GB2312"/>
                <w:bCs/>
                <w:sz w:val="24"/>
                <w:szCs w:val="24"/>
              </w:rPr>
              <w:t>赵早君，排名5，高级工程师，</w:t>
            </w:r>
            <w:r>
              <w:rPr>
                <w:rFonts w:eastAsia="仿宋_GB2312"/>
                <w:bCs/>
                <w:sz w:val="24"/>
                <w:szCs w:val="24"/>
              </w:rPr>
              <w:t>铁流股份有限公司</w:t>
            </w:r>
          </w:p>
          <w:p w14:paraId="0C5041AE">
            <w:pPr>
              <w:spacing w:line="440" w:lineRule="exact"/>
              <w:jc w:val="left"/>
              <w:rPr>
                <w:rFonts w:eastAsia="仿宋_GB2312"/>
                <w:bCs/>
                <w:sz w:val="24"/>
                <w:szCs w:val="24"/>
              </w:rPr>
            </w:pPr>
            <w:r>
              <w:rPr>
                <w:rFonts w:eastAsia="仿宋_GB2312"/>
                <w:bCs/>
                <w:sz w:val="24"/>
                <w:szCs w:val="24"/>
              </w:rPr>
              <w:t>闻伯高</w:t>
            </w:r>
            <w:r>
              <w:rPr>
                <w:rFonts w:hint="eastAsia" w:eastAsia="仿宋_GB2312"/>
                <w:bCs/>
                <w:sz w:val="24"/>
                <w:szCs w:val="24"/>
              </w:rPr>
              <w:t>，排名6，其他，浙江奇碟汽车零部件有限公司</w:t>
            </w:r>
          </w:p>
          <w:p w14:paraId="7DF46ABA">
            <w:pPr>
              <w:spacing w:line="440" w:lineRule="exact"/>
              <w:jc w:val="left"/>
              <w:rPr>
                <w:rFonts w:eastAsia="仿宋_GB2312"/>
                <w:bCs/>
                <w:sz w:val="24"/>
                <w:szCs w:val="24"/>
              </w:rPr>
            </w:pPr>
            <w:r>
              <w:rPr>
                <w:rFonts w:hint="eastAsia" w:eastAsia="仿宋_GB2312"/>
                <w:bCs/>
                <w:sz w:val="24"/>
                <w:szCs w:val="24"/>
              </w:rPr>
              <w:t>徐长城，排名7，其他，</w:t>
            </w:r>
            <w:r>
              <w:rPr>
                <w:rFonts w:eastAsia="仿宋_GB2312"/>
                <w:bCs/>
                <w:sz w:val="24"/>
                <w:szCs w:val="24"/>
              </w:rPr>
              <w:t>浙江科马摩擦材料股份有限公司</w:t>
            </w:r>
          </w:p>
          <w:p w14:paraId="24AF5C74">
            <w:pPr>
              <w:spacing w:line="440" w:lineRule="exact"/>
              <w:jc w:val="left"/>
              <w:rPr>
                <w:rFonts w:eastAsia="仿宋_GB2312"/>
                <w:bCs/>
                <w:sz w:val="24"/>
                <w:szCs w:val="24"/>
              </w:rPr>
            </w:pPr>
            <w:r>
              <w:rPr>
                <w:rFonts w:hint="eastAsia" w:eastAsia="仿宋_GB2312"/>
                <w:bCs/>
                <w:sz w:val="24"/>
                <w:szCs w:val="24"/>
              </w:rPr>
              <w:t>周传平，排名8，</w:t>
            </w:r>
            <w:r>
              <w:rPr>
                <w:rFonts w:hint="eastAsia" w:eastAsia="仿宋_GB2312"/>
                <w:bCs/>
                <w:sz w:val="24"/>
                <w:szCs w:val="24"/>
                <w:lang w:val="en-US" w:eastAsia="zh-CN"/>
              </w:rPr>
              <w:t>副</w:t>
            </w:r>
            <w:bookmarkStart w:id="1" w:name="_GoBack"/>
            <w:bookmarkEnd w:id="1"/>
            <w:r>
              <w:rPr>
                <w:rFonts w:hint="eastAsia" w:eastAsia="仿宋_GB2312"/>
                <w:bCs/>
                <w:sz w:val="24"/>
                <w:szCs w:val="24"/>
              </w:rPr>
              <w:t>教授，</w:t>
            </w:r>
            <w:r>
              <w:rPr>
                <w:rFonts w:eastAsia="仿宋_GB2312"/>
                <w:bCs/>
                <w:sz w:val="24"/>
                <w:szCs w:val="24"/>
              </w:rPr>
              <w:t>杭州电子科技大学</w:t>
            </w:r>
          </w:p>
          <w:p w14:paraId="1980F531">
            <w:pPr>
              <w:spacing w:line="440" w:lineRule="exact"/>
              <w:jc w:val="left"/>
              <w:rPr>
                <w:rFonts w:eastAsia="仿宋_GB2312"/>
                <w:bCs/>
                <w:sz w:val="24"/>
                <w:szCs w:val="24"/>
              </w:rPr>
            </w:pPr>
            <w:r>
              <w:rPr>
                <w:rFonts w:hint="eastAsia" w:eastAsia="仿宋_GB2312"/>
                <w:bCs/>
                <w:sz w:val="24"/>
                <w:szCs w:val="24"/>
              </w:rPr>
              <w:t>丁红钦，排名9，副研究员，</w:t>
            </w:r>
            <w:r>
              <w:rPr>
                <w:rFonts w:eastAsia="仿宋_GB2312"/>
                <w:bCs/>
                <w:sz w:val="24"/>
                <w:szCs w:val="24"/>
              </w:rPr>
              <w:t>浙江大学高端装备研究院</w:t>
            </w:r>
          </w:p>
          <w:p w14:paraId="4BF1D71E">
            <w:pPr>
              <w:spacing w:line="440" w:lineRule="exact"/>
              <w:jc w:val="left"/>
              <w:rPr>
                <w:rFonts w:eastAsia="仿宋_GB2312"/>
                <w:bCs/>
                <w:sz w:val="24"/>
                <w:szCs w:val="24"/>
              </w:rPr>
            </w:pPr>
            <w:r>
              <w:rPr>
                <w:rFonts w:hint="eastAsia" w:eastAsia="仿宋_GB2312"/>
                <w:bCs/>
                <w:sz w:val="24"/>
                <w:szCs w:val="24"/>
              </w:rPr>
              <w:t>李小龙，排名10，工程师，铁流股份有限公司</w:t>
            </w:r>
          </w:p>
          <w:p w14:paraId="5B978E25">
            <w:pPr>
              <w:spacing w:line="440" w:lineRule="exact"/>
              <w:jc w:val="left"/>
              <w:rPr>
                <w:rFonts w:eastAsia="仿宋_GB2312"/>
                <w:bCs/>
                <w:sz w:val="24"/>
                <w:szCs w:val="24"/>
              </w:rPr>
            </w:pPr>
            <w:r>
              <w:rPr>
                <w:rFonts w:hint="eastAsia" w:eastAsia="仿宋_GB2312"/>
                <w:bCs/>
                <w:sz w:val="24"/>
                <w:szCs w:val="24"/>
              </w:rPr>
              <w:t>翁越平，排名11，工程师，铁流股份有限公司</w:t>
            </w:r>
          </w:p>
          <w:p w14:paraId="601D314F">
            <w:pPr>
              <w:spacing w:line="440" w:lineRule="exact"/>
              <w:jc w:val="left"/>
              <w:rPr>
                <w:rFonts w:eastAsia="仿宋_GB2312"/>
                <w:bCs/>
                <w:sz w:val="24"/>
                <w:szCs w:val="24"/>
              </w:rPr>
            </w:pPr>
            <w:r>
              <w:rPr>
                <w:rFonts w:hint="eastAsia" w:eastAsia="仿宋_GB2312"/>
                <w:bCs/>
                <w:sz w:val="24"/>
                <w:szCs w:val="24"/>
              </w:rPr>
              <w:t>徐英，排名12，助理工程师，</w:t>
            </w:r>
            <w:r>
              <w:rPr>
                <w:rFonts w:eastAsia="仿宋_GB2312"/>
                <w:bCs/>
                <w:sz w:val="24"/>
                <w:szCs w:val="24"/>
              </w:rPr>
              <w:t>浙江科马摩擦材料股份有限公司</w:t>
            </w:r>
          </w:p>
          <w:p w14:paraId="0E7E39EE">
            <w:pPr>
              <w:spacing w:line="440" w:lineRule="exact"/>
              <w:jc w:val="left"/>
              <w:rPr>
                <w:rFonts w:eastAsia="仿宋_GB2312"/>
                <w:bCs/>
                <w:sz w:val="24"/>
                <w:szCs w:val="24"/>
              </w:rPr>
            </w:pPr>
            <w:r>
              <w:rPr>
                <w:rFonts w:hint="eastAsia" w:eastAsia="仿宋_GB2312"/>
                <w:bCs/>
                <w:sz w:val="24"/>
                <w:szCs w:val="24"/>
              </w:rPr>
              <w:t>张煜焜，排名13，其他，浙江大学</w:t>
            </w:r>
          </w:p>
          <w:p w14:paraId="5620B721">
            <w:pPr>
              <w:spacing w:line="440" w:lineRule="exact"/>
              <w:jc w:val="left"/>
              <w:rPr>
                <w:rFonts w:eastAsia="仿宋_GB2312"/>
                <w:bCs/>
                <w:sz w:val="24"/>
                <w:szCs w:val="24"/>
              </w:rPr>
            </w:pPr>
          </w:p>
        </w:tc>
      </w:tr>
      <w:tr w14:paraId="2E032F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6" w:hRule="atLeast"/>
        </w:trPr>
        <w:tc>
          <w:tcPr>
            <w:tcW w:w="2269" w:type="dxa"/>
            <w:tcBorders>
              <w:right w:val="single" w:color="auto" w:sz="4" w:space="0"/>
            </w:tcBorders>
            <w:vAlign w:val="center"/>
          </w:tcPr>
          <w:p w14:paraId="3EDB8DAE">
            <w:pPr>
              <w:spacing w:line="440" w:lineRule="exact"/>
              <w:jc w:val="center"/>
              <w:rPr>
                <w:rFonts w:eastAsia="仿宋"/>
                <w:bCs/>
                <w:sz w:val="24"/>
                <w:szCs w:val="24"/>
              </w:rPr>
            </w:pPr>
            <w:r>
              <w:rPr>
                <w:rFonts w:eastAsia="仿宋"/>
                <w:bCs/>
                <w:sz w:val="28"/>
                <w:szCs w:val="24"/>
              </w:rPr>
              <w:t>主要完成单位</w:t>
            </w:r>
          </w:p>
        </w:tc>
        <w:tc>
          <w:tcPr>
            <w:tcW w:w="6237" w:type="dxa"/>
            <w:tcBorders>
              <w:left w:val="single" w:color="auto" w:sz="4" w:space="0"/>
            </w:tcBorders>
            <w:vAlign w:val="center"/>
          </w:tcPr>
          <w:p w14:paraId="57EE20CC">
            <w:pPr>
              <w:spacing w:line="440" w:lineRule="exact"/>
              <w:jc w:val="left"/>
              <w:rPr>
                <w:rFonts w:eastAsia="仿宋_GB2312"/>
                <w:bCs/>
                <w:sz w:val="24"/>
                <w:szCs w:val="24"/>
              </w:rPr>
            </w:pPr>
            <w:bookmarkStart w:id="0" w:name="_Hlk231323540"/>
            <w:r>
              <w:rPr>
                <w:rFonts w:eastAsia="仿宋_GB2312"/>
                <w:bCs/>
                <w:sz w:val="24"/>
                <w:szCs w:val="24"/>
              </w:rPr>
              <w:t>1.单位名称：铁流股份有限公司</w:t>
            </w:r>
          </w:p>
          <w:p w14:paraId="656D135D">
            <w:pPr>
              <w:spacing w:line="440" w:lineRule="exact"/>
              <w:jc w:val="left"/>
              <w:rPr>
                <w:rFonts w:eastAsia="仿宋_GB2312"/>
                <w:bCs/>
                <w:sz w:val="24"/>
                <w:szCs w:val="24"/>
              </w:rPr>
            </w:pPr>
            <w:r>
              <w:rPr>
                <w:rFonts w:eastAsia="仿宋_GB2312"/>
                <w:bCs/>
                <w:sz w:val="24"/>
                <w:szCs w:val="24"/>
              </w:rPr>
              <w:t>2.单位名称：浙江奇碟汽车零部件有限公司</w:t>
            </w:r>
          </w:p>
          <w:p w14:paraId="248CCE26">
            <w:pPr>
              <w:spacing w:line="440" w:lineRule="exact"/>
              <w:jc w:val="left"/>
              <w:rPr>
                <w:rFonts w:eastAsia="仿宋_GB2312"/>
                <w:bCs/>
                <w:sz w:val="24"/>
                <w:szCs w:val="24"/>
              </w:rPr>
            </w:pPr>
            <w:r>
              <w:rPr>
                <w:rFonts w:eastAsia="仿宋_GB2312"/>
                <w:bCs/>
                <w:sz w:val="24"/>
                <w:szCs w:val="24"/>
              </w:rPr>
              <w:t>3.单位名称：</w:t>
            </w:r>
            <w:r>
              <w:rPr>
                <w:rFonts w:hint="eastAsia" w:eastAsia="仿宋_GB2312"/>
                <w:bCs/>
                <w:sz w:val="24"/>
                <w:szCs w:val="24"/>
              </w:rPr>
              <w:t>浙江大学</w:t>
            </w:r>
          </w:p>
          <w:p w14:paraId="48CD48D8">
            <w:pPr>
              <w:spacing w:line="440" w:lineRule="exact"/>
              <w:jc w:val="left"/>
              <w:rPr>
                <w:rFonts w:eastAsia="仿宋_GB2312"/>
                <w:bCs/>
                <w:sz w:val="24"/>
                <w:szCs w:val="24"/>
              </w:rPr>
            </w:pPr>
            <w:r>
              <w:rPr>
                <w:rFonts w:hint="eastAsia" w:eastAsia="仿宋_GB2312"/>
                <w:bCs/>
                <w:sz w:val="24"/>
                <w:szCs w:val="24"/>
              </w:rPr>
              <w:t>4</w:t>
            </w:r>
            <w:r>
              <w:rPr>
                <w:rFonts w:eastAsia="仿宋_GB2312"/>
                <w:bCs/>
                <w:sz w:val="24"/>
                <w:szCs w:val="24"/>
              </w:rPr>
              <w:t>.单位名称：浙江科马摩擦材料股份有限公司</w:t>
            </w:r>
          </w:p>
          <w:p w14:paraId="0670536D">
            <w:pPr>
              <w:spacing w:line="440" w:lineRule="exact"/>
              <w:jc w:val="left"/>
              <w:rPr>
                <w:rFonts w:eastAsia="仿宋_GB2312"/>
                <w:bCs/>
                <w:sz w:val="24"/>
                <w:szCs w:val="24"/>
              </w:rPr>
            </w:pPr>
            <w:r>
              <w:rPr>
                <w:rFonts w:eastAsia="仿宋_GB2312"/>
                <w:bCs/>
                <w:sz w:val="24"/>
                <w:szCs w:val="24"/>
              </w:rPr>
              <w:t>5.单位名称：</w:t>
            </w:r>
            <w:r>
              <w:rPr>
                <w:rFonts w:hint="eastAsia" w:eastAsia="仿宋_GB2312"/>
                <w:bCs/>
                <w:sz w:val="24"/>
                <w:szCs w:val="24"/>
              </w:rPr>
              <w:t>杭州电子科技大学</w:t>
            </w:r>
          </w:p>
          <w:p w14:paraId="61C1D699">
            <w:pPr>
              <w:spacing w:line="440" w:lineRule="exact"/>
              <w:jc w:val="left"/>
              <w:rPr>
                <w:rFonts w:eastAsia="仿宋"/>
                <w:bCs/>
                <w:sz w:val="24"/>
                <w:szCs w:val="24"/>
              </w:rPr>
            </w:pPr>
            <w:r>
              <w:rPr>
                <w:rFonts w:hint="eastAsia" w:eastAsia="仿宋_GB2312"/>
                <w:bCs/>
                <w:sz w:val="24"/>
                <w:szCs w:val="24"/>
              </w:rPr>
              <w:t>6</w:t>
            </w:r>
            <w:r>
              <w:rPr>
                <w:rFonts w:eastAsia="仿宋_GB2312"/>
                <w:bCs/>
                <w:sz w:val="24"/>
                <w:szCs w:val="24"/>
              </w:rPr>
              <w:t>.</w:t>
            </w:r>
            <w:r>
              <w:rPr>
                <w:rFonts w:hint="eastAsia" w:eastAsia="仿宋_GB2312"/>
                <w:bCs/>
                <w:sz w:val="24"/>
                <w:szCs w:val="24"/>
              </w:rPr>
              <w:t>单位名称：浙江大学高端装备研究院</w:t>
            </w:r>
            <w:bookmarkEnd w:id="0"/>
          </w:p>
        </w:tc>
      </w:tr>
      <w:tr w14:paraId="5BFE33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trPr>
        <w:tc>
          <w:tcPr>
            <w:tcW w:w="2269" w:type="dxa"/>
            <w:vAlign w:val="center"/>
          </w:tcPr>
          <w:p w14:paraId="4EA5B5E2">
            <w:pPr>
              <w:jc w:val="center"/>
              <w:rPr>
                <w:rStyle w:val="6"/>
                <w:rFonts w:eastAsia="仿宋_GB2312"/>
                <w:b w:val="0"/>
                <w:color w:val="auto"/>
                <w:sz w:val="28"/>
                <w:szCs w:val="28"/>
              </w:rPr>
            </w:pPr>
            <w:r>
              <w:rPr>
                <w:rStyle w:val="6"/>
                <w:rFonts w:eastAsia="仿宋_GB2312"/>
                <w:b w:val="0"/>
                <w:color w:val="auto"/>
                <w:sz w:val="28"/>
                <w:szCs w:val="28"/>
              </w:rPr>
              <w:t>提名单位</w:t>
            </w:r>
          </w:p>
        </w:tc>
        <w:tc>
          <w:tcPr>
            <w:tcW w:w="6237" w:type="dxa"/>
            <w:vAlign w:val="center"/>
          </w:tcPr>
          <w:p w14:paraId="22C495C7">
            <w:pPr>
              <w:jc w:val="center"/>
              <w:rPr>
                <w:rStyle w:val="6"/>
                <w:rFonts w:ascii="仿宋_GB2312" w:eastAsia="仿宋_GB2312"/>
                <w:b w:val="0"/>
                <w:color w:val="auto"/>
                <w:sz w:val="28"/>
                <w:szCs w:val="28"/>
              </w:rPr>
            </w:pPr>
            <w:r>
              <w:rPr>
                <w:rStyle w:val="6"/>
                <w:rFonts w:hint="eastAsia" w:ascii="仿宋_GB2312" w:eastAsia="仿宋_GB2312"/>
                <w:b w:val="0"/>
                <w:color w:val="auto"/>
                <w:sz w:val="28"/>
                <w:szCs w:val="28"/>
              </w:rPr>
              <w:t>杭州市人民政府</w:t>
            </w:r>
          </w:p>
        </w:tc>
      </w:tr>
      <w:tr w14:paraId="417FAF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3" w:hRule="atLeast"/>
        </w:trPr>
        <w:tc>
          <w:tcPr>
            <w:tcW w:w="2269" w:type="dxa"/>
            <w:vAlign w:val="center"/>
          </w:tcPr>
          <w:p w14:paraId="6CC7C021">
            <w:pPr>
              <w:jc w:val="center"/>
              <w:rPr>
                <w:rStyle w:val="6"/>
                <w:rFonts w:eastAsia="仿宋_GB2312"/>
                <w:b w:val="0"/>
                <w:color w:val="auto"/>
                <w:sz w:val="28"/>
                <w:szCs w:val="28"/>
              </w:rPr>
            </w:pPr>
            <w:r>
              <w:rPr>
                <w:rStyle w:val="6"/>
                <w:rFonts w:eastAsia="仿宋_GB2312"/>
                <w:b w:val="0"/>
                <w:color w:val="auto"/>
                <w:sz w:val="28"/>
                <w:szCs w:val="28"/>
              </w:rPr>
              <w:t>提名意见</w:t>
            </w:r>
          </w:p>
        </w:tc>
        <w:tc>
          <w:tcPr>
            <w:tcW w:w="6237" w:type="dxa"/>
            <w:vAlign w:val="center"/>
          </w:tcPr>
          <w:p w14:paraId="37D3136A">
            <w:pPr>
              <w:ind w:firstLine="480" w:firstLineChars="200"/>
              <w:rPr>
                <w:rFonts w:hint="eastAsia" w:eastAsia="仿宋_GB2312"/>
                <w:sz w:val="24"/>
              </w:rPr>
            </w:pPr>
            <w:r>
              <w:rPr>
                <w:rFonts w:hint="eastAsia" w:eastAsia="仿宋_GB2312"/>
                <w:sz w:val="24"/>
              </w:rPr>
              <w:t>该项目紧扣我国制造业高质量发展战略需求与核心零部件自主可控重大刚需，聚焦商用车大马力化发展趋势下传统离合器分离特性劣化、传动抖动加剧、传扭能力不足三大行业痛点开展系统性技术攻关，在离合器盖总成多组件协同优化、多级减振创新结构设计、高性能摩擦材料多维度优化三大核心方向实现系统性创新突破。</w:t>
            </w:r>
          </w:p>
          <w:p w14:paraId="379C9B41">
            <w:pPr>
              <w:ind w:firstLine="480" w:firstLineChars="200"/>
              <w:rPr>
                <w:rFonts w:hint="eastAsia" w:eastAsia="仿宋_GB2312"/>
                <w:sz w:val="24"/>
              </w:rPr>
            </w:pPr>
            <w:r>
              <w:rPr>
                <w:rFonts w:hint="eastAsia" w:eastAsia="仿宋_GB2312"/>
                <w:sz w:val="24"/>
              </w:rPr>
              <w:t>项目研发了自调踏板力技术与波形圈恒力补偿技术，提升了离合器全寿命周期内性能稳定性；突破了广角低刚度减振技术与四级减振三级阻尼耦合结构设计，实现扭转角度和系统隔振率的大幅提升；攻克了摩擦片材料配方调控、热处理工艺与表面沟槽结构设计关键技术，全面改善了摩擦片的耐热稳定性与耐磨耐久性。</w:t>
            </w:r>
          </w:p>
          <w:p w14:paraId="0DFCECF9">
            <w:pPr>
              <w:ind w:firstLine="480" w:firstLineChars="200"/>
              <w:rPr>
                <w:rFonts w:hint="eastAsia" w:eastAsia="仿宋_GB2312"/>
                <w:sz w:val="24"/>
              </w:rPr>
            </w:pPr>
            <w:r>
              <w:rPr>
                <w:rFonts w:hint="eastAsia" w:eastAsia="仿宋_GB2312"/>
                <w:sz w:val="24"/>
              </w:rPr>
              <w:t>经鉴定委员会审议并一致认定，该项目研究难度大、技术创新性突出，整体技术达到国际先进水平。项目成果可显著提升我国汽车产业核心竞争力，有力支撑关键零部件国产化替代，有效降低对外技术依赖，创造了显著的经济效益与社会效益，对推动我国汽车产业技术进步与高质量可持续发展具有重要意义。</w:t>
            </w:r>
          </w:p>
          <w:p w14:paraId="6947A2E3">
            <w:pPr>
              <w:ind w:firstLine="480" w:firstLineChars="200"/>
              <w:rPr>
                <w:rStyle w:val="6"/>
                <w:b w:val="0"/>
                <w:color w:val="auto"/>
              </w:rPr>
            </w:pPr>
            <w:r>
              <w:rPr>
                <w:rFonts w:hint="eastAsia" w:eastAsia="仿宋_GB2312"/>
                <w:sz w:val="24"/>
              </w:rPr>
              <w:t>提名该成果为省科学技术进步奖一等奖。</w:t>
            </w:r>
          </w:p>
        </w:tc>
      </w:tr>
    </w:tbl>
    <w:p w14:paraId="5FCF725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00000000000000000"/>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EC62045"/>
    <w:rsid w:val="00022030"/>
    <w:rsid w:val="00155751"/>
    <w:rsid w:val="001619C8"/>
    <w:rsid w:val="001C5664"/>
    <w:rsid w:val="00232CE1"/>
    <w:rsid w:val="00233B79"/>
    <w:rsid w:val="002B427A"/>
    <w:rsid w:val="003127CF"/>
    <w:rsid w:val="00327225"/>
    <w:rsid w:val="00396658"/>
    <w:rsid w:val="005521CD"/>
    <w:rsid w:val="005965F2"/>
    <w:rsid w:val="005D2038"/>
    <w:rsid w:val="00616FB2"/>
    <w:rsid w:val="006658C0"/>
    <w:rsid w:val="0068132F"/>
    <w:rsid w:val="00685211"/>
    <w:rsid w:val="007223A9"/>
    <w:rsid w:val="007238D9"/>
    <w:rsid w:val="007C6E04"/>
    <w:rsid w:val="007F74FB"/>
    <w:rsid w:val="00804054"/>
    <w:rsid w:val="008952BA"/>
    <w:rsid w:val="0089772E"/>
    <w:rsid w:val="008A7C0C"/>
    <w:rsid w:val="008F49B4"/>
    <w:rsid w:val="009515DA"/>
    <w:rsid w:val="009644A0"/>
    <w:rsid w:val="00973E20"/>
    <w:rsid w:val="00982BAC"/>
    <w:rsid w:val="009C00BF"/>
    <w:rsid w:val="009F3922"/>
    <w:rsid w:val="009F7C13"/>
    <w:rsid w:val="00A36DF8"/>
    <w:rsid w:val="00A55D4F"/>
    <w:rsid w:val="00A60856"/>
    <w:rsid w:val="00A93E3C"/>
    <w:rsid w:val="00AC3A0A"/>
    <w:rsid w:val="00AC718C"/>
    <w:rsid w:val="00B00E2D"/>
    <w:rsid w:val="00B13829"/>
    <w:rsid w:val="00B72988"/>
    <w:rsid w:val="00B835E4"/>
    <w:rsid w:val="00B931B7"/>
    <w:rsid w:val="00BA5CA2"/>
    <w:rsid w:val="00BF4FE7"/>
    <w:rsid w:val="00C64948"/>
    <w:rsid w:val="00CC0763"/>
    <w:rsid w:val="00CD7AED"/>
    <w:rsid w:val="00D3661C"/>
    <w:rsid w:val="00DA70AC"/>
    <w:rsid w:val="00DB6225"/>
    <w:rsid w:val="00E178A8"/>
    <w:rsid w:val="00E25C45"/>
    <w:rsid w:val="00E265BB"/>
    <w:rsid w:val="00E302F1"/>
    <w:rsid w:val="00E3480E"/>
    <w:rsid w:val="00E46659"/>
    <w:rsid w:val="00E61BBA"/>
    <w:rsid w:val="00E719F7"/>
    <w:rsid w:val="00E74F4C"/>
    <w:rsid w:val="00F8487F"/>
    <w:rsid w:val="030476F5"/>
    <w:rsid w:val="047C2A05"/>
    <w:rsid w:val="0C4414F5"/>
    <w:rsid w:val="0D2B7F62"/>
    <w:rsid w:val="0EB85F3C"/>
    <w:rsid w:val="10B35B5C"/>
    <w:rsid w:val="12E23CE3"/>
    <w:rsid w:val="14AD3953"/>
    <w:rsid w:val="16C77F21"/>
    <w:rsid w:val="1CC730D8"/>
    <w:rsid w:val="1DFC3404"/>
    <w:rsid w:val="24C71C6E"/>
    <w:rsid w:val="30134B5A"/>
    <w:rsid w:val="35D579E0"/>
    <w:rsid w:val="377366A4"/>
    <w:rsid w:val="3A16139F"/>
    <w:rsid w:val="445E5860"/>
    <w:rsid w:val="44674E8C"/>
    <w:rsid w:val="4B8E08DB"/>
    <w:rsid w:val="4DDC25D7"/>
    <w:rsid w:val="4ED32F5A"/>
    <w:rsid w:val="4F8628E2"/>
    <w:rsid w:val="507C3BFE"/>
    <w:rsid w:val="539C5B64"/>
    <w:rsid w:val="53F73CC7"/>
    <w:rsid w:val="59AF3FFE"/>
    <w:rsid w:val="5D327BF3"/>
    <w:rsid w:val="5EC62045"/>
    <w:rsid w:val="603D6B74"/>
    <w:rsid w:val="6D5E01E1"/>
    <w:rsid w:val="71AB174F"/>
    <w:rsid w:val="78300CA6"/>
    <w:rsid w:val="7D120C09"/>
    <w:rsid w:val="7DD56A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title1"/>
    <w:qFormat/>
    <w:uiPriority w:val="0"/>
    <w:rPr>
      <w:b/>
      <w:bCs/>
      <w:color w:val="999900"/>
      <w:sz w:val="24"/>
      <w:szCs w:val="24"/>
    </w:rPr>
  </w:style>
  <w:style w:type="character" w:customStyle="1" w:styleId="7">
    <w:name w:val="页眉 字符"/>
    <w:basedOn w:val="5"/>
    <w:link w:val="3"/>
    <w:qFormat/>
    <w:uiPriority w:val="0"/>
    <w:rPr>
      <w:rFonts w:ascii="Times New Roman" w:hAnsi="Times New Roman" w:eastAsia="宋体" w:cs="Times New Roman"/>
      <w:kern w:val="2"/>
      <w:sz w:val="18"/>
      <w:szCs w:val="18"/>
    </w:rPr>
  </w:style>
  <w:style w:type="character" w:customStyle="1" w:styleId="8">
    <w:name w:val="页脚 字符"/>
    <w:basedOn w:val="5"/>
    <w:link w:val="2"/>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fish</Company>
  <Pages>3</Pages>
  <Words>1260</Words>
  <Characters>1425</Characters>
  <Lines>10</Lines>
  <Paragraphs>2</Paragraphs>
  <TotalTime>8</TotalTime>
  <ScaleCrop>false</ScaleCrop>
  <LinksUpToDate>false</LinksUpToDate>
  <CharactersWithSpaces>1430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2026-06-12T02:48:00Z</dcterms:created>
  <dc:creator>见招拆招</dc:creator>
  <cp:lastModifiedBy>ZZJ</cp:lastModifiedBy>
  <dcterms:modified xsi:type="dcterms:W3CDTF">2026-06-12T07:28:59Z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61BA7110C6314521899EAF51E44AAF87_13</vt:lpwstr>
  </property>
  <property fmtid="{D5CDD505-2E9C-101B-9397-08002B2CF9AE}" pid="4" name="KSOTemplateDocerSaveRecord">
    <vt:lpwstr>eyJoZGlkIjoiMDE3NjczZmQ2YjNkMGM0ZWM4N2EwYTg4NWViNjZlODQiLCJ1c2VySWQiOiI2NzUwNzg2MTUifQ==</vt:lpwstr>
  </property>
</Properties>
</file>