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DD6B4">
      <w:pPr>
        <w:widowControl/>
        <w:jc w:val="left"/>
        <w:rPr>
          <w:rFonts w:eastAsia="仿宋_GB2312"/>
          <w:sz w:val="32"/>
          <w:szCs w:val="32"/>
        </w:rPr>
      </w:pPr>
    </w:p>
    <w:p w14:paraId="23911204">
      <w:pPr>
        <w:jc w:val="center"/>
        <w:rPr>
          <w:rStyle w:val="9"/>
          <w:rFonts w:eastAsia="方正小标宋简体"/>
          <w:bCs w:val="0"/>
          <w:color w:val="auto"/>
          <w:sz w:val="36"/>
          <w:szCs w:val="36"/>
        </w:rPr>
      </w:pPr>
      <w:r>
        <w:rPr>
          <w:rStyle w:val="9"/>
          <w:rFonts w:eastAsia="方正小标宋简体"/>
          <w:b w:val="0"/>
          <w:color w:val="auto"/>
          <w:sz w:val="36"/>
          <w:szCs w:val="36"/>
        </w:rPr>
        <w:t>浙江省科学技术奖公示信息表</w:t>
      </w:r>
      <w:r>
        <w:rPr>
          <w:rStyle w:val="9"/>
          <w:rFonts w:eastAsia="仿宋_GB2312"/>
          <w:b w:val="0"/>
          <w:color w:val="auto"/>
          <w:sz w:val="32"/>
          <w:szCs w:val="32"/>
        </w:rPr>
        <w:t>（单位提名）</w:t>
      </w:r>
    </w:p>
    <w:p w14:paraId="6A1F37BF">
      <w:pPr>
        <w:spacing w:line="440" w:lineRule="exact"/>
        <w:rPr>
          <w:rFonts w:eastAsia="仿宋_GB2312"/>
          <w:sz w:val="28"/>
          <w:szCs w:val="24"/>
        </w:rPr>
      </w:pPr>
      <w:r>
        <w:rPr>
          <w:rFonts w:eastAsia="仿宋_GB2312"/>
          <w:sz w:val="28"/>
          <w:szCs w:val="24"/>
        </w:rPr>
        <w:t>提名奖项：科学技术进步奖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6547"/>
      </w:tblGrid>
      <w:tr w14:paraId="2B5F7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959" w:type="dxa"/>
            <w:vAlign w:val="center"/>
          </w:tcPr>
          <w:p w14:paraId="58FA544E">
            <w:pPr>
              <w:jc w:val="center"/>
              <w:rPr>
                <w:rStyle w:val="9"/>
                <w:rFonts w:eastAsia="仿宋_GB2312"/>
                <w:b w:val="0"/>
                <w:color w:val="auto"/>
                <w:sz w:val="28"/>
              </w:rPr>
            </w:pPr>
            <w:r>
              <w:rPr>
                <w:rStyle w:val="9"/>
                <w:rFonts w:eastAsia="仿宋_GB2312"/>
                <w:b w:val="0"/>
                <w:bCs w:val="0"/>
                <w:color w:val="auto"/>
                <w:sz w:val="28"/>
              </w:rPr>
              <w:t>成果名称</w:t>
            </w:r>
          </w:p>
        </w:tc>
        <w:tc>
          <w:tcPr>
            <w:tcW w:w="6547" w:type="dxa"/>
            <w:vAlign w:val="center"/>
          </w:tcPr>
          <w:p w14:paraId="40931A74">
            <w:pPr>
              <w:jc w:val="center"/>
              <w:rPr>
                <w:rStyle w:val="9"/>
                <w:rFonts w:eastAsia="仿宋_GB2312"/>
                <w:b w:val="0"/>
                <w:bCs w:val="0"/>
                <w:color w:val="auto"/>
                <w:sz w:val="28"/>
              </w:rPr>
            </w:pPr>
            <w:r>
              <w:rPr>
                <w:rStyle w:val="9"/>
                <w:rFonts w:hint="eastAsia" w:eastAsia="仿宋_GB2312"/>
                <w:b w:val="0"/>
                <w:bCs w:val="0"/>
                <w:color w:val="auto"/>
                <w:sz w:val="28"/>
              </w:rPr>
              <w:t>农业耕整作业智能装备关键技术创新及产品研发</w:t>
            </w:r>
          </w:p>
        </w:tc>
      </w:tr>
      <w:tr w14:paraId="40CE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959" w:type="dxa"/>
            <w:vAlign w:val="center"/>
          </w:tcPr>
          <w:p w14:paraId="1E56B942">
            <w:pPr>
              <w:jc w:val="center"/>
              <w:rPr>
                <w:rStyle w:val="9"/>
                <w:rFonts w:eastAsia="仿宋_GB2312"/>
                <w:b w:val="0"/>
                <w:color w:val="auto"/>
                <w:sz w:val="28"/>
              </w:rPr>
            </w:pPr>
            <w:r>
              <w:rPr>
                <w:rStyle w:val="9"/>
                <w:rFonts w:eastAsia="仿宋_GB2312"/>
                <w:b w:val="0"/>
                <w:bCs w:val="0"/>
                <w:color w:val="auto"/>
                <w:sz w:val="28"/>
              </w:rPr>
              <w:t>提名等级</w:t>
            </w:r>
          </w:p>
        </w:tc>
        <w:tc>
          <w:tcPr>
            <w:tcW w:w="6547" w:type="dxa"/>
            <w:vAlign w:val="center"/>
          </w:tcPr>
          <w:p w14:paraId="02138458">
            <w:pPr>
              <w:jc w:val="center"/>
              <w:rPr>
                <w:rStyle w:val="9"/>
                <w:rFonts w:hint="eastAsia" w:eastAsia="仿宋_GB2312"/>
                <w:b w:val="0"/>
                <w:bCs w:val="0"/>
                <w:color w:val="auto"/>
                <w:sz w:val="28"/>
                <w:lang w:val="en-US" w:eastAsia="zh-CN"/>
              </w:rPr>
            </w:pPr>
            <w:r>
              <w:rPr>
                <w:rStyle w:val="9"/>
                <w:rFonts w:hint="eastAsia" w:eastAsia="仿宋_GB2312"/>
                <w:b w:val="0"/>
                <w:bCs w:val="0"/>
                <w:color w:val="auto"/>
                <w:sz w:val="28"/>
                <w:lang w:val="en-US" w:eastAsia="zh-CN"/>
              </w:rPr>
              <w:t>二等奖</w:t>
            </w:r>
          </w:p>
        </w:tc>
      </w:tr>
      <w:tr w14:paraId="761FC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trPr>
        <w:tc>
          <w:tcPr>
            <w:tcW w:w="1959" w:type="dxa"/>
            <w:vAlign w:val="center"/>
          </w:tcPr>
          <w:p w14:paraId="3956F898">
            <w:pPr>
              <w:spacing w:line="440" w:lineRule="exact"/>
              <w:jc w:val="center"/>
              <w:rPr>
                <w:rFonts w:eastAsia="仿宋_GB2312"/>
                <w:bCs/>
                <w:sz w:val="28"/>
                <w:szCs w:val="24"/>
              </w:rPr>
            </w:pPr>
            <w:r>
              <w:rPr>
                <w:rFonts w:eastAsia="仿宋_GB2312"/>
                <w:bCs/>
                <w:sz w:val="28"/>
                <w:szCs w:val="24"/>
              </w:rPr>
              <w:t>提名书</w:t>
            </w:r>
          </w:p>
          <w:p w14:paraId="69F1C47B">
            <w:pPr>
              <w:spacing w:line="440" w:lineRule="exact"/>
              <w:jc w:val="center"/>
              <w:rPr>
                <w:rFonts w:eastAsia="仿宋_GB2312"/>
                <w:bCs/>
                <w:sz w:val="28"/>
                <w:szCs w:val="24"/>
              </w:rPr>
            </w:pPr>
            <w:r>
              <w:rPr>
                <w:rFonts w:eastAsia="仿宋_GB2312"/>
                <w:bCs/>
                <w:sz w:val="28"/>
                <w:szCs w:val="24"/>
              </w:rPr>
              <w:t>相关内容</w:t>
            </w:r>
          </w:p>
        </w:tc>
        <w:tc>
          <w:tcPr>
            <w:tcW w:w="6547" w:type="dxa"/>
            <w:vAlign w:val="center"/>
          </w:tcPr>
          <w:p w14:paraId="56E81CB8">
            <w:pPr>
              <w:spacing w:line="440" w:lineRule="exact"/>
              <w:jc w:val="center"/>
              <w:rPr>
                <w:rFonts w:eastAsia="仿宋_GB2312"/>
                <w:bCs/>
                <w:sz w:val="28"/>
                <w:szCs w:val="24"/>
              </w:rPr>
            </w:pPr>
            <w:r>
              <w:rPr>
                <w:rFonts w:eastAsia="仿宋_GB2312"/>
                <w:bCs/>
                <w:sz w:val="28"/>
                <w:szCs w:val="24"/>
              </w:rPr>
              <w:t>科学技术进步奖：</w:t>
            </w:r>
          </w:p>
          <w:p w14:paraId="1212E6A2">
            <w:pPr>
              <w:spacing w:line="440" w:lineRule="exact"/>
              <w:jc w:val="both"/>
              <w:rPr>
                <w:rFonts w:eastAsia="仿宋_GB2312"/>
                <w:bCs/>
                <w:sz w:val="28"/>
                <w:szCs w:val="24"/>
              </w:rPr>
            </w:pPr>
            <w:r>
              <w:rPr>
                <w:rFonts w:hint="eastAsia" w:eastAsia="仿宋_GB2312"/>
                <w:bCs/>
                <w:sz w:val="28"/>
                <w:szCs w:val="24"/>
                <w:lang w:eastAsia="zh-CN"/>
              </w:rPr>
              <w:t>（</w:t>
            </w:r>
            <w:r>
              <w:rPr>
                <w:rFonts w:hint="eastAsia" w:eastAsia="仿宋_GB2312"/>
                <w:bCs/>
                <w:sz w:val="28"/>
                <w:szCs w:val="24"/>
                <w:lang w:val="en-US" w:eastAsia="zh-CN"/>
              </w:rPr>
              <w:t>1</w:t>
            </w:r>
            <w:r>
              <w:rPr>
                <w:rFonts w:hint="eastAsia" w:eastAsia="仿宋_GB2312"/>
                <w:bCs/>
                <w:sz w:val="28"/>
                <w:szCs w:val="24"/>
                <w:lang w:eastAsia="zh-CN"/>
              </w:rPr>
              <w:t>）</w:t>
            </w:r>
            <w:r>
              <w:rPr>
                <w:rFonts w:eastAsia="仿宋_GB2312"/>
                <w:bCs/>
                <w:sz w:val="28"/>
                <w:szCs w:val="24"/>
              </w:rPr>
              <w:t>主要知识产权</w:t>
            </w:r>
          </w:p>
          <w:p w14:paraId="222E1540">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00" w:lineRule="auto"/>
              <w:ind w:left="0" w:leftChars="0" w:firstLine="0" w:firstLineChars="0"/>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李革、周兆忠、牛三库、翁文敏、姚志祥、陈孝明、俞高红、</w:t>
            </w:r>
            <w:r>
              <w:rPr>
                <w:rFonts w:hint="default" w:eastAsia="仿宋_GB2312"/>
                <w:bCs/>
                <w:color w:val="auto"/>
                <w:sz w:val="24"/>
                <w:szCs w:val="24"/>
                <w:lang w:val="en-US" w:eastAsia="zh-CN"/>
              </w:rPr>
              <w:t>徐兆其</w:t>
            </w:r>
            <w:r>
              <w:rPr>
                <w:rFonts w:hint="eastAsia" w:eastAsia="仿宋_GB2312"/>
                <w:bCs/>
                <w:color w:val="auto"/>
                <w:sz w:val="24"/>
                <w:szCs w:val="24"/>
                <w:lang w:val="en-US" w:eastAsia="zh-CN"/>
              </w:rPr>
              <w:t>、</w:t>
            </w:r>
            <w:r>
              <w:rPr>
                <w:rFonts w:hint="default" w:eastAsia="仿宋_GB2312"/>
                <w:bCs/>
                <w:color w:val="auto"/>
                <w:sz w:val="24"/>
                <w:szCs w:val="24"/>
                <w:lang w:val="en-US" w:eastAsia="zh-CN"/>
              </w:rPr>
              <w:t>何林夫</w:t>
            </w:r>
            <w:r>
              <w:rPr>
                <w:rFonts w:hint="eastAsia" w:eastAsia="仿宋_GB2312"/>
                <w:bCs/>
                <w:color w:val="auto"/>
                <w:sz w:val="24"/>
                <w:szCs w:val="24"/>
                <w:lang w:val="en-US" w:eastAsia="zh-CN"/>
              </w:rPr>
              <w:t>、</w:t>
            </w:r>
            <w:r>
              <w:rPr>
                <w:rFonts w:hint="default" w:eastAsia="仿宋_GB2312"/>
                <w:bCs/>
                <w:color w:val="auto"/>
                <w:sz w:val="24"/>
                <w:szCs w:val="24"/>
                <w:lang w:val="en-US" w:eastAsia="zh-CN"/>
              </w:rPr>
              <w:t>徐军</w:t>
            </w:r>
            <w:r>
              <w:rPr>
                <w:rFonts w:hint="eastAsia" w:eastAsia="仿宋_GB2312"/>
                <w:bCs/>
                <w:color w:val="auto"/>
                <w:sz w:val="24"/>
                <w:szCs w:val="24"/>
                <w:lang w:val="en-US" w:eastAsia="zh-CN"/>
              </w:rPr>
              <w:t>. 一种提升优先的农机水平控制系统和阀块总成，ZL202010622099.4，申请日：2020.06.30，授权日：2025.08.01。</w:t>
            </w:r>
          </w:p>
          <w:p w14:paraId="3D4633B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00" w:lineRule="auto"/>
              <w:ind w:left="0" w:leftChars="0" w:firstLine="0" w:firstLineChars="0"/>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许大星、王海伦、陈佳泉、柴国飞. 一种基于量化和事件的集值卡尔曼滤波方法，ZL201610772420 .0，申请日：2016.08.30，授权日：2020.02.11。</w:t>
            </w:r>
          </w:p>
          <w:p w14:paraId="3BA7A4C9">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00" w:lineRule="auto"/>
              <w:ind w:left="0" w:leftChars="0" w:firstLine="0" w:firstLineChars="0"/>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 xml:space="preserve">何勇、张皙雅、张泽清、方慧. </w:t>
            </w:r>
            <w:r>
              <w:rPr>
                <w:rFonts w:hint="default" w:eastAsia="仿宋_GB2312"/>
                <w:bCs/>
                <w:color w:val="auto"/>
                <w:sz w:val="24"/>
                <w:szCs w:val="24"/>
                <w:lang w:val="en-US" w:eastAsia="zh-CN"/>
              </w:rPr>
              <w:t>一种水田导航基准线检测方法、系统及设备</w:t>
            </w:r>
            <w:r>
              <w:rPr>
                <w:rFonts w:hint="eastAsia" w:eastAsia="仿宋_GB2312"/>
                <w:bCs/>
                <w:color w:val="auto"/>
                <w:sz w:val="24"/>
                <w:szCs w:val="24"/>
                <w:lang w:val="en-US" w:eastAsia="zh-CN"/>
              </w:rPr>
              <w:t>，</w:t>
            </w:r>
            <w:r>
              <w:rPr>
                <w:rFonts w:hint="default" w:eastAsia="仿宋_GB2312"/>
                <w:bCs/>
                <w:color w:val="auto"/>
                <w:sz w:val="24"/>
                <w:szCs w:val="24"/>
                <w:lang w:val="en-US" w:eastAsia="zh-CN"/>
              </w:rPr>
              <w:t>ZL2023108</w:t>
            </w:r>
            <w:bookmarkStart w:id="0" w:name="_GoBack"/>
            <w:bookmarkEnd w:id="0"/>
            <w:r>
              <w:rPr>
                <w:rFonts w:hint="default" w:eastAsia="仿宋_GB2312"/>
                <w:bCs/>
                <w:color w:val="auto"/>
                <w:sz w:val="24"/>
                <w:szCs w:val="24"/>
                <w:lang w:val="en-US" w:eastAsia="zh-CN"/>
              </w:rPr>
              <w:t>26126.3</w:t>
            </w:r>
            <w:r>
              <w:rPr>
                <w:rFonts w:hint="eastAsia" w:eastAsia="仿宋_GB2312"/>
                <w:bCs/>
                <w:color w:val="auto"/>
                <w:sz w:val="24"/>
                <w:szCs w:val="24"/>
                <w:lang w:val="en-US" w:eastAsia="zh-CN"/>
              </w:rPr>
              <w:t>，申请日：2023.07.07，授权日：2024.09.03。</w:t>
            </w:r>
          </w:p>
          <w:p w14:paraId="3A1590A9">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00" w:lineRule="auto"/>
              <w:ind w:left="0" w:leftChars="0" w:firstLine="0" w:firstLineChars="0"/>
              <w:jc w:val="left"/>
              <w:textAlignment w:val="auto"/>
              <w:rPr>
                <w:rFonts w:hint="default" w:eastAsia="仿宋_GB2312"/>
                <w:bCs/>
                <w:color w:val="auto"/>
                <w:sz w:val="24"/>
                <w:szCs w:val="24"/>
                <w:lang w:val="en-US" w:eastAsia="zh-CN"/>
              </w:rPr>
            </w:pPr>
            <w:r>
              <w:rPr>
                <w:rFonts w:hint="eastAsia" w:eastAsia="仿宋_GB2312"/>
                <w:bCs/>
                <w:color w:val="auto"/>
                <w:sz w:val="24"/>
                <w:szCs w:val="24"/>
                <w:lang w:val="en-US" w:eastAsia="zh-CN"/>
              </w:rPr>
              <w:t>李革、章铁成、王益新. 拖拉机悬挂机组水平自动控制装置，ZL201510837285.9，申请日：2015.11.26，授权日：2017.8.25。</w:t>
            </w:r>
          </w:p>
          <w:p w14:paraId="3154F0E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00" w:lineRule="auto"/>
              <w:ind w:left="0" w:leftChars="0" w:firstLine="0" w:firstLineChars="0"/>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李革、麻泽武、郭九霄、肖伟、孙良. 一种拖拉机旋耕机组耕深自动控制装置及其控制方法，ZL201810194903.6,申请日：2018.3.9，授权日：2023.4.7。</w:t>
            </w:r>
          </w:p>
          <w:p w14:paraId="43576F45">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00" w:lineRule="auto"/>
              <w:ind w:left="0" w:leftChars="0" w:firstLine="0" w:firstLineChars="0"/>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陈钰伟、华李煜、陈涛、胡华东、徐中伟、李红阳、熊永森. 整体式双HST行星差速转向变速箱，ZL202010250252.5，申请日：2020.04.01，授权日：2023.08.01。</w:t>
            </w:r>
          </w:p>
          <w:p w14:paraId="4C0F9DCE">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00" w:lineRule="auto"/>
              <w:ind w:left="0" w:leftChars="0" w:firstLine="0" w:firstLineChars="0"/>
              <w:jc w:val="left"/>
              <w:textAlignment w:val="auto"/>
              <w:rPr>
                <w:rFonts w:hint="default" w:eastAsia="仿宋_GB2312"/>
                <w:bCs/>
                <w:color w:val="auto"/>
                <w:sz w:val="24"/>
                <w:szCs w:val="24"/>
                <w:lang w:val="en-US" w:eastAsia="zh-CN"/>
              </w:rPr>
            </w:pPr>
            <w:r>
              <w:rPr>
                <w:rFonts w:hint="default" w:eastAsia="仿宋_GB2312"/>
                <w:bCs/>
                <w:color w:val="auto"/>
                <w:sz w:val="24"/>
                <w:szCs w:val="24"/>
                <w:lang w:val="en-US" w:eastAsia="zh-CN"/>
              </w:rPr>
              <w:t>陈杰</w:t>
            </w:r>
            <w:r>
              <w:rPr>
                <w:rFonts w:hint="eastAsia" w:eastAsia="仿宋_GB2312"/>
                <w:bCs/>
                <w:color w:val="auto"/>
                <w:sz w:val="24"/>
                <w:szCs w:val="24"/>
                <w:lang w:val="en-US" w:eastAsia="zh-CN"/>
              </w:rPr>
              <w:t>、</w:t>
            </w:r>
            <w:r>
              <w:rPr>
                <w:rFonts w:hint="default" w:eastAsia="仿宋_GB2312"/>
                <w:bCs/>
                <w:color w:val="auto"/>
                <w:sz w:val="24"/>
                <w:szCs w:val="24"/>
                <w:lang w:val="en-US" w:eastAsia="zh-CN"/>
              </w:rPr>
              <w:t>方腾</w:t>
            </w:r>
            <w:r>
              <w:rPr>
                <w:rFonts w:hint="eastAsia" w:eastAsia="仿宋_GB2312"/>
                <w:bCs/>
                <w:color w:val="auto"/>
                <w:sz w:val="24"/>
                <w:szCs w:val="24"/>
                <w:lang w:val="en-US" w:eastAsia="zh-CN"/>
              </w:rPr>
              <w:t>、</w:t>
            </w:r>
            <w:r>
              <w:rPr>
                <w:rFonts w:hint="default" w:eastAsia="仿宋_GB2312"/>
                <w:bCs/>
                <w:color w:val="auto"/>
                <w:sz w:val="24"/>
                <w:szCs w:val="24"/>
                <w:lang w:val="en-US" w:eastAsia="zh-CN"/>
              </w:rPr>
              <w:t>单洪波</w:t>
            </w:r>
            <w:r>
              <w:rPr>
                <w:rFonts w:hint="eastAsia" w:eastAsia="仿宋_GB2312"/>
                <w:bCs/>
                <w:color w:val="auto"/>
                <w:sz w:val="24"/>
                <w:szCs w:val="24"/>
                <w:lang w:val="en-US" w:eastAsia="zh-CN"/>
              </w:rPr>
              <w:t>、</w:t>
            </w:r>
            <w:r>
              <w:rPr>
                <w:rFonts w:hint="default" w:eastAsia="仿宋_GB2312"/>
                <w:bCs/>
                <w:color w:val="auto"/>
                <w:sz w:val="24"/>
                <w:szCs w:val="24"/>
                <w:lang w:val="en-US" w:eastAsia="zh-CN"/>
              </w:rPr>
              <w:t>华李煜</w:t>
            </w:r>
            <w:r>
              <w:rPr>
                <w:rFonts w:hint="eastAsia" w:eastAsia="仿宋_GB2312"/>
                <w:bCs/>
                <w:color w:val="auto"/>
                <w:sz w:val="24"/>
                <w:szCs w:val="24"/>
                <w:lang w:val="en-US" w:eastAsia="zh-CN"/>
              </w:rPr>
              <w:t>、</w:t>
            </w:r>
            <w:r>
              <w:rPr>
                <w:rFonts w:hint="default" w:eastAsia="仿宋_GB2312"/>
                <w:bCs/>
                <w:color w:val="auto"/>
                <w:sz w:val="24"/>
                <w:szCs w:val="24"/>
                <w:lang w:val="en-US" w:eastAsia="zh-CN"/>
              </w:rPr>
              <w:t>应俊</w:t>
            </w:r>
            <w:r>
              <w:rPr>
                <w:rFonts w:hint="eastAsia" w:eastAsia="仿宋_GB2312"/>
                <w:bCs/>
                <w:color w:val="auto"/>
                <w:sz w:val="24"/>
                <w:szCs w:val="24"/>
                <w:lang w:val="en-US" w:eastAsia="zh-CN"/>
              </w:rPr>
              <w:t>、</w:t>
            </w:r>
            <w:r>
              <w:rPr>
                <w:rFonts w:hint="default" w:eastAsia="仿宋_GB2312"/>
                <w:bCs/>
                <w:color w:val="auto"/>
                <w:sz w:val="24"/>
                <w:szCs w:val="24"/>
                <w:lang w:val="en-US" w:eastAsia="zh-CN"/>
              </w:rPr>
              <w:t>吴杰</w:t>
            </w:r>
            <w:r>
              <w:rPr>
                <w:rFonts w:hint="eastAsia" w:eastAsia="仿宋_GB2312"/>
                <w:bCs/>
                <w:color w:val="auto"/>
                <w:sz w:val="24"/>
                <w:szCs w:val="24"/>
                <w:lang w:val="en-US" w:eastAsia="zh-CN"/>
              </w:rPr>
              <w:t>、</w:t>
            </w:r>
            <w:r>
              <w:rPr>
                <w:rFonts w:hint="default" w:eastAsia="仿宋_GB2312"/>
                <w:bCs/>
                <w:color w:val="auto"/>
                <w:sz w:val="24"/>
                <w:szCs w:val="24"/>
                <w:lang w:val="en-US" w:eastAsia="zh-CN"/>
              </w:rPr>
              <w:t>徐志伟</w:t>
            </w:r>
            <w:r>
              <w:rPr>
                <w:rFonts w:hint="eastAsia" w:eastAsia="仿宋_GB2312"/>
                <w:bCs/>
                <w:color w:val="auto"/>
                <w:sz w:val="24"/>
                <w:szCs w:val="24"/>
                <w:lang w:val="en-US" w:eastAsia="zh-CN"/>
              </w:rPr>
              <w:t>、</w:t>
            </w:r>
            <w:r>
              <w:rPr>
                <w:rFonts w:hint="default" w:eastAsia="仿宋_GB2312"/>
                <w:bCs/>
                <w:color w:val="auto"/>
                <w:sz w:val="24"/>
                <w:szCs w:val="24"/>
                <w:lang w:val="en-US" w:eastAsia="zh-CN"/>
              </w:rPr>
              <w:t>胡忠强</w:t>
            </w:r>
            <w:r>
              <w:rPr>
                <w:rFonts w:hint="eastAsia" w:eastAsia="仿宋_GB2312"/>
                <w:bCs/>
                <w:color w:val="auto"/>
                <w:sz w:val="24"/>
                <w:szCs w:val="24"/>
                <w:lang w:val="en-US" w:eastAsia="zh-CN"/>
              </w:rPr>
              <w:t>、</w:t>
            </w:r>
            <w:r>
              <w:rPr>
                <w:rFonts w:hint="default" w:eastAsia="仿宋_GB2312"/>
                <w:bCs/>
                <w:color w:val="auto"/>
                <w:sz w:val="24"/>
                <w:szCs w:val="24"/>
                <w:lang w:val="en-US" w:eastAsia="zh-CN"/>
              </w:rPr>
              <w:t>曹开大</w:t>
            </w:r>
            <w:r>
              <w:rPr>
                <w:rFonts w:hint="eastAsia" w:eastAsia="仿宋_GB2312"/>
                <w:bCs/>
                <w:color w:val="auto"/>
                <w:sz w:val="24"/>
                <w:szCs w:val="24"/>
                <w:lang w:val="en-US" w:eastAsia="zh-CN"/>
              </w:rPr>
              <w:t>、</w:t>
            </w:r>
            <w:r>
              <w:rPr>
                <w:rFonts w:hint="default" w:eastAsia="仿宋_GB2312"/>
                <w:bCs/>
                <w:color w:val="auto"/>
                <w:sz w:val="24"/>
                <w:szCs w:val="24"/>
                <w:lang w:val="en-US" w:eastAsia="zh-CN"/>
              </w:rPr>
              <w:t>徐中伟</w:t>
            </w:r>
            <w:r>
              <w:rPr>
                <w:rFonts w:hint="eastAsia" w:eastAsia="仿宋_GB2312"/>
                <w:bCs/>
                <w:color w:val="auto"/>
                <w:sz w:val="24"/>
                <w:szCs w:val="24"/>
                <w:lang w:val="en-US" w:eastAsia="zh-CN"/>
              </w:rPr>
              <w:t>、</w:t>
            </w:r>
            <w:r>
              <w:rPr>
                <w:rFonts w:hint="default" w:eastAsia="仿宋_GB2312"/>
                <w:bCs/>
                <w:color w:val="auto"/>
                <w:sz w:val="24"/>
                <w:szCs w:val="24"/>
                <w:lang w:val="en-US" w:eastAsia="zh-CN"/>
              </w:rPr>
              <w:t>胡华东</w:t>
            </w:r>
            <w:r>
              <w:rPr>
                <w:rFonts w:hint="eastAsia" w:eastAsia="仿宋_GB2312"/>
                <w:bCs/>
                <w:color w:val="auto"/>
                <w:sz w:val="24"/>
                <w:szCs w:val="24"/>
                <w:lang w:val="en-US" w:eastAsia="zh-CN"/>
              </w:rPr>
              <w:t xml:space="preserve">. </w:t>
            </w:r>
            <w:r>
              <w:rPr>
                <w:rFonts w:hint="default" w:eastAsia="仿宋_GB2312"/>
                <w:bCs/>
                <w:color w:val="auto"/>
                <w:sz w:val="24"/>
                <w:szCs w:val="24"/>
                <w:lang w:val="en-US" w:eastAsia="zh-CN"/>
              </w:rPr>
              <w:t>一种水田拖拉机机具自动调节方法及调节系统</w:t>
            </w:r>
            <w:r>
              <w:rPr>
                <w:rFonts w:hint="eastAsia" w:eastAsia="仿宋_GB2312"/>
                <w:bCs/>
                <w:color w:val="auto"/>
                <w:sz w:val="24"/>
                <w:szCs w:val="24"/>
                <w:lang w:val="en-US" w:eastAsia="zh-CN"/>
              </w:rPr>
              <w:t>，ZL202210016433.0， 申请日：2022.01.07，授权日：2023.09.01。</w:t>
            </w:r>
          </w:p>
          <w:p w14:paraId="3C1AA66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00" w:lineRule="auto"/>
              <w:ind w:left="0" w:leftChars="0" w:firstLine="0" w:firstLineChars="0"/>
              <w:jc w:val="left"/>
              <w:textAlignment w:val="auto"/>
              <w:rPr>
                <w:rFonts w:hint="default" w:eastAsia="仿宋_GB2312"/>
                <w:bCs/>
                <w:color w:val="auto"/>
                <w:sz w:val="24"/>
                <w:szCs w:val="24"/>
                <w:lang w:val="en-US" w:eastAsia="zh-CN"/>
              </w:rPr>
            </w:pPr>
            <w:r>
              <w:rPr>
                <w:rFonts w:hint="eastAsia" w:eastAsia="仿宋_GB2312"/>
                <w:bCs/>
                <w:color w:val="auto"/>
                <w:sz w:val="24"/>
                <w:szCs w:val="24"/>
                <w:lang w:val="en-US" w:eastAsia="zh-CN"/>
              </w:rPr>
              <w:t>李革、王宇、吴苗苗、章铁成、王嘉鹏、郭刘粉. 一种农业机械自动导航控制方法，ZL201610228933.5，申请日期：2016.3.13，授权公告日期：2019.1.8。</w:t>
            </w:r>
          </w:p>
          <w:p w14:paraId="0B53749F">
            <w:pPr>
              <w:numPr>
                <w:ilvl w:val="0"/>
                <w:numId w:val="2"/>
              </w:numPr>
              <w:spacing w:line="440" w:lineRule="exact"/>
              <w:jc w:val="both"/>
              <w:rPr>
                <w:rFonts w:eastAsia="仿宋_GB2312"/>
                <w:bCs/>
                <w:sz w:val="28"/>
                <w:szCs w:val="24"/>
              </w:rPr>
            </w:pPr>
            <w:r>
              <w:rPr>
                <w:rFonts w:eastAsia="仿宋_GB2312"/>
                <w:bCs/>
                <w:sz w:val="28"/>
                <w:szCs w:val="24"/>
              </w:rPr>
              <w:t>标准规范目录</w:t>
            </w:r>
          </w:p>
          <w:p w14:paraId="3527E230">
            <w:pPr>
              <w:numPr>
                <w:ilvl w:val="0"/>
                <w:numId w:val="3"/>
              </w:numPr>
              <w:spacing w:line="440" w:lineRule="exact"/>
              <w:jc w:val="both"/>
              <w:rPr>
                <w:rFonts w:hint="default" w:eastAsia="仿宋_GB2312"/>
                <w:bCs/>
                <w:sz w:val="24"/>
                <w:szCs w:val="22"/>
                <w:lang w:val="en-US" w:eastAsia="zh-CN"/>
              </w:rPr>
            </w:pPr>
            <w:r>
              <w:rPr>
                <w:rFonts w:eastAsia="仿宋_GB2312"/>
                <w:bCs/>
                <w:sz w:val="24"/>
                <w:szCs w:val="22"/>
              </w:rPr>
              <w:t>GB/T 10395.5-2021 农业机械 安全 第 5 部分：驱动式耕作机械</w:t>
            </w:r>
            <w:r>
              <w:rPr>
                <w:rFonts w:hint="eastAsia" w:eastAsia="仿宋_GB2312"/>
                <w:bCs/>
                <w:sz w:val="24"/>
                <w:szCs w:val="22"/>
                <w:lang w:eastAsia="zh-CN"/>
              </w:rPr>
              <w:t>；</w:t>
            </w:r>
          </w:p>
          <w:p w14:paraId="764E9296">
            <w:pPr>
              <w:numPr>
                <w:ilvl w:val="0"/>
                <w:numId w:val="3"/>
              </w:numPr>
              <w:spacing w:line="440" w:lineRule="exact"/>
              <w:jc w:val="both"/>
              <w:rPr>
                <w:rFonts w:hint="default" w:eastAsia="仿宋_GB2312"/>
                <w:bCs/>
                <w:sz w:val="24"/>
                <w:szCs w:val="22"/>
                <w:lang w:val="en-US" w:eastAsia="zh-CN"/>
              </w:rPr>
            </w:pPr>
            <w:r>
              <w:rPr>
                <w:rFonts w:eastAsia="仿宋_GB2312"/>
                <w:bCs/>
                <w:sz w:val="24"/>
                <w:szCs w:val="22"/>
              </w:rPr>
              <w:t>GB/T 8421-2020 农业轮式拖拉机 驾驶员座椅 传递振动的实验室测量</w:t>
            </w:r>
            <w:r>
              <w:rPr>
                <w:rFonts w:hint="eastAsia" w:eastAsia="仿宋_GB2312"/>
                <w:bCs/>
                <w:sz w:val="24"/>
                <w:szCs w:val="22"/>
                <w:lang w:eastAsia="zh-CN"/>
              </w:rPr>
              <w:t>；</w:t>
            </w:r>
          </w:p>
          <w:p w14:paraId="3DCA6886">
            <w:pPr>
              <w:numPr>
                <w:ilvl w:val="0"/>
                <w:numId w:val="3"/>
              </w:numPr>
              <w:spacing w:line="440" w:lineRule="exact"/>
              <w:ind w:left="0" w:leftChars="0" w:firstLine="0" w:firstLineChars="0"/>
              <w:jc w:val="both"/>
              <w:rPr>
                <w:rFonts w:hint="default" w:eastAsia="仿宋_GB2312"/>
                <w:bCs/>
                <w:sz w:val="24"/>
                <w:szCs w:val="22"/>
                <w:lang w:val="en-US" w:eastAsia="zh-CN"/>
              </w:rPr>
            </w:pPr>
            <w:r>
              <w:rPr>
                <w:rFonts w:eastAsia="仿宋_GB2312"/>
                <w:bCs/>
                <w:sz w:val="24"/>
                <w:szCs w:val="22"/>
              </w:rPr>
              <w:t>T/ZZB 2111</w:t>
            </w:r>
            <w:r>
              <w:rPr>
                <w:rFonts w:hint="eastAsia" w:eastAsia="仿宋_GB2312"/>
                <w:bCs/>
                <w:sz w:val="24"/>
                <w:szCs w:val="22"/>
                <w:lang w:val="en-US" w:eastAsia="zh-CN"/>
              </w:rPr>
              <w:t>-</w:t>
            </w:r>
            <w:r>
              <w:rPr>
                <w:rFonts w:eastAsia="仿宋_GB2312"/>
                <w:bCs/>
                <w:sz w:val="24"/>
                <w:szCs w:val="22"/>
              </w:rPr>
              <w:t>2021 《水田履带拖拉机》</w:t>
            </w:r>
            <w:r>
              <w:rPr>
                <w:rFonts w:hint="eastAsia" w:eastAsia="仿宋_GB2312"/>
                <w:bCs/>
                <w:sz w:val="24"/>
                <w:szCs w:val="22"/>
                <w:lang w:eastAsia="zh-CN"/>
              </w:rPr>
              <w:t>；</w:t>
            </w:r>
          </w:p>
          <w:p w14:paraId="32862045">
            <w:pPr>
              <w:numPr>
                <w:ilvl w:val="0"/>
                <w:numId w:val="3"/>
              </w:numPr>
              <w:spacing w:line="440" w:lineRule="exact"/>
              <w:ind w:left="0" w:leftChars="0" w:firstLine="0" w:firstLineChars="0"/>
              <w:jc w:val="both"/>
              <w:rPr>
                <w:rFonts w:hint="default" w:eastAsia="仿宋_GB2312"/>
                <w:bCs/>
                <w:sz w:val="24"/>
                <w:szCs w:val="22"/>
                <w:lang w:val="en-US" w:eastAsia="zh-CN"/>
              </w:rPr>
            </w:pPr>
            <w:r>
              <w:rPr>
                <w:rFonts w:eastAsia="仿宋_GB2312"/>
                <w:bCs/>
                <w:sz w:val="24"/>
                <w:szCs w:val="22"/>
              </w:rPr>
              <w:t>Q/SF 197-2018 《履带拖拉机》</w:t>
            </w:r>
            <w:r>
              <w:rPr>
                <w:rFonts w:hint="eastAsia" w:eastAsia="仿宋_GB2312"/>
                <w:bCs/>
                <w:sz w:val="24"/>
                <w:szCs w:val="22"/>
                <w:lang w:eastAsia="zh-CN"/>
              </w:rPr>
              <w:t>；</w:t>
            </w:r>
          </w:p>
          <w:p w14:paraId="47A3899C">
            <w:pPr>
              <w:spacing w:line="440" w:lineRule="exact"/>
              <w:jc w:val="both"/>
              <w:rPr>
                <w:rFonts w:eastAsia="仿宋_GB2312"/>
                <w:bCs/>
                <w:sz w:val="28"/>
                <w:szCs w:val="24"/>
              </w:rPr>
            </w:pPr>
            <w:r>
              <w:rPr>
                <w:rFonts w:hint="eastAsia" w:eastAsia="仿宋_GB2312"/>
                <w:bCs/>
                <w:sz w:val="28"/>
                <w:szCs w:val="24"/>
                <w:lang w:eastAsia="zh-CN"/>
              </w:rPr>
              <w:t>（</w:t>
            </w:r>
            <w:r>
              <w:rPr>
                <w:rFonts w:hint="eastAsia" w:eastAsia="仿宋_GB2312"/>
                <w:bCs/>
                <w:sz w:val="28"/>
                <w:szCs w:val="24"/>
                <w:lang w:val="en-US" w:eastAsia="zh-CN"/>
              </w:rPr>
              <w:t>3</w:t>
            </w:r>
            <w:r>
              <w:rPr>
                <w:rFonts w:hint="eastAsia" w:eastAsia="仿宋_GB2312"/>
                <w:bCs/>
                <w:sz w:val="28"/>
                <w:szCs w:val="24"/>
                <w:lang w:eastAsia="zh-CN"/>
              </w:rPr>
              <w:t>）</w:t>
            </w:r>
            <w:r>
              <w:rPr>
                <w:rFonts w:eastAsia="仿宋_GB2312"/>
                <w:bCs/>
                <w:sz w:val="28"/>
                <w:szCs w:val="24"/>
              </w:rPr>
              <w:t>代表性论文目录</w:t>
            </w:r>
          </w:p>
          <w:p w14:paraId="5C8F1C27">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1. Parameter selection method for support vector regression based on adaptive fusion of the mixed kernel function；</w:t>
            </w:r>
          </w:p>
          <w:p w14:paraId="0B766343">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2. </w:t>
            </w:r>
            <w:r>
              <w:rPr>
                <w:rFonts w:hint="default" w:eastAsia="仿宋_GB2312"/>
                <w:bCs/>
                <w:sz w:val="24"/>
                <w:szCs w:val="24"/>
                <w:lang w:val="en-US" w:eastAsia="zh-CN"/>
              </w:rPr>
              <w:t xml:space="preserve">SAR </w:t>
            </w:r>
            <w:r>
              <w:rPr>
                <w:rFonts w:hint="eastAsia" w:eastAsia="仿宋_GB2312"/>
                <w:bCs/>
                <w:sz w:val="24"/>
                <w:szCs w:val="24"/>
                <w:lang w:val="en-US" w:eastAsia="zh-CN"/>
              </w:rPr>
              <w:t>i</w:t>
            </w:r>
            <w:r>
              <w:rPr>
                <w:rFonts w:hint="default" w:eastAsia="仿宋_GB2312"/>
                <w:bCs/>
                <w:sz w:val="24"/>
                <w:szCs w:val="24"/>
                <w:lang w:val="en-US" w:eastAsia="zh-CN"/>
              </w:rPr>
              <w:t xml:space="preserve">mage </w:t>
            </w:r>
            <w:r>
              <w:rPr>
                <w:rFonts w:hint="eastAsia" w:eastAsia="仿宋_GB2312"/>
                <w:bCs/>
                <w:sz w:val="24"/>
                <w:szCs w:val="24"/>
                <w:lang w:val="en-US" w:eastAsia="zh-CN"/>
              </w:rPr>
              <w:t>c</w:t>
            </w:r>
            <w:r>
              <w:rPr>
                <w:rFonts w:hint="default" w:eastAsia="仿宋_GB2312"/>
                <w:bCs/>
                <w:sz w:val="24"/>
                <w:szCs w:val="24"/>
                <w:lang w:val="en-US" w:eastAsia="zh-CN"/>
              </w:rPr>
              <w:t xml:space="preserve">hange </w:t>
            </w:r>
            <w:r>
              <w:rPr>
                <w:rFonts w:hint="eastAsia" w:eastAsia="仿宋_GB2312"/>
                <w:bCs/>
                <w:sz w:val="24"/>
                <w:szCs w:val="24"/>
                <w:lang w:val="en-US" w:eastAsia="zh-CN"/>
              </w:rPr>
              <w:t>d</w:t>
            </w:r>
            <w:r>
              <w:rPr>
                <w:rFonts w:hint="default" w:eastAsia="仿宋_GB2312"/>
                <w:bCs/>
                <w:sz w:val="24"/>
                <w:szCs w:val="24"/>
                <w:lang w:val="en-US" w:eastAsia="zh-CN"/>
              </w:rPr>
              <w:t xml:space="preserve">etection via </w:t>
            </w:r>
            <w:r>
              <w:rPr>
                <w:rFonts w:hint="eastAsia" w:eastAsia="仿宋_GB2312"/>
                <w:bCs/>
                <w:sz w:val="24"/>
                <w:szCs w:val="24"/>
                <w:lang w:val="en-US" w:eastAsia="zh-CN"/>
              </w:rPr>
              <w:t>h</w:t>
            </w:r>
            <w:r>
              <w:rPr>
                <w:rFonts w:hint="default" w:eastAsia="仿宋_GB2312"/>
                <w:bCs/>
                <w:sz w:val="24"/>
                <w:szCs w:val="24"/>
                <w:lang w:val="en-US" w:eastAsia="zh-CN"/>
              </w:rPr>
              <w:t>eterogeneous</w:t>
            </w:r>
            <w:r>
              <w:rPr>
                <w:rFonts w:hint="eastAsia" w:eastAsia="仿宋_GB2312"/>
                <w:bCs/>
                <w:sz w:val="24"/>
                <w:szCs w:val="24"/>
                <w:lang w:val="en-US" w:eastAsia="zh-CN"/>
              </w:rPr>
              <w:t xml:space="preserve"> g</w:t>
            </w:r>
            <w:r>
              <w:rPr>
                <w:rFonts w:hint="default" w:eastAsia="仿宋_GB2312"/>
                <w:bCs/>
                <w:sz w:val="24"/>
                <w:szCs w:val="24"/>
                <w:lang w:val="en-US" w:eastAsia="zh-CN"/>
              </w:rPr>
              <w:t xml:space="preserve">raph </w:t>
            </w:r>
            <w:r>
              <w:rPr>
                <w:rFonts w:hint="eastAsia" w:eastAsia="仿宋_GB2312"/>
                <w:bCs/>
                <w:sz w:val="24"/>
                <w:szCs w:val="24"/>
                <w:lang w:val="en-US" w:eastAsia="zh-CN"/>
              </w:rPr>
              <w:t>w</w:t>
            </w:r>
            <w:r>
              <w:rPr>
                <w:rFonts w:hint="default" w:eastAsia="仿宋_GB2312"/>
                <w:bCs/>
                <w:sz w:val="24"/>
                <w:szCs w:val="24"/>
                <w:lang w:val="en-US" w:eastAsia="zh-CN"/>
              </w:rPr>
              <w:t xml:space="preserve">ith </w:t>
            </w:r>
            <w:r>
              <w:rPr>
                <w:rFonts w:hint="eastAsia" w:eastAsia="仿宋_GB2312"/>
                <w:bCs/>
                <w:sz w:val="24"/>
                <w:szCs w:val="24"/>
                <w:lang w:val="en-US" w:eastAsia="zh-CN"/>
              </w:rPr>
              <w:t>m</w:t>
            </w:r>
            <w:r>
              <w:rPr>
                <w:rFonts w:hint="default" w:eastAsia="仿宋_GB2312"/>
                <w:bCs/>
                <w:sz w:val="24"/>
                <w:szCs w:val="24"/>
                <w:lang w:val="en-US" w:eastAsia="zh-CN"/>
              </w:rPr>
              <w:t xml:space="preserve">ultiorder and </w:t>
            </w:r>
            <w:r>
              <w:rPr>
                <w:rFonts w:hint="eastAsia" w:eastAsia="仿宋_GB2312"/>
                <w:bCs/>
                <w:sz w:val="24"/>
                <w:szCs w:val="24"/>
                <w:lang w:val="en-US" w:eastAsia="zh-CN"/>
              </w:rPr>
              <w:t>m</w:t>
            </w:r>
            <w:r>
              <w:rPr>
                <w:rFonts w:hint="default" w:eastAsia="仿宋_GB2312"/>
                <w:bCs/>
                <w:sz w:val="24"/>
                <w:szCs w:val="24"/>
                <w:lang w:val="en-US" w:eastAsia="zh-CN"/>
              </w:rPr>
              <w:t xml:space="preserve">ultilevel </w:t>
            </w:r>
            <w:r>
              <w:rPr>
                <w:rFonts w:hint="eastAsia" w:eastAsia="仿宋_GB2312"/>
                <w:bCs/>
                <w:sz w:val="24"/>
                <w:szCs w:val="24"/>
                <w:lang w:val="en-US" w:eastAsia="zh-CN"/>
              </w:rPr>
              <w:t>c</w:t>
            </w:r>
            <w:r>
              <w:rPr>
                <w:rFonts w:hint="default" w:eastAsia="仿宋_GB2312"/>
                <w:bCs/>
                <w:sz w:val="24"/>
                <w:szCs w:val="24"/>
                <w:lang w:val="en-US" w:eastAsia="zh-CN"/>
              </w:rPr>
              <w:t>onnections</w:t>
            </w:r>
            <w:r>
              <w:rPr>
                <w:rFonts w:hint="eastAsia" w:eastAsia="仿宋_GB2312"/>
                <w:bCs/>
                <w:sz w:val="24"/>
                <w:szCs w:val="24"/>
                <w:lang w:val="en-US" w:eastAsia="zh-CN"/>
              </w:rPr>
              <w:t>；</w:t>
            </w:r>
          </w:p>
          <w:p w14:paraId="33744A99">
            <w:pPr>
              <w:spacing w:line="440" w:lineRule="exact"/>
              <w:jc w:val="both"/>
              <w:rPr>
                <w:rFonts w:hint="eastAsia" w:eastAsia="仿宋_GB2312"/>
                <w:bCs/>
                <w:sz w:val="24"/>
                <w:szCs w:val="24"/>
                <w:lang w:val="en-US" w:eastAsia="zh-CN"/>
              </w:rPr>
            </w:pPr>
            <w:r>
              <w:rPr>
                <w:rFonts w:hint="eastAsia" w:eastAsia="仿宋_GB2312"/>
                <w:bCs/>
                <w:sz w:val="24"/>
                <w:szCs w:val="24"/>
                <w:lang w:val="en-US" w:eastAsia="zh-CN"/>
              </w:rPr>
              <w:t xml:space="preserve">3. </w:t>
            </w:r>
            <w:r>
              <w:rPr>
                <w:rFonts w:hint="default" w:eastAsia="仿宋_GB2312"/>
                <w:bCs/>
                <w:sz w:val="24"/>
                <w:szCs w:val="24"/>
                <w:lang w:val="en-US" w:eastAsia="zh-CN"/>
              </w:rPr>
              <w:t>Unsupervised SAR image change detection using multi-level graph attribute matching</w:t>
            </w:r>
            <w:r>
              <w:rPr>
                <w:rFonts w:hint="eastAsia" w:eastAsia="仿宋_GB2312"/>
                <w:bCs/>
                <w:sz w:val="24"/>
                <w:szCs w:val="24"/>
                <w:lang w:val="en-US" w:eastAsia="zh-CN"/>
              </w:rPr>
              <w:t>；</w:t>
            </w:r>
          </w:p>
          <w:p w14:paraId="0E6365FB">
            <w:pPr>
              <w:spacing w:line="440" w:lineRule="exact"/>
              <w:jc w:val="both"/>
              <w:rPr>
                <w:rFonts w:hint="default" w:eastAsia="仿宋_GB2312"/>
                <w:bCs/>
                <w:sz w:val="24"/>
                <w:szCs w:val="24"/>
                <w:lang w:val="en-US" w:eastAsia="zh-CN"/>
              </w:rPr>
            </w:pPr>
            <w:r>
              <w:rPr>
                <w:rFonts w:hint="eastAsia" w:eastAsia="仿宋_GB2312"/>
                <w:bCs/>
                <w:sz w:val="24"/>
                <w:szCs w:val="24"/>
                <w:lang w:val="en-US" w:eastAsia="zh-CN"/>
              </w:rPr>
              <w:t xml:space="preserve">4. </w:t>
            </w:r>
            <w:r>
              <w:rPr>
                <w:rFonts w:hint="default" w:eastAsia="仿宋_GB2312"/>
                <w:bCs/>
                <w:sz w:val="24"/>
                <w:szCs w:val="24"/>
                <w:lang w:val="en-US" w:eastAsia="zh-CN"/>
              </w:rPr>
              <w:t>Simultaneous detection of reference lines in paddy fields using a machine</w:t>
            </w:r>
            <w:r>
              <w:rPr>
                <w:rFonts w:hint="eastAsia" w:eastAsia="仿宋_GB2312"/>
                <w:bCs/>
                <w:sz w:val="24"/>
                <w:szCs w:val="24"/>
                <w:lang w:val="en-US" w:eastAsia="zh-CN"/>
              </w:rPr>
              <w:t xml:space="preserve"> </w:t>
            </w:r>
            <w:r>
              <w:rPr>
                <w:rFonts w:hint="default" w:eastAsia="仿宋_GB2312"/>
                <w:bCs/>
                <w:sz w:val="24"/>
                <w:szCs w:val="24"/>
                <w:lang w:val="en-US" w:eastAsia="zh-CN"/>
              </w:rPr>
              <w:t>vision-based framework</w:t>
            </w:r>
            <w:r>
              <w:rPr>
                <w:rFonts w:hint="eastAsia" w:eastAsia="仿宋_GB2312"/>
                <w:bCs/>
                <w:sz w:val="24"/>
                <w:szCs w:val="24"/>
                <w:lang w:val="en-US" w:eastAsia="zh-CN"/>
              </w:rPr>
              <w:t>；</w:t>
            </w:r>
          </w:p>
          <w:p w14:paraId="01A3B58E">
            <w:pPr>
              <w:spacing w:line="440" w:lineRule="exact"/>
              <w:jc w:val="both"/>
              <w:rPr>
                <w:rFonts w:hint="default" w:eastAsia="仿宋_GB2312"/>
                <w:bCs/>
                <w:sz w:val="24"/>
                <w:szCs w:val="24"/>
                <w:lang w:val="en-US" w:eastAsia="zh-CN"/>
              </w:rPr>
            </w:pPr>
            <w:r>
              <w:rPr>
                <w:rFonts w:hint="eastAsia" w:eastAsia="仿宋_GB2312"/>
                <w:bCs/>
                <w:sz w:val="24"/>
                <w:szCs w:val="24"/>
                <w:lang w:val="en-US" w:eastAsia="zh-CN"/>
              </w:rPr>
              <w:t xml:space="preserve">5. </w:t>
            </w:r>
            <w:r>
              <w:rPr>
                <w:rFonts w:hint="default" w:eastAsia="仿宋_GB2312"/>
                <w:bCs/>
                <w:sz w:val="24"/>
                <w:szCs w:val="24"/>
                <w:lang w:val="en-US" w:eastAsia="zh-CN"/>
              </w:rPr>
              <w:t>Automated detection of boundary line in paddy field using MobileV2-UNet</w:t>
            </w:r>
            <w:r>
              <w:rPr>
                <w:rFonts w:hint="eastAsia" w:eastAsia="仿宋_GB2312"/>
                <w:bCs/>
                <w:sz w:val="24"/>
                <w:szCs w:val="24"/>
                <w:lang w:val="en-US" w:eastAsia="zh-CN"/>
              </w:rPr>
              <w:t xml:space="preserve"> </w:t>
            </w:r>
            <w:r>
              <w:rPr>
                <w:rFonts w:hint="default" w:eastAsia="仿宋_GB2312"/>
                <w:bCs/>
                <w:sz w:val="24"/>
                <w:szCs w:val="24"/>
                <w:lang w:val="en-US" w:eastAsia="zh-CN"/>
              </w:rPr>
              <w:t>and RANSAC</w:t>
            </w:r>
            <w:r>
              <w:rPr>
                <w:rFonts w:hint="eastAsia" w:eastAsia="仿宋_GB2312"/>
                <w:bCs/>
                <w:sz w:val="24"/>
                <w:szCs w:val="24"/>
                <w:lang w:val="en-US" w:eastAsia="zh-CN"/>
              </w:rPr>
              <w:t>；</w:t>
            </w:r>
          </w:p>
        </w:tc>
      </w:tr>
      <w:tr w14:paraId="4064A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959" w:type="dxa"/>
            <w:tcBorders>
              <w:right w:val="single" w:color="auto" w:sz="4" w:space="0"/>
            </w:tcBorders>
            <w:vAlign w:val="center"/>
          </w:tcPr>
          <w:p w14:paraId="5C9145E5">
            <w:pPr>
              <w:spacing w:line="440" w:lineRule="exact"/>
              <w:jc w:val="center"/>
              <w:rPr>
                <w:rFonts w:eastAsia="仿宋_GB2312"/>
                <w:bCs/>
                <w:sz w:val="28"/>
                <w:szCs w:val="24"/>
              </w:rPr>
            </w:pPr>
            <w:r>
              <w:rPr>
                <w:rFonts w:eastAsia="仿宋_GB2312"/>
                <w:bCs/>
                <w:sz w:val="28"/>
                <w:szCs w:val="24"/>
              </w:rPr>
              <w:t>主要完成人</w:t>
            </w:r>
          </w:p>
        </w:tc>
        <w:tc>
          <w:tcPr>
            <w:tcW w:w="6547" w:type="dxa"/>
            <w:tcBorders>
              <w:left w:val="single" w:color="auto" w:sz="4" w:space="0"/>
            </w:tcBorders>
            <w:vAlign w:val="center"/>
          </w:tcPr>
          <w:p w14:paraId="7534B2F7">
            <w:pPr>
              <w:spacing w:line="440" w:lineRule="exact"/>
              <w:rPr>
                <w:rFonts w:eastAsia="仿宋_GB2312"/>
                <w:bCs/>
                <w:sz w:val="24"/>
                <w:szCs w:val="24"/>
              </w:rPr>
            </w:pPr>
            <w:r>
              <w:rPr>
                <w:rFonts w:hint="eastAsia" w:eastAsia="仿宋_GB2312"/>
                <w:bCs/>
                <w:sz w:val="24"/>
                <w:szCs w:val="24"/>
                <w:lang w:val="en-US" w:eastAsia="zh-CN"/>
              </w:rPr>
              <w:t>周兆忠</w:t>
            </w:r>
            <w:r>
              <w:rPr>
                <w:rFonts w:eastAsia="仿宋_GB2312"/>
                <w:bCs/>
                <w:sz w:val="24"/>
                <w:szCs w:val="24"/>
              </w:rPr>
              <w:t>，排名1，</w:t>
            </w:r>
            <w:r>
              <w:rPr>
                <w:rFonts w:hint="eastAsia" w:eastAsia="仿宋_GB2312"/>
                <w:bCs/>
                <w:sz w:val="24"/>
                <w:szCs w:val="24"/>
                <w:lang w:val="en-US" w:eastAsia="zh-CN"/>
              </w:rPr>
              <w:t>正高级</w:t>
            </w:r>
            <w:r>
              <w:rPr>
                <w:rFonts w:eastAsia="仿宋_GB2312"/>
                <w:bCs/>
                <w:sz w:val="24"/>
                <w:szCs w:val="24"/>
              </w:rPr>
              <w:t>，</w:t>
            </w:r>
            <w:r>
              <w:rPr>
                <w:rFonts w:hint="eastAsia" w:eastAsia="仿宋_GB2312"/>
                <w:bCs/>
                <w:sz w:val="24"/>
                <w:szCs w:val="24"/>
                <w:lang w:val="en-US" w:eastAsia="zh-CN"/>
              </w:rPr>
              <w:t>衢州学院</w:t>
            </w:r>
            <w:r>
              <w:rPr>
                <w:rFonts w:eastAsia="仿宋_GB2312"/>
                <w:bCs/>
                <w:sz w:val="24"/>
                <w:szCs w:val="24"/>
              </w:rPr>
              <w:t>；</w:t>
            </w:r>
          </w:p>
          <w:p w14:paraId="01DBFE90">
            <w:pPr>
              <w:spacing w:line="440" w:lineRule="exact"/>
              <w:rPr>
                <w:rFonts w:eastAsia="仿宋_GB2312"/>
                <w:bCs/>
                <w:sz w:val="24"/>
                <w:szCs w:val="24"/>
              </w:rPr>
            </w:pPr>
            <w:r>
              <w:rPr>
                <w:rFonts w:hint="eastAsia" w:eastAsia="仿宋_GB2312"/>
                <w:bCs/>
                <w:sz w:val="24"/>
                <w:szCs w:val="24"/>
                <w:lang w:val="en-US" w:eastAsia="zh-CN"/>
              </w:rPr>
              <w:t>方  慧</w:t>
            </w:r>
            <w:r>
              <w:rPr>
                <w:rFonts w:eastAsia="仿宋_GB2312"/>
                <w:bCs/>
                <w:sz w:val="24"/>
                <w:szCs w:val="24"/>
              </w:rPr>
              <w:t>，排名2，</w:t>
            </w:r>
            <w:r>
              <w:rPr>
                <w:rFonts w:hint="eastAsia" w:eastAsia="仿宋_GB2312"/>
                <w:bCs/>
                <w:sz w:val="24"/>
                <w:szCs w:val="24"/>
                <w:lang w:val="en-US" w:eastAsia="zh-CN"/>
              </w:rPr>
              <w:t>副高级</w:t>
            </w:r>
            <w:r>
              <w:rPr>
                <w:rFonts w:eastAsia="仿宋_GB2312"/>
                <w:bCs/>
                <w:sz w:val="24"/>
                <w:szCs w:val="24"/>
              </w:rPr>
              <w:t>，</w:t>
            </w:r>
            <w:r>
              <w:rPr>
                <w:rFonts w:hint="eastAsia" w:eastAsia="仿宋_GB2312"/>
                <w:bCs/>
                <w:sz w:val="24"/>
                <w:szCs w:val="24"/>
                <w:lang w:val="en-US" w:eastAsia="zh-CN"/>
              </w:rPr>
              <w:t>浙江大学</w:t>
            </w:r>
            <w:r>
              <w:rPr>
                <w:rFonts w:eastAsia="仿宋_GB2312"/>
                <w:bCs/>
                <w:sz w:val="24"/>
                <w:szCs w:val="24"/>
              </w:rPr>
              <w:t>；</w:t>
            </w:r>
          </w:p>
          <w:p w14:paraId="0FB93951">
            <w:pPr>
              <w:spacing w:line="440" w:lineRule="exact"/>
              <w:rPr>
                <w:rFonts w:eastAsia="仿宋_GB2312"/>
                <w:bCs/>
                <w:sz w:val="24"/>
                <w:szCs w:val="24"/>
              </w:rPr>
            </w:pPr>
            <w:r>
              <w:rPr>
                <w:rFonts w:hint="eastAsia" w:eastAsia="仿宋_GB2312"/>
                <w:bCs/>
                <w:sz w:val="24"/>
                <w:szCs w:val="24"/>
                <w:lang w:val="en-US" w:eastAsia="zh-CN"/>
              </w:rPr>
              <w:t>王海伦</w:t>
            </w:r>
            <w:r>
              <w:rPr>
                <w:rFonts w:eastAsia="仿宋_GB2312"/>
                <w:bCs/>
                <w:sz w:val="24"/>
                <w:szCs w:val="24"/>
              </w:rPr>
              <w:t>，排名</w:t>
            </w:r>
            <w:r>
              <w:rPr>
                <w:rFonts w:hint="eastAsia" w:eastAsia="仿宋_GB2312"/>
                <w:bCs/>
                <w:sz w:val="24"/>
                <w:szCs w:val="24"/>
                <w:lang w:val="en-US" w:eastAsia="zh-CN"/>
              </w:rPr>
              <w:t>3</w:t>
            </w:r>
            <w:r>
              <w:rPr>
                <w:rFonts w:eastAsia="仿宋_GB2312"/>
                <w:bCs/>
                <w:sz w:val="24"/>
                <w:szCs w:val="24"/>
              </w:rPr>
              <w:t>，</w:t>
            </w:r>
            <w:r>
              <w:rPr>
                <w:rFonts w:hint="eastAsia" w:eastAsia="仿宋_GB2312"/>
                <w:bCs/>
                <w:sz w:val="24"/>
                <w:szCs w:val="24"/>
                <w:lang w:val="en-US" w:eastAsia="zh-CN"/>
              </w:rPr>
              <w:t>正高级</w:t>
            </w:r>
            <w:r>
              <w:rPr>
                <w:rFonts w:eastAsia="仿宋_GB2312"/>
                <w:bCs/>
                <w:sz w:val="24"/>
                <w:szCs w:val="24"/>
              </w:rPr>
              <w:t>，</w:t>
            </w:r>
            <w:r>
              <w:rPr>
                <w:rFonts w:hint="eastAsia" w:eastAsia="仿宋_GB2312"/>
                <w:bCs/>
                <w:sz w:val="24"/>
                <w:szCs w:val="24"/>
                <w:lang w:val="en-US" w:eastAsia="zh-CN"/>
              </w:rPr>
              <w:t>衢州学院</w:t>
            </w:r>
            <w:r>
              <w:rPr>
                <w:rFonts w:eastAsia="仿宋_GB2312"/>
                <w:bCs/>
                <w:sz w:val="24"/>
                <w:szCs w:val="24"/>
              </w:rPr>
              <w:t>；</w:t>
            </w:r>
          </w:p>
          <w:p w14:paraId="3CC0E1B5">
            <w:pPr>
              <w:spacing w:line="440" w:lineRule="exact"/>
              <w:rPr>
                <w:rFonts w:eastAsia="仿宋_GB2312"/>
                <w:bCs/>
                <w:sz w:val="24"/>
                <w:szCs w:val="24"/>
              </w:rPr>
            </w:pPr>
            <w:r>
              <w:rPr>
                <w:rFonts w:hint="eastAsia" w:eastAsia="仿宋_GB2312"/>
                <w:bCs/>
                <w:sz w:val="24"/>
                <w:szCs w:val="24"/>
                <w:lang w:val="en-US" w:eastAsia="zh-CN"/>
              </w:rPr>
              <w:t>李  革，排名4，正高级</w:t>
            </w:r>
            <w:r>
              <w:rPr>
                <w:rFonts w:eastAsia="仿宋_GB2312"/>
                <w:bCs/>
                <w:sz w:val="24"/>
                <w:szCs w:val="24"/>
              </w:rPr>
              <w:t>，</w:t>
            </w:r>
            <w:r>
              <w:rPr>
                <w:rFonts w:hint="eastAsia" w:eastAsia="仿宋_GB2312"/>
                <w:bCs/>
                <w:sz w:val="24"/>
                <w:szCs w:val="24"/>
                <w:lang w:val="en-US" w:eastAsia="zh-CN"/>
              </w:rPr>
              <w:t>浙江理工大学</w:t>
            </w:r>
            <w:r>
              <w:rPr>
                <w:rFonts w:eastAsia="仿宋_GB2312"/>
                <w:bCs/>
                <w:sz w:val="24"/>
                <w:szCs w:val="24"/>
              </w:rPr>
              <w:t>；</w:t>
            </w:r>
          </w:p>
          <w:p w14:paraId="0E31D181">
            <w:pPr>
              <w:spacing w:line="440" w:lineRule="exact"/>
              <w:rPr>
                <w:rFonts w:hint="default" w:eastAsia="仿宋_GB2312"/>
                <w:bCs/>
                <w:sz w:val="24"/>
                <w:szCs w:val="24"/>
                <w:lang w:val="en-US" w:eastAsia="zh-CN"/>
              </w:rPr>
            </w:pPr>
            <w:r>
              <w:rPr>
                <w:rFonts w:hint="eastAsia" w:eastAsia="仿宋_GB2312"/>
                <w:bCs/>
                <w:sz w:val="24"/>
                <w:szCs w:val="24"/>
                <w:lang w:val="en-US" w:eastAsia="zh-CN"/>
              </w:rPr>
              <w:t>牛三库，</w:t>
            </w:r>
            <w:r>
              <w:rPr>
                <w:rFonts w:eastAsia="仿宋_GB2312"/>
                <w:bCs/>
                <w:sz w:val="24"/>
                <w:szCs w:val="24"/>
              </w:rPr>
              <w:t>排名</w:t>
            </w:r>
            <w:r>
              <w:rPr>
                <w:rFonts w:hint="eastAsia" w:eastAsia="仿宋_GB2312"/>
                <w:bCs/>
                <w:sz w:val="24"/>
                <w:szCs w:val="24"/>
                <w:lang w:val="en-US" w:eastAsia="zh-CN"/>
              </w:rPr>
              <w:t>5</w:t>
            </w:r>
            <w:r>
              <w:rPr>
                <w:rFonts w:eastAsia="仿宋_GB2312"/>
                <w:bCs/>
                <w:sz w:val="24"/>
                <w:szCs w:val="24"/>
              </w:rPr>
              <w:t>，</w:t>
            </w:r>
            <w:r>
              <w:rPr>
                <w:rFonts w:hint="eastAsia" w:eastAsia="仿宋_GB2312"/>
                <w:bCs/>
                <w:sz w:val="24"/>
                <w:szCs w:val="24"/>
                <w:lang w:val="en-US" w:eastAsia="zh-CN"/>
              </w:rPr>
              <w:t>副高级，衢州学院；</w:t>
            </w:r>
          </w:p>
          <w:p w14:paraId="0609CD55">
            <w:pPr>
              <w:spacing w:line="440" w:lineRule="exact"/>
              <w:rPr>
                <w:rFonts w:hint="eastAsia" w:eastAsia="仿宋_GB2312"/>
                <w:bCs/>
                <w:sz w:val="24"/>
                <w:szCs w:val="24"/>
                <w:lang w:val="en-US" w:eastAsia="zh-CN"/>
              </w:rPr>
            </w:pPr>
            <w:r>
              <w:rPr>
                <w:rFonts w:hint="eastAsia" w:eastAsia="仿宋_GB2312"/>
                <w:bCs/>
                <w:sz w:val="24"/>
                <w:szCs w:val="24"/>
                <w:lang w:val="en-US" w:eastAsia="zh-CN"/>
              </w:rPr>
              <w:t>俞  丰，排名6，初  级，浙江四方股份有限公司</w:t>
            </w:r>
            <w:r>
              <w:rPr>
                <w:rFonts w:eastAsia="仿宋_GB2312"/>
                <w:bCs/>
                <w:sz w:val="24"/>
                <w:szCs w:val="24"/>
              </w:rPr>
              <w:t>；</w:t>
            </w:r>
          </w:p>
          <w:p w14:paraId="24A3172E">
            <w:pPr>
              <w:spacing w:line="440" w:lineRule="exact"/>
              <w:rPr>
                <w:rFonts w:eastAsia="仿宋_GB2312"/>
                <w:bCs/>
                <w:sz w:val="24"/>
                <w:szCs w:val="24"/>
              </w:rPr>
            </w:pPr>
            <w:r>
              <w:rPr>
                <w:rFonts w:hint="eastAsia" w:eastAsia="仿宋_GB2312"/>
                <w:bCs/>
                <w:sz w:val="24"/>
                <w:szCs w:val="24"/>
                <w:lang w:val="en-US" w:eastAsia="zh-CN"/>
              </w:rPr>
              <w:t>华李煜，</w:t>
            </w:r>
            <w:r>
              <w:rPr>
                <w:rFonts w:eastAsia="仿宋_GB2312"/>
                <w:bCs/>
                <w:sz w:val="24"/>
                <w:szCs w:val="24"/>
              </w:rPr>
              <w:t>排名</w:t>
            </w:r>
            <w:r>
              <w:rPr>
                <w:rFonts w:hint="eastAsia" w:eastAsia="仿宋_GB2312"/>
                <w:bCs/>
                <w:sz w:val="24"/>
                <w:szCs w:val="24"/>
                <w:lang w:val="en-US" w:eastAsia="zh-CN"/>
              </w:rPr>
              <w:t>7，中  级，浙江四方股份有限公司</w:t>
            </w:r>
            <w:r>
              <w:rPr>
                <w:rFonts w:eastAsia="仿宋_GB2312"/>
                <w:bCs/>
                <w:sz w:val="24"/>
                <w:szCs w:val="24"/>
              </w:rPr>
              <w:t>；</w:t>
            </w:r>
          </w:p>
          <w:p w14:paraId="1E9FACA5">
            <w:pPr>
              <w:spacing w:line="440" w:lineRule="exact"/>
              <w:rPr>
                <w:rFonts w:eastAsia="仿宋_GB2312"/>
                <w:bCs/>
                <w:sz w:val="24"/>
                <w:szCs w:val="24"/>
              </w:rPr>
            </w:pPr>
            <w:r>
              <w:rPr>
                <w:rFonts w:hint="eastAsia" w:eastAsia="仿宋_GB2312"/>
                <w:bCs/>
                <w:sz w:val="24"/>
                <w:szCs w:val="24"/>
                <w:lang w:val="en-US" w:eastAsia="zh-CN"/>
              </w:rPr>
              <w:t>俞洪武，</w:t>
            </w:r>
            <w:r>
              <w:rPr>
                <w:rFonts w:eastAsia="仿宋_GB2312"/>
                <w:bCs/>
                <w:sz w:val="24"/>
                <w:szCs w:val="24"/>
              </w:rPr>
              <w:t>排名</w:t>
            </w:r>
            <w:r>
              <w:rPr>
                <w:rFonts w:hint="eastAsia" w:eastAsia="仿宋_GB2312"/>
                <w:bCs/>
                <w:sz w:val="24"/>
                <w:szCs w:val="24"/>
                <w:lang w:val="en-US" w:eastAsia="zh-CN"/>
              </w:rPr>
              <w:t>8，初  级，浙江四方股份有限公司</w:t>
            </w:r>
            <w:r>
              <w:rPr>
                <w:rFonts w:eastAsia="仿宋_GB2312"/>
                <w:bCs/>
                <w:sz w:val="24"/>
                <w:szCs w:val="24"/>
              </w:rPr>
              <w:t>；</w:t>
            </w:r>
          </w:p>
          <w:p w14:paraId="4A949F88">
            <w:pPr>
              <w:spacing w:line="440" w:lineRule="exact"/>
              <w:rPr>
                <w:rFonts w:hint="default" w:eastAsia="仿宋_GB2312"/>
                <w:bCs/>
                <w:sz w:val="24"/>
                <w:szCs w:val="24"/>
                <w:lang w:val="en-US" w:eastAsia="zh-CN"/>
              </w:rPr>
            </w:pPr>
            <w:r>
              <w:rPr>
                <w:rFonts w:hint="eastAsia" w:eastAsia="仿宋_GB2312"/>
                <w:bCs/>
                <w:sz w:val="24"/>
                <w:szCs w:val="24"/>
                <w:lang w:val="en-US" w:eastAsia="zh-CN"/>
              </w:rPr>
              <w:t>汪  骏，</w:t>
            </w:r>
            <w:r>
              <w:rPr>
                <w:rFonts w:eastAsia="仿宋_GB2312"/>
                <w:bCs/>
                <w:sz w:val="24"/>
                <w:szCs w:val="24"/>
              </w:rPr>
              <w:t>排名</w:t>
            </w:r>
            <w:r>
              <w:rPr>
                <w:rFonts w:hint="eastAsia" w:eastAsia="仿宋_GB2312"/>
                <w:bCs/>
                <w:sz w:val="24"/>
                <w:szCs w:val="24"/>
                <w:lang w:val="en-US" w:eastAsia="zh-CN"/>
              </w:rPr>
              <w:t>9，副高级，衢州学院；</w:t>
            </w:r>
          </w:p>
        </w:tc>
      </w:tr>
      <w:tr w14:paraId="6687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1959" w:type="dxa"/>
            <w:tcBorders>
              <w:right w:val="single" w:color="auto" w:sz="4" w:space="0"/>
            </w:tcBorders>
            <w:vAlign w:val="center"/>
          </w:tcPr>
          <w:p w14:paraId="42773AC1">
            <w:pPr>
              <w:spacing w:line="440" w:lineRule="exact"/>
              <w:jc w:val="center"/>
              <w:rPr>
                <w:rFonts w:eastAsia="仿宋"/>
                <w:bCs/>
                <w:sz w:val="24"/>
                <w:szCs w:val="24"/>
              </w:rPr>
            </w:pPr>
            <w:r>
              <w:rPr>
                <w:rFonts w:eastAsia="仿宋"/>
                <w:bCs/>
                <w:sz w:val="28"/>
                <w:szCs w:val="24"/>
              </w:rPr>
              <w:t>主要完成单位</w:t>
            </w:r>
          </w:p>
        </w:tc>
        <w:tc>
          <w:tcPr>
            <w:tcW w:w="6547" w:type="dxa"/>
            <w:tcBorders>
              <w:left w:val="single" w:color="auto" w:sz="4" w:space="0"/>
            </w:tcBorders>
            <w:vAlign w:val="center"/>
          </w:tcPr>
          <w:p w14:paraId="1F314841">
            <w:pPr>
              <w:numPr>
                <w:ilvl w:val="0"/>
                <w:numId w:val="4"/>
              </w:numPr>
              <w:spacing w:line="440" w:lineRule="exact"/>
              <w:jc w:val="left"/>
              <w:rPr>
                <w:rFonts w:eastAsia="仿宋_GB2312"/>
                <w:bCs/>
                <w:sz w:val="24"/>
                <w:szCs w:val="24"/>
              </w:rPr>
            </w:pPr>
            <w:r>
              <w:rPr>
                <w:rFonts w:hint="eastAsia" w:eastAsia="仿宋_GB2312"/>
                <w:bCs/>
                <w:sz w:val="24"/>
                <w:szCs w:val="24"/>
                <w:lang w:val="en-US" w:eastAsia="zh-CN"/>
              </w:rPr>
              <w:t>衢州学院</w:t>
            </w:r>
            <w:r>
              <w:rPr>
                <w:rFonts w:eastAsia="仿宋_GB2312"/>
                <w:bCs/>
                <w:sz w:val="24"/>
                <w:szCs w:val="24"/>
              </w:rPr>
              <w:t>；</w:t>
            </w:r>
          </w:p>
          <w:p w14:paraId="56BA6375">
            <w:pPr>
              <w:numPr>
                <w:ilvl w:val="0"/>
                <w:numId w:val="4"/>
              </w:numPr>
              <w:spacing w:line="440" w:lineRule="exact"/>
              <w:ind w:left="0" w:leftChars="0" w:firstLine="0" w:firstLineChars="0"/>
              <w:jc w:val="left"/>
              <w:rPr>
                <w:rFonts w:eastAsia="仿宋_GB2312"/>
                <w:bCs/>
                <w:sz w:val="24"/>
                <w:szCs w:val="24"/>
              </w:rPr>
            </w:pPr>
            <w:r>
              <w:rPr>
                <w:rFonts w:hint="eastAsia" w:eastAsia="仿宋_GB2312"/>
                <w:bCs/>
                <w:sz w:val="24"/>
                <w:szCs w:val="24"/>
                <w:lang w:val="en-US" w:eastAsia="zh-CN"/>
              </w:rPr>
              <w:t>浙江理工大学</w:t>
            </w:r>
            <w:r>
              <w:rPr>
                <w:rFonts w:eastAsia="仿宋_GB2312"/>
                <w:bCs/>
                <w:sz w:val="24"/>
                <w:szCs w:val="24"/>
              </w:rPr>
              <w:t>；</w:t>
            </w:r>
          </w:p>
          <w:p w14:paraId="32397E53">
            <w:pPr>
              <w:numPr>
                <w:ilvl w:val="0"/>
                <w:numId w:val="4"/>
              </w:numPr>
              <w:spacing w:line="440" w:lineRule="exact"/>
              <w:ind w:left="0" w:leftChars="0" w:firstLine="0" w:firstLineChars="0"/>
              <w:jc w:val="left"/>
              <w:rPr>
                <w:rFonts w:eastAsia="仿宋_GB2312"/>
                <w:bCs/>
                <w:sz w:val="24"/>
                <w:szCs w:val="24"/>
              </w:rPr>
            </w:pPr>
            <w:r>
              <w:rPr>
                <w:rFonts w:hint="eastAsia" w:eastAsia="仿宋_GB2312"/>
                <w:bCs/>
                <w:sz w:val="24"/>
                <w:szCs w:val="24"/>
                <w:lang w:val="en-US" w:eastAsia="zh-CN"/>
              </w:rPr>
              <w:t>浙江大学</w:t>
            </w:r>
            <w:r>
              <w:rPr>
                <w:rFonts w:eastAsia="仿宋_GB2312"/>
                <w:bCs/>
                <w:sz w:val="24"/>
                <w:szCs w:val="24"/>
              </w:rPr>
              <w:t>；</w:t>
            </w:r>
          </w:p>
          <w:p w14:paraId="10A4C7B5">
            <w:pPr>
              <w:spacing w:line="440" w:lineRule="exact"/>
              <w:jc w:val="left"/>
              <w:rPr>
                <w:rFonts w:hint="default" w:eastAsia="仿宋"/>
                <w:bCs/>
                <w:sz w:val="24"/>
                <w:szCs w:val="24"/>
                <w:lang w:val="en-US"/>
              </w:rPr>
            </w:pPr>
            <w:r>
              <w:rPr>
                <w:rFonts w:hint="eastAsia" w:eastAsia="仿宋_GB2312"/>
                <w:bCs/>
                <w:sz w:val="24"/>
                <w:szCs w:val="24"/>
                <w:lang w:val="en-US" w:eastAsia="zh-CN"/>
              </w:rPr>
              <w:t>4. 浙江四方股份有限公司</w:t>
            </w:r>
            <w:r>
              <w:rPr>
                <w:rFonts w:eastAsia="仿宋_GB2312"/>
                <w:bCs/>
                <w:sz w:val="24"/>
                <w:szCs w:val="24"/>
              </w:rPr>
              <w:t>；</w:t>
            </w:r>
          </w:p>
        </w:tc>
      </w:tr>
      <w:tr w14:paraId="606A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959" w:type="dxa"/>
            <w:vAlign w:val="center"/>
          </w:tcPr>
          <w:p w14:paraId="7EFA8921">
            <w:pPr>
              <w:jc w:val="center"/>
              <w:rPr>
                <w:rStyle w:val="9"/>
                <w:rFonts w:eastAsia="仿宋_GB2312"/>
                <w:b w:val="0"/>
                <w:color w:val="auto"/>
                <w:sz w:val="28"/>
                <w:szCs w:val="28"/>
              </w:rPr>
            </w:pPr>
            <w:r>
              <w:rPr>
                <w:rStyle w:val="9"/>
                <w:rFonts w:eastAsia="仿宋_GB2312"/>
                <w:b w:val="0"/>
                <w:color w:val="auto"/>
                <w:sz w:val="28"/>
                <w:szCs w:val="28"/>
              </w:rPr>
              <w:t>提名单位</w:t>
            </w:r>
          </w:p>
        </w:tc>
        <w:tc>
          <w:tcPr>
            <w:tcW w:w="6547" w:type="dxa"/>
            <w:vAlign w:val="center"/>
          </w:tcPr>
          <w:p w14:paraId="21DF1D7B">
            <w:pPr>
              <w:contextualSpacing/>
              <w:jc w:val="center"/>
              <w:rPr>
                <w:rStyle w:val="9"/>
                <w:rFonts w:hint="default"/>
                <w:b w:val="0"/>
                <w:color w:val="auto"/>
                <w:lang w:val="en-US"/>
              </w:rPr>
            </w:pPr>
            <w:r>
              <w:rPr>
                <w:rFonts w:hint="eastAsia" w:eastAsia="仿宋_GB2312"/>
                <w:bCs/>
                <w:sz w:val="24"/>
                <w:szCs w:val="24"/>
                <w:lang w:val="en-US" w:eastAsia="zh-CN"/>
              </w:rPr>
              <w:t>衢州市政府</w:t>
            </w:r>
          </w:p>
        </w:tc>
      </w:tr>
      <w:tr w14:paraId="7B19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1959" w:type="dxa"/>
            <w:vAlign w:val="center"/>
          </w:tcPr>
          <w:p w14:paraId="20198172">
            <w:pPr>
              <w:jc w:val="center"/>
              <w:rPr>
                <w:rStyle w:val="9"/>
                <w:rFonts w:eastAsia="仿宋_GB2312"/>
                <w:b w:val="0"/>
                <w:color w:val="auto"/>
                <w:sz w:val="28"/>
                <w:szCs w:val="28"/>
              </w:rPr>
            </w:pPr>
            <w:r>
              <w:rPr>
                <w:rStyle w:val="9"/>
                <w:rFonts w:eastAsia="仿宋_GB2312"/>
                <w:b w:val="0"/>
                <w:color w:val="auto"/>
                <w:sz w:val="28"/>
                <w:szCs w:val="28"/>
              </w:rPr>
              <w:t>提名意见</w:t>
            </w:r>
          </w:p>
        </w:tc>
        <w:tc>
          <w:tcPr>
            <w:tcW w:w="6547" w:type="dxa"/>
            <w:vAlign w:val="center"/>
          </w:tcPr>
          <w:p w14:paraId="62891F26">
            <w:pPr>
              <w:spacing w:line="440" w:lineRule="exact"/>
              <w:ind w:firstLine="480" w:firstLineChars="200"/>
              <w:rPr>
                <w:rFonts w:hint="eastAsia" w:eastAsia="仿宋_GB2312"/>
                <w:bCs/>
                <w:sz w:val="24"/>
                <w:szCs w:val="24"/>
                <w:lang w:val="en-US" w:eastAsia="zh-CN"/>
              </w:rPr>
            </w:pPr>
            <w:r>
              <w:rPr>
                <w:rFonts w:hint="default" w:eastAsia="仿宋_GB2312"/>
                <w:bCs/>
                <w:sz w:val="24"/>
                <w:szCs w:val="24"/>
                <w:lang w:val="en-US" w:eastAsia="zh-CN"/>
              </w:rPr>
              <w:t>该项目面向国家农业现代化与乡村振兴战略需求，针对我国农业耕整作业装备智能化程度不高、作业精度与效率受限等行业痛点，由衢州学院牵头，联合浙江理工大学、</w:t>
            </w:r>
            <w:r>
              <w:rPr>
                <w:rFonts w:hint="eastAsia" w:eastAsia="仿宋_GB2312"/>
                <w:bCs/>
                <w:sz w:val="24"/>
                <w:szCs w:val="24"/>
                <w:lang w:val="en-US" w:eastAsia="zh-CN"/>
              </w:rPr>
              <w:t>浙江大学</w:t>
            </w:r>
            <w:r>
              <w:rPr>
                <w:rFonts w:hint="default" w:eastAsia="仿宋_GB2312"/>
                <w:bCs/>
                <w:sz w:val="24"/>
                <w:szCs w:val="24"/>
                <w:lang w:val="en-US" w:eastAsia="zh-CN"/>
              </w:rPr>
              <w:t>及浙江四方股份有限公司开展了深度的“产学研用”协同攻关，在农业耕整智能装备关键技术与产品研发上取得了显著突破。</w:t>
            </w:r>
          </w:p>
          <w:p w14:paraId="3B0A3912">
            <w:pPr>
              <w:spacing w:line="440" w:lineRule="exact"/>
              <w:rPr>
                <w:rFonts w:hint="default" w:eastAsia="仿宋_GB2312"/>
                <w:b/>
                <w:bCs w:val="0"/>
                <w:sz w:val="24"/>
                <w:szCs w:val="24"/>
                <w:lang w:val="en-US" w:eastAsia="zh-CN"/>
              </w:rPr>
            </w:pPr>
            <w:r>
              <w:rPr>
                <w:rFonts w:hint="default" w:eastAsia="仿宋_GB2312"/>
                <w:b/>
                <w:bCs w:val="0"/>
                <w:sz w:val="24"/>
                <w:szCs w:val="24"/>
                <w:lang w:val="en-US" w:eastAsia="zh-CN"/>
              </w:rPr>
              <w:t>项目主要创新成果显著：</w:t>
            </w:r>
          </w:p>
          <w:p w14:paraId="1673F659">
            <w:pPr>
              <w:spacing w:line="440" w:lineRule="exact"/>
              <w:rPr>
                <w:rFonts w:hint="default" w:eastAsia="仿宋_GB2312"/>
                <w:bCs/>
                <w:sz w:val="24"/>
                <w:szCs w:val="24"/>
                <w:lang w:val="en-US" w:eastAsia="zh-CN"/>
              </w:rPr>
            </w:pPr>
            <w:r>
              <w:rPr>
                <w:rFonts w:hint="eastAsia" w:eastAsia="仿宋_GB2312"/>
                <w:bCs/>
                <w:sz w:val="24"/>
                <w:szCs w:val="24"/>
                <w:lang w:val="en-US" w:eastAsia="zh-CN"/>
              </w:rPr>
              <w:t>（1）</w:t>
            </w:r>
            <w:r>
              <w:rPr>
                <w:rFonts w:hint="default" w:eastAsia="仿宋_GB2312"/>
                <w:b/>
                <w:bCs w:val="0"/>
                <w:sz w:val="24"/>
                <w:szCs w:val="24"/>
                <w:lang w:val="en-US" w:eastAsia="zh-CN"/>
              </w:rPr>
              <w:t>攻克了耕整作业精准控制技术</w:t>
            </w:r>
            <w:r>
              <w:rPr>
                <w:rFonts w:hint="default" w:eastAsia="仿宋_GB2312"/>
                <w:bCs/>
                <w:sz w:val="24"/>
                <w:szCs w:val="24"/>
                <w:lang w:val="en-US" w:eastAsia="zh-CN"/>
              </w:rPr>
              <w:t>。创新研发了拖拉机悬挂机组水平控制、耕深自动控制系统及水田拖拉机机具自动调节方法，大幅提升了农机具在复杂农田环境下的作业质量与稳定性。</w:t>
            </w:r>
          </w:p>
          <w:p w14:paraId="0CD6B165">
            <w:pPr>
              <w:spacing w:line="440" w:lineRule="exact"/>
              <w:rPr>
                <w:rFonts w:hint="default" w:eastAsia="仿宋_GB2312"/>
                <w:bCs/>
                <w:sz w:val="24"/>
                <w:szCs w:val="24"/>
                <w:lang w:val="en-US" w:eastAsia="zh-CN"/>
              </w:rPr>
            </w:pPr>
            <w:r>
              <w:rPr>
                <w:rFonts w:hint="eastAsia" w:eastAsia="仿宋_GB2312"/>
                <w:bCs/>
                <w:sz w:val="24"/>
                <w:szCs w:val="24"/>
                <w:lang w:val="en-US" w:eastAsia="zh-CN"/>
              </w:rPr>
              <w:t>（2）</w:t>
            </w:r>
            <w:r>
              <w:rPr>
                <w:rFonts w:hint="default" w:eastAsia="仿宋_GB2312"/>
                <w:b/>
                <w:bCs w:val="0"/>
                <w:sz w:val="24"/>
                <w:szCs w:val="24"/>
                <w:lang w:val="en-US" w:eastAsia="zh-CN"/>
              </w:rPr>
              <w:t>创新了核心传动与底盘技术</w:t>
            </w:r>
            <w:r>
              <w:rPr>
                <w:rFonts w:hint="default" w:eastAsia="仿宋_GB2312"/>
                <w:bCs/>
                <w:sz w:val="24"/>
                <w:szCs w:val="24"/>
                <w:lang w:val="en-US" w:eastAsia="zh-CN"/>
              </w:rPr>
              <w:t>。</w:t>
            </w:r>
            <w:r>
              <w:rPr>
                <w:rFonts w:hint="eastAsia" w:eastAsia="仿宋_GB2312"/>
                <w:bCs/>
                <w:sz w:val="24"/>
                <w:szCs w:val="24"/>
                <w:lang w:val="en-US" w:eastAsia="zh-CN"/>
              </w:rPr>
              <w:t xml:space="preserve"> </w:t>
            </w:r>
            <w:r>
              <w:rPr>
                <w:rFonts w:hint="default" w:eastAsia="仿宋_GB2312"/>
                <w:bCs/>
                <w:sz w:val="24"/>
                <w:szCs w:val="24"/>
                <w:lang w:val="en-US" w:eastAsia="zh-CN"/>
              </w:rPr>
              <w:t>研发了整体式双HST行星差速转向变速箱等核心部件，提升了履带式拖拉机的动力传输效率与转向灵活性。</w:t>
            </w:r>
          </w:p>
          <w:p w14:paraId="6BE00E30">
            <w:pPr>
              <w:spacing w:line="440" w:lineRule="exact"/>
              <w:rPr>
                <w:rFonts w:hint="default" w:eastAsia="仿宋_GB2312"/>
                <w:bCs/>
                <w:sz w:val="24"/>
                <w:szCs w:val="24"/>
                <w:lang w:val="en-US" w:eastAsia="zh-CN"/>
              </w:rPr>
            </w:pPr>
            <w:r>
              <w:rPr>
                <w:rFonts w:hint="eastAsia" w:eastAsia="仿宋_GB2312"/>
                <w:bCs/>
                <w:sz w:val="24"/>
                <w:szCs w:val="24"/>
                <w:lang w:val="en-US" w:eastAsia="zh-CN"/>
              </w:rPr>
              <w:t>（3）</w:t>
            </w:r>
            <w:r>
              <w:rPr>
                <w:rFonts w:hint="default" w:eastAsia="仿宋_GB2312"/>
                <w:b/>
                <w:bCs w:val="0"/>
                <w:i w:val="0"/>
                <w:iCs w:val="0"/>
                <w:sz w:val="24"/>
                <w:szCs w:val="24"/>
                <w:lang w:val="en-US" w:eastAsia="zh-CN"/>
              </w:rPr>
              <w:t>突破了农机智能导航与视觉感知技术</w:t>
            </w:r>
            <w:r>
              <w:rPr>
                <w:rFonts w:hint="default" w:eastAsia="仿宋_GB2312"/>
                <w:bCs/>
                <w:sz w:val="24"/>
                <w:szCs w:val="24"/>
                <w:lang w:val="en-US" w:eastAsia="zh-CN"/>
              </w:rPr>
              <w:t>。提出了基于机器视觉与集值卡尔曼滤波的水田导航基准线及边界线检测方法，解决了复杂水田</w:t>
            </w:r>
            <w:r>
              <w:rPr>
                <w:rFonts w:hint="eastAsia" w:eastAsia="仿宋_GB2312"/>
                <w:bCs/>
                <w:sz w:val="24"/>
                <w:szCs w:val="24"/>
                <w:lang w:val="en-US" w:eastAsia="zh-CN"/>
              </w:rPr>
              <w:t>旱地</w:t>
            </w:r>
            <w:r>
              <w:rPr>
                <w:rFonts w:hint="default" w:eastAsia="仿宋_GB2312"/>
                <w:bCs/>
                <w:sz w:val="24"/>
                <w:szCs w:val="24"/>
                <w:lang w:val="en-US" w:eastAsia="zh-CN"/>
              </w:rPr>
              <w:t>环境下的精准定位与自动导航难题。</w:t>
            </w:r>
          </w:p>
          <w:p w14:paraId="5CD559E6">
            <w:pPr>
              <w:spacing w:line="440" w:lineRule="exact"/>
              <w:ind w:firstLine="480" w:firstLineChars="200"/>
              <w:rPr>
                <w:rFonts w:hint="default" w:eastAsia="仿宋_GB2312"/>
                <w:bCs/>
                <w:sz w:val="24"/>
                <w:szCs w:val="24"/>
                <w:lang w:val="en-US" w:eastAsia="zh-CN"/>
              </w:rPr>
            </w:pPr>
            <w:r>
              <w:rPr>
                <w:rFonts w:hint="default" w:eastAsia="仿宋_GB2312"/>
                <w:bCs/>
                <w:sz w:val="24"/>
                <w:szCs w:val="24"/>
                <w:lang w:val="en-US" w:eastAsia="zh-CN"/>
              </w:rPr>
              <w:t>项目知识产权体系完整，行业引领作用突出。项目组依托核心技术，获授权国家发明专利8项以上，在国际高水平期刊发表代表性论文5篇。此外，项目单位积极推进行业标准化工作，牵头或参与制定了《农业机械 安全 第5部分：驱动式耕作机械》等2项国家标准以及多项行业/团体标准，有力推动了我国农机装备制造的规范化与技术升级。</w:t>
            </w:r>
          </w:p>
          <w:p w14:paraId="75EC1A03">
            <w:pPr>
              <w:spacing w:line="440" w:lineRule="exact"/>
              <w:ind w:firstLine="480" w:firstLineChars="200"/>
              <w:rPr>
                <w:rFonts w:hint="default" w:eastAsia="仿宋_GB2312"/>
                <w:bCs/>
                <w:sz w:val="24"/>
                <w:szCs w:val="24"/>
                <w:lang w:val="en-US" w:eastAsia="zh-CN"/>
              </w:rPr>
            </w:pPr>
            <w:r>
              <w:rPr>
                <w:rFonts w:hint="default" w:eastAsia="仿宋_GB2312"/>
                <w:bCs/>
                <w:sz w:val="24"/>
                <w:szCs w:val="24"/>
                <w:lang w:val="en-US" w:eastAsia="zh-CN"/>
              </w:rPr>
              <w:t>该项目核心技术已在浙江四方股份有限公司等骨干企业实现产业化应用与推广，成效显著。项目将先进的算法理论成功落地于农机装备，实现了高校基础研究与企业工程应用的完美结合，经济效益与社会效益双丰收，对提升我省乃至全国农业装备智能化水平具有重要示范和推动作用。</w:t>
            </w:r>
          </w:p>
          <w:p w14:paraId="1D757AC5">
            <w:pPr>
              <w:spacing w:line="440" w:lineRule="exact"/>
              <w:ind w:firstLine="480" w:firstLineChars="200"/>
              <w:rPr>
                <w:rStyle w:val="9"/>
                <w:b w:val="0"/>
                <w:color w:val="auto"/>
              </w:rPr>
            </w:pPr>
            <w:r>
              <w:rPr>
                <w:rFonts w:hint="default" w:eastAsia="仿宋_GB2312"/>
                <w:bCs/>
                <w:sz w:val="24"/>
                <w:szCs w:val="24"/>
                <w:lang w:val="en-US" w:eastAsia="zh-CN"/>
              </w:rPr>
              <w:t>综上所述，该项目技术创新性强，产学研结合紧密，成果转化应用成效显著，整体技术处于国内同类研究领先水平。我单位认为该项目符合浙江省科学技术奖的评选标准，同意提名“农业耕整作业智能装备关键技术创新及产品研发”项目申报浙江省科学技术进步奖二等奖。</w:t>
            </w:r>
          </w:p>
        </w:tc>
      </w:tr>
    </w:tbl>
    <w:p w14:paraId="2C5996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F05F2548-3C57-433D-98F0-E5BAEE78465B}"/>
  </w:font>
  <w:font w:name="仿宋">
    <w:panose1 w:val="02010609060101010101"/>
    <w:charset w:val="86"/>
    <w:family w:val="auto"/>
    <w:pitch w:val="default"/>
    <w:sig w:usb0="800002BF" w:usb1="38CF7CFA" w:usb2="00000016" w:usb3="00000000" w:csb0="00040001" w:csb1="00000000"/>
    <w:embedRegular r:id="rId2" w:fontKey="{19DB06A5-F792-4A1C-A738-7F1FA6362F47}"/>
  </w:font>
  <w:font w:name="方正小标宋简体">
    <w:panose1 w:val="02000000000000000000"/>
    <w:charset w:val="86"/>
    <w:family w:val="script"/>
    <w:pitch w:val="default"/>
    <w:sig w:usb0="00000001" w:usb1="08000000" w:usb2="00000000" w:usb3="00000000" w:csb0="00040000" w:csb1="00000000"/>
    <w:embedRegular r:id="rId3" w:fontKey="{B919CAAD-A4A3-4D79-B544-188FB961003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9F7C1"/>
    <w:multiLevelType w:val="singleLevel"/>
    <w:tmpl w:val="AC19F7C1"/>
    <w:lvl w:ilvl="0" w:tentative="0">
      <w:start w:val="1"/>
      <w:numFmt w:val="decimal"/>
      <w:suff w:val="space"/>
      <w:lvlText w:val="%1."/>
      <w:lvlJc w:val="left"/>
    </w:lvl>
  </w:abstractNum>
  <w:abstractNum w:abstractNumId="1">
    <w:nsid w:val="DAC529B1"/>
    <w:multiLevelType w:val="singleLevel"/>
    <w:tmpl w:val="DAC529B1"/>
    <w:lvl w:ilvl="0" w:tentative="0">
      <w:start w:val="2"/>
      <w:numFmt w:val="decimal"/>
      <w:suff w:val="nothing"/>
      <w:lvlText w:val="（%1）"/>
      <w:lvlJc w:val="left"/>
    </w:lvl>
  </w:abstractNum>
  <w:abstractNum w:abstractNumId="2">
    <w:nsid w:val="ED7EF819"/>
    <w:multiLevelType w:val="singleLevel"/>
    <w:tmpl w:val="ED7EF819"/>
    <w:lvl w:ilvl="0" w:tentative="0">
      <w:start w:val="1"/>
      <w:numFmt w:val="decimal"/>
      <w:suff w:val="space"/>
      <w:lvlText w:val="%1."/>
      <w:lvlJc w:val="left"/>
    </w:lvl>
  </w:abstractNum>
  <w:abstractNum w:abstractNumId="3">
    <w:nsid w:val="F961BBBC"/>
    <w:multiLevelType w:val="singleLevel"/>
    <w:tmpl w:val="F961BBBC"/>
    <w:lvl w:ilvl="0" w:tentative="0">
      <w:start w:val="1"/>
      <w:numFmt w:val="decimal"/>
      <w:suff w:val="nothing"/>
      <w:lvlText w:val="%1、"/>
      <w:lvlJc w:val="left"/>
      <w:pPr>
        <w:tabs>
          <w:tab w:val="left" w:pos="0"/>
        </w:tabs>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E4416"/>
    <w:rsid w:val="09AD6CEE"/>
    <w:rsid w:val="0FAE3735"/>
    <w:rsid w:val="17895A9E"/>
    <w:rsid w:val="2190618E"/>
    <w:rsid w:val="28CA401D"/>
    <w:rsid w:val="2A7F7B11"/>
    <w:rsid w:val="325E4416"/>
    <w:rsid w:val="32721AF6"/>
    <w:rsid w:val="39D95631"/>
    <w:rsid w:val="3D523020"/>
    <w:rsid w:val="4A3B288C"/>
    <w:rsid w:val="4B510005"/>
    <w:rsid w:val="50FE3A1D"/>
    <w:rsid w:val="558624E1"/>
    <w:rsid w:val="5CA15C31"/>
    <w:rsid w:val="5EA050F4"/>
    <w:rsid w:val="64FF0C2E"/>
    <w:rsid w:val="673A4803"/>
    <w:rsid w:val="6BD31A3C"/>
    <w:rsid w:val="6D9B0849"/>
    <w:rsid w:val="7042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1681</Words>
  <Characters>2334</Characters>
  <Lines>0</Lines>
  <Paragraphs>0</Paragraphs>
  <TotalTime>2</TotalTime>
  <ScaleCrop>false</ScaleCrop>
  <LinksUpToDate>false</LinksUpToDate>
  <CharactersWithSpaces>2441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2026-06-10T03:24:00Z</dcterms:created>
  <dc:creator>牛三库</dc:creator>
  <cp:lastModifiedBy>牛三库</cp:lastModifiedBy>
  <dcterms:modified xsi:type="dcterms:W3CDTF">2026-06-11T03:10:18Z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F4CC1ACA9BFF4913B7FEBB8781AE8041_11</vt:lpwstr>
  </property>
  <property fmtid="{D5CDD505-2E9C-101B-9397-08002B2CF9AE}" pid="4" name="KSOTemplateDocerSaveRecord">
    <vt:lpwstr>eyJoZGlkIjoiYjA1MTFiMGUzZWU5MTEzNDExZTMzNGFlZGIyNjljZDMiLCJ1c2VySWQiOiIxNDM1NTUxNzcyIn0=</vt:lpwstr>
  </property>
</Properties>
</file>