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E42A" w14:textId="2194B184" w:rsidR="00E375C1" w:rsidRDefault="006C08E2" w:rsidP="006C08E2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2026年度</w:t>
      </w:r>
      <w:r w:rsidRPr="006C08E2">
        <w:rPr>
          <w:rFonts w:ascii="宋体" w:eastAsia="宋体" w:hAnsi="宋体" w:hint="eastAsia"/>
          <w:b/>
          <w:bCs/>
          <w:sz w:val="36"/>
          <w:szCs w:val="36"/>
        </w:rPr>
        <w:t>中国发明协会“发明创业奖”公示信息表</w:t>
      </w:r>
    </w:p>
    <w:p w14:paraId="47E93F73" w14:textId="77777777" w:rsidR="00D43522" w:rsidRPr="0037197D" w:rsidRDefault="00D43522" w:rsidP="006C08E2">
      <w:pPr>
        <w:jc w:val="center"/>
        <w:rPr>
          <w:rFonts w:ascii="宋体" w:eastAsia="宋体" w:hAnsi="宋体" w:hint="eastAsia"/>
          <w:b/>
          <w:bCs/>
          <w:sz w:val="22"/>
        </w:rPr>
      </w:pPr>
    </w:p>
    <w:p w14:paraId="7CE5D8DE" w14:textId="7FA3B857" w:rsidR="006C08E2" w:rsidRDefault="006C08E2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371BF">
        <w:rPr>
          <w:rFonts w:ascii="宋体" w:eastAsia="宋体" w:hAnsi="宋体" w:hint="eastAsia"/>
          <w:b/>
          <w:bCs/>
          <w:sz w:val="24"/>
          <w:szCs w:val="28"/>
        </w:rPr>
        <w:t>提名奖项：创新奖</w:t>
      </w:r>
    </w:p>
    <w:p w14:paraId="708AAFFF" w14:textId="77777777" w:rsidR="00A371BF" w:rsidRDefault="00A371BF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63D45D9D" w14:textId="78C42F32" w:rsidR="00A371BF" w:rsidRPr="00A371BF" w:rsidRDefault="00A371BF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一、项目基本情况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6C08E2" w:rsidRPr="006C08E2" w14:paraId="288E5849" w14:textId="77777777" w:rsidTr="00A371BF">
        <w:tc>
          <w:tcPr>
            <w:tcW w:w="988" w:type="dxa"/>
            <w:vAlign w:val="center"/>
          </w:tcPr>
          <w:p w14:paraId="08644B64" w14:textId="6DACF6CC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成果名称</w:t>
            </w:r>
          </w:p>
        </w:tc>
        <w:tc>
          <w:tcPr>
            <w:tcW w:w="7308" w:type="dxa"/>
            <w:vAlign w:val="center"/>
          </w:tcPr>
          <w:p w14:paraId="0AACF70D" w14:textId="2F0EB3CD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/>
              </w:rPr>
              <w:t>基于拓扑表面等离激元的天线器件小型化技术及应用</w:t>
            </w:r>
          </w:p>
        </w:tc>
      </w:tr>
      <w:tr w:rsidR="006C08E2" w:rsidRPr="006C08E2" w14:paraId="5574B19E" w14:textId="77777777" w:rsidTr="00A371BF">
        <w:tc>
          <w:tcPr>
            <w:tcW w:w="988" w:type="dxa"/>
            <w:vAlign w:val="center"/>
          </w:tcPr>
          <w:p w14:paraId="77DDA296" w14:textId="1D575B29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提名等级</w:t>
            </w:r>
          </w:p>
        </w:tc>
        <w:tc>
          <w:tcPr>
            <w:tcW w:w="7308" w:type="dxa"/>
            <w:vAlign w:val="center"/>
          </w:tcPr>
          <w:p w14:paraId="0CB34BEE" w14:textId="345F34F8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一等奖</w:t>
            </w:r>
          </w:p>
        </w:tc>
      </w:tr>
      <w:tr w:rsidR="006C08E2" w:rsidRPr="006C08E2" w14:paraId="44264453" w14:textId="77777777" w:rsidTr="00A371BF">
        <w:tc>
          <w:tcPr>
            <w:tcW w:w="988" w:type="dxa"/>
            <w:vAlign w:val="center"/>
          </w:tcPr>
          <w:p w14:paraId="78CED12A" w14:textId="2344278E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主要知识产权目录</w:t>
            </w:r>
          </w:p>
        </w:tc>
        <w:tc>
          <w:tcPr>
            <w:tcW w:w="7308" w:type="dxa"/>
          </w:tcPr>
          <w:p w14:paraId="1BBCDE15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1.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发明专利（授权）：DIRECTION-FINDING DEVICE BASED ON COUPLED AND DETUNED SPOOF LOCALIZED SURFACE PLASMONS: US12405340B2, 发明人：Fei GAO（高飞）、Yumeng YANG、Hongsheng CHEN（陈红胜）；</w:t>
            </w:r>
          </w:p>
          <w:p w14:paraId="37A07EE1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2.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发明专利（授权）：Spherical designer electromagnetic surface plasmon open resonator: US12537279B2, 发明人：Fei Gao(高飞)、Yuanzhen Li（李元贞）、Baile Zhang、Hongsheng Chen（陈红胜）；</w:t>
            </w:r>
          </w:p>
          <w:p w14:paraId="233060DF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3.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发明专利（授权）：一种基于谷光子晶体波导的铅笔束缝隙阵列天线：CN202411120304.1, 发明人：高飞 董昭圳 李元贞；</w:t>
            </w:r>
          </w:p>
          <w:p w14:paraId="12010A67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4.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发明专利（授权）：一种基于耦合失谐人工表面等离激元的测向装置：CN202410226232.2, 发明人：高飞 杨雨萌；</w:t>
            </w:r>
          </w:p>
          <w:p w14:paraId="4CF8DE85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5.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发明专利（授权）：一种基于耦合拓扑波导的光学拓扑双工器：CN202210231737.9, 发明人：高飞 谢欣荣；</w:t>
            </w:r>
          </w:p>
          <w:p w14:paraId="027D6AA3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6.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发明专利（授权）：一种太赫兹光电导天线：CN202110969257.8, 发明人：高飞 王驰；</w:t>
            </w:r>
          </w:p>
          <w:p w14:paraId="2070AC49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7.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发明专利（授权）：一种电磁幅度相位调控板、方法以及存储介质：CN202210367152.X, 发明人：王作佳 唐鹏 陶杰 杨昊晨 陈红胜；</w:t>
            </w:r>
          </w:p>
          <w:p w14:paraId="1D8E216C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8.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发明专利（授权）：电磁吸波结构以及参数确定方法：CN202510017674 .0, 发明人：王作佳 贾致敏 陈红胜；</w:t>
            </w:r>
          </w:p>
          <w:p w14:paraId="70A4FFDA" w14:textId="77777777" w:rsidR="00D4440F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9.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发明专利（授权）：非互易天线：CN202210983272.2, 发明人：景利乔 王作佳 廖大双 陈红胜；</w:t>
            </w:r>
          </w:p>
          <w:p w14:paraId="313B1F23" w14:textId="04F84350" w:rsidR="006C08E2" w:rsidRPr="00D4440F" w:rsidRDefault="00D4440F" w:rsidP="00D4440F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440F">
              <w:rPr>
                <w:rFonts w:ascii="宋体" w:eastAsia="宋体" w:hAnsi="宋体" w:hint="eastAsia"/>
                <w:lang w:val="en-GB"/>
              </w:rPr>
              <w:t>10.</w:t>
            </w:r>
            <w:r w:rsidRPr="00D4440F">
              <w:rPr>
                <w:rFonts w:ascii="宋体" w:eastAsia="宋体" w:hAnsi="宋体" w:hint="eastAsia"/>
                <w:lang w:val="en-GB"/>
              </w:rPr>
              <w:tab/>
              <w:t>发明专利（授权）：一种漏波天线、漏波天线组阵列以及天线系统：CN202310370995.X, 发明人：景利乔 廖大双 张友飞 陈红胜；</w:t>
            </w:r>
          </w:p>
        </w:tc>
      </w:tr>
      <w:tr w:rsidR="006C08E2" w:rsidRPr="006C08E2" w14:paraId="4214D684" w14:textId="77777777" w:rsidTr="00A371BF">
        <w:tc>
          <w:tcPr>
            <w:tcW w:w="988" w:type="dxa"/>
            <w:vAlign w:val="center"/>
          </w:tcPr>
          <w:p w14:paraId="0B18105A" w14:textId="1DEEF275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代表性论文目录</w:t>
            </w:r>
          </w:p>
        </w:tc>
        <w:tc>
          <w:tcPr>
            <w:tcW w:w="7308" w:type="dxa"/>
          </w:tcPr>
          <w:p w14:paraId="52863932" w14:textId="3E20E313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1. Nonreciprocal surface plasmonic neural network for decoupled bidirectional analogue computing[J]. Nature Communications, 2025, 16(1): 7703, 作者：Xiaomeng Li、Haochen Yang、Enzong Wu、Xincheng Yao、Ying Li、Fei Gao（高飞）、Hongsheng Chen（陈红胜）、Zuojia Wang（王作佳）*</w:t>
            </w:r>
          </w:p>
          <w:p w14:paraId="5F944112" w14:textId="0EB42E51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2. Non-Hermitian Dirac cones with valley-dependent lifetimes[J]. Nature Communications, 2025, 16: 1627, 作者：Xinrong Xie、Fei Ma、W. B. Rui、Zhaozhen Dong、Yulin Du、Wentao Xie、Y. X. Zhao、Hongsheng Chen（陈红胜）、Fei Gao（高飞）*、Haoran Xue*</w:t>
            </w:r>
          </w:p>
          <w:p w14:paraId="3EB3827B" w14:textId="05A3D463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3. Realization of all-band-flat photonic lattices[J]. Nature Communications, 2024, 15(1): 1484, 作者：Jing Yang、Yuanzhen Li（李元贞）、Yumeng Yang、Xinrong Xie、Zijian Zhang（张子剑）、Han Cai、</w:t>
            </w:r>
            <w:r w:rsidRPr="00D43522">
              <w:rPr>
                <w:rFonts w:ascii="宋体" w:eastAsia="宋体" w:hAnsi="宋体" w:hint="eastAsia"/>
                <w:lang w:val="en-GB"/>
              </w:rPr>
              <w:lastRenderedPageBreak/>
              <w:t>Da-Wei Wang*、Fei Gao（高飞）*</w:t>
            </w:r>
          </w:p>
          <w:p w14:paraId="58D44EF7" w14:textId="316187CF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4. Radiative Anti-Parity-Time Plasmonics[J]. Nature Communications, 2022, 13: 7678, 作者：Yumeng Yang、Xinrong Xie、Yuanzhen Li（李元贞）、Zijian Zhang（张子剑）、Yiwei Peng、Chi Wang、Erping Li、Ying Li、Hongsheng Chen（陈红胜）*、Fei Gao（高飞）*</w:t>
            </w:r>
          </w:p>
          <w:p w14:paraId="1210114F" w14:textId="791798AD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5. Decoupled Dipole Arrays Empowered by Invisible Complex Poles in Epsilon‐Near‐Zero Metamaterials[J]. Advanced Functional Materials, 2025, 35: 2412057, 作者：X. Zhu、D. Liao、P. Tang、L. Jing（景利乔）、Y. Li（李元贞）、F. Gao（高飞）、H. Chen（陈红胜）、Z. Wang（王作佳）*</w:t>
            </w:r>
          </w:p>
          <w:p w14:paraId="51ACAAA1" w14:textId="19492654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6. Reconfigurable Chiral Radiation Enabled by Origami Metasurface[J]. Laser &amp; Photonics Reviews, 2025, 19: e01474, 作者：L. Jing（景利乔）、D. Zhang、K. Song、K. Zhang、X. Ren、H. Chen（陈红胜）、D. Liao、Z. Wang（王作佳）*</w:t>
            </w:r>
          </w:p>
          <w:p w14:paraId="688BE816" w14:textId="26501333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7. Compact Inhomogeneous MIMO Antenna Arrays Inspired by Transformation Optics[J]. IEEE Transactions on Antennas and Propagation, 2025, 73: 6451-6461, 作者：Y. Yang、E. Wu、P. Tang、B. Zhou、H. Chen（陈红胜）、Z. Wang（王作佳）*</w:t>
            </w:r>
          </w:p>
          <w:p w14:paraId="4FB75E62" w14:textId="68FD4538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8. Chiral Metasurface Enabled Circularly Polarized OAM-Generating Folded Transmitarray Antenna with High-Gain Low-Profile and Broadband Characteristics[J]. IEEE Transactions on Antennas and Propagation, 2023, 71: 4737-4746, 作者：D. Liao、X. Ren、L. Jing（景利乔）、M. Li、H. Chen（陈红胜）、Z. Wang（王作佳）*</w:t>
            </w:r>
          </w:p>
          <w:p w14:paraId="25B91DDE" w14:textId="5755704D" w:rsidR="00D4352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9. Hierarchical Spoof Plasmonic Structures Enhanced Terahertz Photoconductive Antenna[J]. Acta Photonica Sinica, 2023, 52(10): 1025001, 作者：DU Yulin、XIE Xinrong*、CHEN Hongsheng（陈红胜）、GAO Fei（高飞）*</w:t>
            </w:r>
          </w:p>
          <w:p w14:paraId="35380B43" w14:textId="414A8B6C" w:rsidR="006C08E2" w:rsidRPr="00D43522" w:rsidRDefault="00D43522" w:rsidP="00D43522">
            <w:pPr>
              <w:jc w:val="left"/>
              <w:rPr>
                <w:rFonts w:ascii="宋体" w:eastAsia="宋体" w:hAnsi="宋体" w:hint="eastAsia"/>
                <w:lang w:val="en-GB"/>
              </w:rPr>
            </w:pPr>
            <w:r w:rsidRPr="00D43522">
              <w:rPr>
                <w:rFonts w:ascii="宋体" w:eastAsia="宋体" w:hAnsi="宋体" w:hint="eastAsia"/>
                <w:lang w:val="en-GB"/>
              </w:rPr>
              <w:t>10. 面向光纤多模选择性激发的电磁超表面设计[J]. 电波科学学报, 2021, 36(06): 953-957, 作者：冯磊、张杰、武霖、钱超、陈红胜、高飞*</w:t>
            </w:r>
          </w:p>
        </w:tc>
      </w:tr>
      <w:tr w:rsidR="006C08E2" w:rsidRPr="006C08E2" w14:paraId="2B9AA93C" w14:textId="77777777" w:rsidTr="00A371BF">
        <w:tc>
          <w:tcPr>
            <w:tcW w:w="988" w:type="dxa"/>
            <w:vAlign w:val="center"/>
          </w:tcPr>
          <w:p w14:paraId="3476633D" w14:textId="714B9621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lastRenderedPageBreak/>
              <w:t>主要完成人</w:t>
            </w:r>
          </w:p>
        </w:tc>
        <w:tc>
          <w:tcPr>
            <w:tcW w:w="7308" w:type="dxa"/>
            <w:vAlign w:val="center"/>
          </w:tcPr>
          <w:p w14:paraId="071C4957" w14:textId="28FCB1E4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高飞  ，排名1，长聘副教授，浙江大学</w:t>
            </w:r>
          </w:p>
          <w:p w14:paraId="49FA1F85" w14:textId="77777777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王作佳，排名2，特聘研究员，浙江大学</w:t>
            </w:r>
          </w:p>
          <w:p w14:paraId="5DA74863" w14:textId="77777777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李元贞，排名3，助理研究员，浙江大学</w:t>
            </w:r>
          </w:p>
          <w:p w14:paraId="1BCB66DD" w14:textId="01177763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景利乔，排名4，特聘研究员，浙江大学杭州国际科创中心</w:t>
            </w:r>
          </w:p>
          <w:p w14:paraId="76CFF5EE" w14:textId="35A4605C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张子剑，排名5，工程师</w:t>
            </w:r>
            <w:r w:rsidR="00A371BF">
              <w:rPr>
                <w:rFonts w:ascii="宋体" w:eastAsia="宋体" w:hAnsi="宋体" w:hint="eastAsia"/>
              </w:rPr>
              <w:t xml:space="preserve">    </w:t>
            </w:r>
            <w:r w:rsidRPr="006C08E2">
              <w:rPr>
                <w:rFonts w:ascii="宋体" w:eastAsia="宋体" w:hAnsi="宋体" w:hint="eastAsia"/>
              </w:rPr>
              <w:t>，</w:t>
            </w:r>
            <w:r w:rsidR="00A371BF" w:rsidRPr="006C08E2">
              <w:rPr>
                <w:rFonts w:ascii="宋体" w:eastAsia="宋体" w:hAnsi="宋体"/>
              </w:rPr>
              <w:t>中国空间技术研究院</w:t>
            </w:r>
          </w:p>
          <w:p w14:paraId="3CC9FA78" w14:textId="44420A2D" w:rsidR="006C08E2" w:rsidRPr="006C08E2" w:rsidRDefault="006C08E2" w:rsidP="00A371BF">
            <w:pPr>
              <w:jc w:val="left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陈红胜，排名6，教授</w:t>
            </w:r>
            <w:r w:rsidR="00A371BF">
              <w:rPr>
                <w:rFonts w:ascii="宋体" w:eastAsia="宋体" w:hAnsi="宋体" w:hint="eastAsia"/>
              </w:rPr>
              <w:t xml:space="preserve">      </w:t>
            </w:r>
            <w:r w:rsidRPr="006C08E2">
              <w:rPr>
                <w:rFonts w:ascii="宋体" w:eastAsia="宋体" w:hAnsi="宋体" w:hint="eastAsia"/>
              </w:rPr>
              <w:t>，浙江大学</w:t>
            </w:r>
          </w:p>
        </w:tc>
      </w:tr>
      <w:tr w:rsidR="006C08E2" w:rsidRPr="006C08E2" w14:paraId="06A5BDA3" w14:textId="77777777" w:rsidTr="00A371BF">
        <w:tc>
          <w:tcPr>
            <w:tcW w:w="988" w:type="dxa"/>
            <w:vAlign w:val="center"/>
          </w:tcPr>
          <w:p w14:paraId="675B1BE4" w14:textId="62F16A72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主要完成单位</w:t>
            </w:r>
          </w:p>
        </w:tc>
        <w:tc>
          <w:tcPr>
            <w:tcW w:w="7308" w:type="dxa"/>
            <w:vAlign w:val="center"/>
          </w:tcPr>
          <w:p w14:paraId="3EDB0A4A" w14:textId="0DF7AA3C" w:rsidR="006C08E2" w:rsidRPr="00D43522" w:rsidRDefault="006C08E2" w:rsidP="00D43522">
            <w:pPr>
              <w:pStyle w:val="a9"/>
              <w:numPr>
                <w:ilvl w:val="0"/>
                <w:numId w:val="4"/>
              </w:numPr>
              <w:jc w:val="left"/>
              <w:rPr>
                <w:rFonts w:ascii="宋体" w:eastAsia="宋体" w:hAnsi="宋体" w:hint="eastAsia"/>
              </w:rPr>
            </w:pPr>
            <w:r w:rsidRPr="00D43522">
              <w:rPr>
                <w:rFonts w:ascii="宋体" w:eastAsia="宋体" w:hAnsi="宋体" w:hint="eastAsia"/>
              </w:rPr>
              <w:t>浙江大学</w:t>
            </w:r>
          </w:p>
          <w:p w14:paraId="4A7E4B78" w14:textId="08696AD1" w:rsidR="006C08E2" w:rsidRPr="00D43522" w:rsidRDefault="006C08E2" w:rsidP="00D43522">
            <w:pPr>
              <w:pStyle w:val="a9"/>
              <w:numPr>
                <w:ilvl w:val="0"/>
                <w:numId w:val="4"/>
              </w:numPr>
              <w:jc w:val="left"/>
              <w:rPr>
                <w:rFonts w:ascii="宋体" w:eastAsia="宋体" w:hAnsi="宋体" w:hint="eastAsia"/>
              </w:rPr>
            </w:pPr>
            <w:r w:rsidRPr="00D43522">
              <w:rPr>
                <w:rFonts w:ascii="宋体" w:eastAsia="宋体" w:hAnsi="宋体" w:hint="eastAsia"/>
              </w:rPr>
              <w:t>浙江大学杭州国际科创中心</w:t>
            </w:r>
          </w:p>
          <w:p w14:paraId="2D49E367" w14:textId="7837AF00" w:rsidR="006C08E2" w:rsidRPr="00D43522" w:rsidRDefault="006C08E2" w:rsidP="00D43522">
            <w:pPr>
              <w:pStyle w:val="a9"/>
              <w:numPr>
                <w:ilvl w:val="0"/>
                <w:numId w:val="4"/>
              </w:numPr>
              <w:jc w:val="left"/>
              <w:rPr>
                <w:rFonts w:ascii="宋体" w:eastAsia="宋体" w:hAnsi="宋体" w:hint="eastAsia"/>
              </w:rPr>
            </w:pPr>
            <w:r w:rsidRPr="00D43522">
              <w:rPr>
                <w:rFonts w:ascii="宋体" w:eastAsia="宋体" w:hAnsi="宋体"/>
              </w:rPr>
              <w:t>中国空间技术研究院</w:t>
            </w:r>
          </w:p>
        </w:tc>
      </w:tr>
      <w:tr w:rsidR="006C08E2" w:rsidRPr="006C08E2" w14:paraId="7EF4B36C" w14:textId="77777777" w:rsidTr="00A371BF">
        <w:tc>
          <w:tcPr>
            <w:tcW w:w="988" w:type="dxa"/>
            <w:vAlign w:val="center"/>
          </w:tcPr>
          <w:p w14:paraId="36805E9A" w14:textId="599C44FB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提名者</w:t>
            </w:r>
            <w:r w:rsidR="00A371BF">
              <w:rPr>
                <w:rFonts w:ascii="宋体" w:eastAsia="宋体" w:hAnsi="宋体" w:hint="eastAsia"/>
              </w:rPr>
              <w:t>(</w:t>
            </w:r>
            <w:r w:rsidRPr="006C08E2">
              <w:rPr>
                <w:rFonts w:ascii="宋体" w:eastAsia="宋体" w:hAnsi="宋体" w:hint="eastAsia"/>
              </w:rPr>
              <w:t>单位</w:t>
            </w:r>
            <w:r w:rsidR="00A371BF">
              <w:rPr>
                <w:rFonts w:ascii="宋体" w:eastAsia="宋体" w:hAnsi="宋体" w:hint="eastAsia"/>
              </w:rPr>
              <w:t>)</w:t>
            </w:r>
          </w:p>
        </w:tc>
        <w:tc>
          <w:tcPr>
            <w:tcW w:w="7308" w:type="dxa"/>
            <w:vAlign w:val="center"/>
          </w:tcPr>
          <w:p w14:paraId="75BA1641" w14:textId="1FE8AE1F" w:rsidR="006C08E2" w:rsidRPr="006C08E2" w:rsidRDefault="006C08E2" w:rsidP="00A371BF">
            <w:pPr>
              <w:jc w:val="center"/>
              <w:rPr>
                <w:rFonts w:ascii="宋体" w:eastAsia="宋体" w:hAnsi="宋体" w:hint="eastAsia"/>
              </w:rPr>
            </w:pPr>
            <w:r w:rsidRPr="006C08E2">
              <w:rPr>
                <w:rFonts w:ascii="宋体" w:eastAsia="宋体" w:hAnsi="宋体" w:hint="eastAsia"/>
              </w:rPr>
              <w:t>浙江大学</w:t>
            </w:r>
          </w:p>
        </w:tc>
      </w:tr>
    </w:tbl>
    <w:p w14:paraId="306BA7BC" w14:textId="2885F3B0" w:rsidR="006C08E2" w:rsidRPr="006C08E2" w:rsidRDefault="006C08E2">
      <w:pPr>
        <w:rPr>
          <w:rFonts w:ascii="宋体" w:eastAsia="宋体" w:hAnsi="宋体" w:hint="eastAsia"/>
        </w:rPr>
      </w:pPr>
    </w:p>
    <w:p w14:paraId="535CBA04" w14:textId="413686DB" w:rsidR="006C08E2" w:rsidRPr="00A371BF" w:rsidRDefault="00A371BF">
      <w:pPr>
        <w:rPr>
          <w:rFonts w:ascii="宋体" w:eastAsia="宋体" w:hAnsi="宋体" w:hint="eastAsia"/>
          <w:b/>
          <w:bCs/>
          <w:sz w:val="24"/>
          <w:szCs w:val="28"/>
        </w:rPr>
      </w:pPr>
      <w:r w:rsidRPr="00A371BF">
        <w:rPr>
          <w:rFonts w:ascii="宋体" w:eastAsia="宋体" w:hAnsi="宋体" w:hint="eastAsia"/>
          <w:b/>
          <w:bCs/>
          <w:sz w:val="24"/>
          <w:szCs w:val="28"/>
        </w:rPr>
        <w:t>二、</w:t>
      </w:r>
      <w:r w:rsidR="006C08E2" w:rsidRPr="00A371BF">
        <w:rPr>
          <w:rFonts w:ascii="宋体" w:eastAsia="宋体" w:hAnsi="宋体" w:hint="eastAsia"/>
          <w:b/>
          <w:bCs/>
          <w:sz w:val="24"/>
          <w:szCs w:val="28"/>
        </w:rPr>
        <w:t>项目简介</w:t>
      </w:r>
    </w:p>
    <w:p w14:paraId="5D5F7AF5" w14:textId="09F376CA" w:rsidR="00EE7321" w:rsidRPr="00EE7321" w:rsidRDefault="00B2125B" w:rsidP="00EE7321">
      <w:pPr>
        <w:spacing w:line="360" w:lineRule="exact"/>
        <w:rPr>
          <w:rFonts w:ascii="宋体" w:eastAsia="宋体" w:hAnsi="宋体" w:hint="eastAsia"/>
          <w:lang w:val="en-GB"/>
        </w:rPr>
      </w:pPr>
      <w:r w:rsidRPr="00EE7321">
        <w:rPr>
          <w:rFonts w:ascii="宋体" w:eastAsia="宋体" w:hAnsi="宋体"/>
          <w:lang w:val="en-GB"/>
        </w:rPr>
        <w:t>随着航空航天及现代通信技术的发展，装备平台对电磁器件提出了极致的“轻量化、薄型化”要求。</w:t>
      </w:r>
      <w:r w:rsidRPr="00B40A6D">
        <w:rPr>
          <w:rFonts w:ascii="宋体" w:eastAsia="宋体" w:hAnsi="宋体"/>
        </w:rPr>
        <w:t>作为装备平台实现外界信息互通的核心载体，天线是完成信息交互的关键器件。</w:t>
      </w:r>
      <w:r w:rsidR="00C96D61" w:rsidRPr="0067232F">
        <w:rPr>
          <w:rFonts w:ascii="宋体" w:eastAsia="宋体" w:hAnsi="宋体"/>
        </w:rPr>
        <w:t>目前，</w:t>
      </w:r>
      <w:r w:rsidR="00C96D61" w:rsidRPr="0067232F">
        <w:rPr>
          <w:rFonts w:ascii="宋体" w:eastAsia="宋体" w:hAnsi="宋体"/>
        </w:rPr>
        <w:lastRenderedPageBreak/>
        <w:t>传统天线器件的小型化进程面临三大核心挑战</w:t>
      </w:r>
      <w:r w:rsidR="00C96D61" w:rsidRPr="00C96D61">
        <w:rPr>
          <w:rFonts w:ascii="宋体" w:eastAsia="宋体" w:hAnsi="宋体"/>
        </w:rPr>
        <w:t>：1）在接收端天线方面，直接缩小物理尺寸会导致多通道极化串扰严重，面临微弱信号极易</w:t>
      </w:r>
      <w:proofErr w:type="gramStart"/>
      <w:r w:rsidR="00C96D61" w:rsidRPr="00C96D61">
        <w:rPr>
          <w:rFonts w:ascii="宋体" w:eastAsia="宋体" w:hAnsi="宋体"/>
        </w:rPr>
        <w:t>被底噪淹没</w:t>
      </w:r>
      <w:proofErr w:type="gramEnd"/>
      <w:r w:rsidR="00C96D61" w:rsidRPr="00C96D61">
        <w:rPr>
          <w:rFonts w:ascii="宋体" w:eastAsia="宋体" w:hAnsi="宋体"/>
        </w:rPr>
        <w:t>的挑战；2）在发射端天线方面，追求超低剖面会引发严重的阻抗失配，面临辐射效率和工作带宽断崖式下降的挑战；3）在天线罩防护系统方面，厚度受</w:t>
      </w:r>
      <w:r w:rsidR="003736A2">
        <w:rPr>
          <w:rFonts w:ascii="宋体" w:eastAsia="宋体" w:hAnsi="宋体" w:hint="eastAsia"/>
        </w:rPr>
        <w:t>电磁理论</w:t>
      </w:r>
      <w:r w:rsidR="00C96D61" w:rsidRPr="00C96D61">
        <w:rPr>
          <w:rFonts w:ascii="宋体" w:eastAsia="宋体" w:hAnsi="宋体"/>
        </w:rPr>
        <w:t>“1/4波长法则”制约，面临难以兼顾超薄轻量化与</w:t>
      </w:r>
      <w:proofErr w:type="gramStart"/>
      <w:r w:rsidR="00C96D61" w:rsidRPr="00C96D61">
        <w:rPr>
          <w:rFonts w:ascii="宋体" w:eastAsia="宋体" w:hAnsi="宋体"/>
        </w:rPr>
        <w:t>宽频透波的</w:t>
      </w:r>
      <w:proofErr w:type="gramEnd"/>
      <w:r w:rsidR="00C96D61" w:rsidRPr="00C96D61">
        <w:rPr>
          <w:rFonts w:ascii="宋体" w:eastAsia="宋体" w:hAnsi="宋体"/>
        </w:rPr>
        <w:t>挑战，且大尺寸</w:t>
      </w:r>
      <w:proofErr w:type="gramStart"/>
      <w:r w:rsidR="00C96D61" w:rsidRPr="00C96D61">
        <w:rPr>
          <w:rFonts w:ascii="宋体" w:eastAsia="宋体" w:hAnsi="宋体"/>
        </w:rPr>
        <w:t>透波结构</w:t>
      </w:r>
      <w:proofErr w:type="gramEnd"/>
      <w:r w:rsidR="00C96D61" w:rsidRPr="00C96D61">
        <w:rPr>
          <w:rFonts w:ascii="宋体" w:eastAsia="宋体" w:hAnsi="宋体"/>
        </w:rPr>
        <w:t>仿真极易</w:t>
      </w:r>
      <w:proofErr w:type="gramStart"/>
      <w:r w:rsidR="00C96D61" w:rsidRPr="00C96D61">
        <w:rPr>
          <w:rFonts w:ascii="宋体" w:eastAsia="宋体" w:hAnsi="宋体"/>
        </w:rPr>
        <w:t>陷入算力枯竭</w:t>
      </w:r>
      <w:proofErr w:type="gramEnd"/>
      <w:r w:rsidR="00C96D61" w:rsidRPr="00C96D61">
        <w:rPr>
          <w:rFonts w:ascii="宋体" w:eastAsia="宋体" w:hAnsi="宋体"/>
        </w:rPr>
        <w:t>。</w:t>
      </w:r>
    </w:p>
    <w:p w14:paraId="32FCDE0C" w14:textId="25CD5E49" w:rsidR="00EE7321" w:rsidRPr="00EE7321" w:rsidRDefault="00EE7321" w:rsidP="00EE7321">
      <w:pPr>
        <w:spacing w:line="360" w:lineRule="exact"/>
        <w:rPr>
          <w:rFonts w:ascii="宋体" w:eastAsia="宋体" w:hAnsi="宋体" w:hint="eastAsia"/>
          <w:lang w:val="en-GB"/>
        </w:rPr>
      </w:pPr>
      <w:r w:rsidRPr="00EE7321">
        <w:rPr>
          <w:rFonts w:ascii="宋体" w:eastAsia="宋体" w:hAnsi="宋体"/>
          <w:lang w:val="en-GB"/>
        </w:rPr>
        <w:t>针对上述挑战，</w:t>
      </w:r>
      <w:r w:rsidR="0037197D" w:rsidRPr="0037197D">
        <w:rPr>
          <w:rFonts w:ascii="宋体" w:eastAsia="宋体" w:hAnsi="宋体"/>
          <w:lang w:val="en-GB"/>
        </w:rPr>
        <w:t>项目在国家自然科学基金杰出青年基金、</w:t>
      </w:r>
      <w:r w:rsidR="0037197D">
        <w:rPr>
          <w:rFonts w:ascii="宋体" w:eastAsia="宋体" w:hAnsi="宋体" w:hint="eastAsia"/>
          <w:lang w:val="en-GB"/>
        </w:rPr>
        <w:t>科技部重点研发</w:t>
      </w:r>
      <w:r w:rsidR="00A22D97" w:rsidRPr="00B40A6D">
        <w:rPr>
          <w:rFonts w:ascii="宋体" w:eastAsia="宋体" w:hAnsi="宋体" w:hint="eastAsia"/>
          <w:lang w:val="en-GB"/>
        </w:rPr>
        <w:t>计划</w:t>
      </w:r>
      <w:r w:rsidR="0037197D">
        <w:rPr>
          <w:rFonts w:ascii="宋体" w:eastAsia="宋体" w:hAnsi="宋体" w:hint="eastAsia"/>
          <w:lang w:val="en-GB"/>
        </w:rPr>
        <w:t>、</w:t>
      </w:r>
      <w:r w:rsidR="0037197D" w:rsidRPr="0037197D">
        <w:rPr>
          <w:rFonts w:ascii="宋体" w:eastAsia="宋体" w:hAnsi="宋体"/>
          <w:lang w:val="en-GB"/>
        </w:rPr>
        <w:t>浙江省“尖兵领雁”重点研发计划</w:t>
      </w:r>
      <w:r w:rsidR="0037197D">
        <w:rPr>
          <w:rFonts w:ascii="宋体" w:eastAsia="宋体" w:hAnsi="宋体" w:hint="eastAsia"/>
          <w:lang w:val="en-GB"/>
        </w:rPr>
        <w:t>、装备预研等</w:t>
      </w:r>
      <w:r w:rsidR="0037197D" w:rsidRPr="0037197D">
        <w:rPr>
          <w:rFonts w:ascii="宋体" w:eastAsia="宋体" w:hAnsi="宋体"/>
          <w:lang w:val="en-GB"/>
        </w:rPr>
        <w:t>资助下，</w:t>
      </w:r>
      <w:r w:rsidRPr="00EE7321">
        <w:rPr>
          <w:rFonts w:ascii="宋体" w:eastAsia="宋体" w:hAnsi="宋体"/>
          <w:lang w:val="en-GB"/>
        </w:rPr>
        <w:t>对基于拓扑表面等</w:t>
      </w:r>
      <w:proofErr w:type="gramStart"/>
      <w:r w:rsidRPr="00EE7321">
        <w:rPr>
          <w:rFonts w:ascii="宋体" w:eastAsia="宋体" w:hAnsi="宋体"/>
          <w:lang w:val="en-GB"/>
        </w:rPr>
        <w:t>离激元的</w:t>
      </w:r>
      <w:proofErr w:type="gramEnd"/>
      <w:r w:rsidRPr="00EE7321">
        <w:rPr>
          <w:rFonts w:ascii="宋体" w:eastAsia="宋体" w:hAnsi="宋体"/>
          <w:lang w:val="en-GB"/>
        </w:rPr>
        <w:t>天线器件小型化技术开展了系统研究。提出了</w:t>
      </w:r>
      <w:proofErr w:type="gramStart"/>
      <w:r w:rsidRPr="00EE7321">
        <w:rPr>
          <w:rFonts w:ascii="宋体" w:eastAsia="宋体" w:hAnsi="宋体"/>
          <w:lang w:val="en-GB"/>
        </w:rPr>
        <w:t>奇异点</w:t>
      </w:r>
      <w:proofErr w:type="gramEnd"/>
      <w:r w:rsidRPr="00EE7321">
        <w:rPr>
          <w:rFonts w:ascii="宋体" w:eastAsia="宋体" w:hAnsi="宋体"/>
          <w:lang w:val="en-GB"/>
        </w:rPr>
        <w:t>拓扑等</w:t>
      </w:r>
      <w:proofErr w:type="gramStart"/>
      <w:r w:rsidRPr="00EE7321">
        <w:rPr>
          <w:rFonts w:ascii="宋体" w:eastAsia="宋体" w:hAnsi="宋体"/>
          <w:lang w:val="en-GB"/>
        </w:rPr>
        <w:t>离激元阵列</w:t>
      </w:r>
      <w:proofErr w:type="gramEnd"/>
      <w:r w:rsidRPr="00EE7321">
        <w:rPr>
          <w:rFonts w:ascii="宋体" w:eastAsia="宋体" w:hAnsi="宋体"/>
          <w:lang w:val="en-GB"/>
        </w:rPr>
        <w:t>天线设计、拓扑波导模式辐射结构设计、多模干涉与跨</w:t>
      </w:r>
      <w:proofErr w:type="gramStart"/>
      <w:r w:rsidRPr="00EE7321">
        <w:rPr>
          <w:rFonts w:ascii="宋体" w:eastAsia="宋体" w:hAnsi="宋体"/>
          <w:lang w:val="en-GB"/>
        </w:rPr>
        <w:t>尺度降维算法</w:t>
      </w:r>
      <w:proofErr w:type="gramEnd"/>
      <w:r w:rsidRPr="00EE7321">
        <w:rPr>
          <w:rFonts w:ascii="宋体" w:eastAsia="宋体" w:hAnsi="宋体"/>
          <w:lang w:val="en-GB"/>
        </w:rPr>
        <w:t>，为航空航天装备微型化与高性能化提供了技术支撑。主要完成内容如下：</w:t>
      </w:r>
    </w:p>
    <w:p w14:paraId="29DF526B" w14:textId="0240D42C" w:rsidR="00EE7321" w:rsidRPr="00EE7321" w:rsidRDefault="00EE7321" w:rsidP="00EE7321">
      <w:pPr>
        <w:spacing w:line="360" w:lineRule="exact"/>
        <w:rPr>
          <w:rFonts w:ascii="宋体" w:eastAsia="宋体" w:hAnsi="宋体" w:hint="eastAsia"/>
          <w:lang w:val="en-GB"/>
        </w:rPr>
      </w:pPr>
      <w:r w:rsidRPr="00EE7321">
        <w:rPr>
          <w:rFonts w:ascii="宋体" w:eastAsia="宋体" w:hAnsi="宋体"/>
          <w:lang w:val="en-GB"/>
        </w:rPr>
        <w:t>（一）针对</w:t>
      </w:r>
      <w:r w:rsidR="0037197D">
        <w:rPr>
          <w:rFonts w:ascii="宋体" w:eastAsia="宋体" w:hAnsi="宋体" w:hint="eastAsia"/>
          <w:lang w:val="en-GB"/>
        </w:rPr>
        <w:t>直接</w:t>
      </w:r>
      <w:r w:rsidRPr="00EE7321">
        <w:rPr>
          <w:rFonts w:ascii="宋体" w:eastAsia="宋体" w:hAnsi="宋体"/>
          <w:lang w:val="en-GB"/>
        </w:rPr>
        <w:t>缩小尺寸导致接收端</w:t>
      </w:r>
      <w:r w:rsidR="0037197D">
        <w:rPr>
          <w:rFonts w:ascii="宋体" w:eastAsia="宋体" w:hAnsi="宋体" w:hint="eastAsia"/>
          <w:lang w:val="en-GB"/>
        </w:rPr>
        <w:t>天线</w:t>
      </w:r>
      <w:r w:rsidRPr="00EE7321">
        <w:rPr>
          <w:rFonts w:ascii="宋体" w:eastAsia="宋体" w:hAnsi="宋体"/>
          <w:lang w:val="en-GB"/>
        </w:rPr>
        <w:t>极化串扰严重、微弱信号极易</w:t>
      </w:r>
      <w:proofErr w:type="gramStart"/>
      <w:r w:rsidRPr="00EE7321">
        <w:rPr>
          <w:rFonts w:ascii="宋体" w:eastAsia="宋体" w:hAnsi="宋体"/>
          <w:lang w:val="en-GB"/>
        </w:rPr>
        <w:t>被底噪淹没</w:t>
      </w:r>
      <w:proofErr w:type="gramEnd"/>
      <w:r w:rsidRPr="00EE7321">
        <w:rPr>
          <w:rFonts w:ascii="宋体" w:eastAsia="宋体" w:hAnsi="宋体"/>
          <w:lang w:val="en-GB"/>
        </w:rPr>
        <w:t>的困难，提出了</w:t>
      </w:r>
      <w:proofErr w:type="gramStart"/>
      <w:r w:rsidRPr="00EE7321">
        <w:rPr>
          <w:rFonts w:ascii="宋体" w:eastAsia="宋体" w:hAnsi="宋体"/>
          <w:lang w:val="en-GB"/>
        </w:rPr>
        <w:t>奇异点</w:t>
      </w:r>
      <w:proofErr w:type="gramEnd"/>
      <w:r w:rsidRPr="00EE7321">
        <w:rPr>
          <w:rFonts w:ascii="宋体" w:eastAsia="宋体" w:hAnsi="宋体"/>
          <w:lang w:val="en-GB"/>
        </w:rPr>
        <w:t>拓扑表面等</w:t>
      </w:r>
      <w:proofErr w:type="gramStart"/>
      <w:r w:rsidRPr="00EE7321">
        <w:rPr>
          <w:rFonts w:ascii="宋体" w:eastAsia="宋体" w:hAnsi="宋体"/>
          <w:lang w:val="en-GB"/>
        </w:rPr>
        <w:t>离激元阵列</w:t>
      </w:r>
      <w:proofErr w:type="gramEnd"/>
      <w:r w:rsidRPr="00EE7321">
        <w:rPr>
          <w:rFonts w:ascii="宋体" w:eastAsia="宋体" w:hAnsi="宋体"/>
          <w:lang w:val="en-GB"/>
        </w:rPr>
        <w:t>天线设计方法。该发明基于非厄米</w:t>
      </w:r>
      <w:proofErr w:type="gramStart"/>
      <w:r w:rsidRPr="00EE7321">
        <w:rPr>
          <w:rFonts w:ascii="宋体" w:eastAsia="宋体" w:hAnsi="宋体"/>
          <w:lang w:val="en-GB"/>
        </w:rPr>
        <w:t>奇异点</w:t>
      </w:r>
      <w:proofErr w:type="gramEnd"/>
      <w:r w:rsidRPr="00EE7321">
        <w:rPr>
          <w:rFonts w:ascii="宋体" w:eastAsia="宋体" w:hAnsi="宋体"/>
          <w:lang w:val="en-GB"/>
        </w:rPr>
        <w:t>的非线性演化与平坦光子晶格机理，打破线性响应限制。首次实现空间微弱信号平方根级放大的高灵敏测向，使得测向装置物理尺寸缩减至波长十分之一量级。相关技术成功应用于</w:t>
      </w:r>
      <w:r w:rsidR="0037197D">
        <w:rPr>
          <w:rFonts w:ascii="宋体" w:eastAsia="宋体" w:hAnsi="宋体" w:hint="eastAsia"/>
          <w:lang w:val="en-GB"/>
        </w:rPr>
        <w:t>解决</w:t>
      </w:r>
      <w:r w:rsidRPr="00EE7321">
        <w:rPr>
          <w:rFonts w:ascii="宋体" w:eastAsia="宋体" w:hAnsi="宋体"/>
          <w:lang w:val="en-GB"/>
        </w:rPr>
        <w:t>高精度石英谐振加速度计等核心装备</w:t>
      </w:r>
      <w:r w:rsidR="0037197D">
        <w:rPr>
          <w:rFonts w:ascii="宋体" w:eastAsia="宋体" w:hAnsi="宋体" w:hint="eastAsia"/>
          <w:lang w:val="en-GB"/>
        </w:rPr>
        <w:t>小型化与信噪比冲突问题</w:t>
      </w:r>
      <w:r w:rsidRPr="00EE7321">
        <w:rPr>
          <w:rFonts w:ascii="宋体" w:eastAsia="宋体" w:hAnsi="宋体"/>
          <w:lang w:val="en-GB"/>
        </w:rPr>
        <w:t>，</w:t>
      </w:r>
      <w:r w:rsidR="0037197D">
        <w:rPr>
          <w:rFonts w:ascii="宋体" w:eastAsia="宋体" w:hAnsi="宋体" w:hint="eastAsia"/>
          <w:lang w:val="en-GB"/>
        </w:rPr>
        <w:t>实现设备集成度与高性能的兼容。</w:t>
      </w:r>
    </w:p>
    <w:p w14:paraId="7769A776" w14:textId="075451DA" w:rsidR="00EE7321" w:rsidRPr="00EE7321" w:rsidRDefault="00EE7321" w:rsidP="00EE7321">
      <w:pPr>
        <w:spacing w:line="360" w:lineRule="exact"/>
        <w:rPr>
          <w:rFonts w:ascii="宋体" w:eastAsia="宋体" w:hAnsi="宋体" w:hint="eastAsia"/>
          <w:lang w:val="en-GB"/>
        </w:rPr>
      </w:pPr>
      <w:r w:rsidRPr="00EE7321">
        <w:rPr>
          <w:rFonts w:ascii="宋体" w:eastAsia="宋体" w:hAnsi="宋体"/>
          <w:lang w:val="en-GB"/>
        </w:rPr>
        <w:t>（二）针对超低剖面发射端天线面临严重阻抗失配、辐射效率和带宽断崖式下降的困难，提出了拓扑波导模式辐射结构设计方法。该发明基于拓扑受保护</w:t>
      </w:r>
      <w:proofErr w:type="gramStart"/>
      <w:r w:rsidRPr="00EE7321">
        <w:rPr>
          <w:rFonts w:ascii="宋体" w:eastAsia="宋体" w:hAnsi="宋体"/>
          <w:lang w:val="en-GB"/>
        </w:rPr>
        <w:t>的能谷边界</w:t>
      </w:r>
      <w:proofErr w:type="gramEnd"/>
      <w:r w:rsidRPr="00EE7321">
        <w:rPr>
          <w:rFonts w:ascii="宋体" w:eastAsia="宋体" w:hAnsi="宋体"/>
          <w:lang w:val="en-GB"/>
        </w:rPr>
        <w:t>态与多级次人工等</w:t>
      </w:r>
      <w:proofErr w:type="gramStart"/>
      <w:r w:rsidRPr="00EE7321">
        <w:rPr>
          <w:rFonts w:ascii="宋体" w:eastAsia="宋体" w:hAnsi="宋体"/>
          <w:lang w:val="en-GB"/>
        </w:rPr>
        <w:t>离激元结构</w:t>
      </w:r>
      <w:proofErr w:type="gramEnd"/>
      <w:r w:rsidRPr="00EE7321">
        <w:rPr>
          <w:rFonts w:ascii="宋体" w:eastAsia="宋体" w:hAnsi="宋体"/>
          <w:lang w:val="en-GB"/>
        </w:rPr>
        <w:t>，实现了电磁能量的无损</w:t>
      </w:r>
      <w:proofErr w:type="gramStart"/>
      <w:r w:rsidRPr="00EE7321">
        <w:rPr>
          <w:rFonts w:ascii="宋体" w:eastAsia="宋体" w:hAnsi="宋体"/>
          <w:lang w:val="en-GB"/>
        </w:rPr>
        <w:t>馈</w:t>
      </w:r>
      <w:proofErr w:type="gramEnd"/>
      <w:r w:rsidRPr="00EE7321">
        <w:rPr>
          <w:rFonts w:ascii="宋体" w:eastAsia="宋体" w:hAnsi="宋体"/>
          <w:lang w:val="en-GB"/>
        </w:rPr>
        <w:t>入。彻底摒弃了传统高定向天线庞大耗损的</w:t>
      </w:r>
      <w:proofErr w:type="gramStart"/>
      <w:r w:rsidRPr="00EE7321">
        <w:rPr>
          <w:rFonts w:ascii="宋体" w:eastAsia="宋体" w:hAnsi="宋体"/>
          <w:lang w:val="en-GB"/>
        </w:rPr>
        <w:t>多级功分网络</w:t>
      </w:r>
      <w:proofErr w:type="gramEnd"/>
      <w:r w:rsidRPr="00EE7321">
        <w:rPr>
          <w:rFonts w:ascii="宋体" w:eastAsia="宋体" w:hAnsi="宋体"/>
          <w:lang w:val="en-GB"/>
        </w:rPr>
        <w:t>，攻克辐射效率瓶颈，研制出</w:t>
      </w:r>
      <w:r w:rsidR="0037197D">
        <w:rPr>
          <w:rFonts w:ascii="宋体" w:eastAsia="宋体" w:hAnsi="宋体" w:hint="eastAsia"/>
          <w:lang w:val="en-GB"/>
        </w:rPr>
        <w:t>亚波长</w:t>
      </w:r>
      <w:r w:rsidRPr="00EE7321">
        <w:rPr>
          <w:rFonts w:ascii="宋体" w:eastAsia="宋体" w:hAnsi="宋体"/>
          <w:lang w:val="en-GB"/>
        </w:rPr>
        <w:t>剖面阵列天线，及发射峰值提升数十倍的太赫兹光电导天线，满足了</w:t>
      </w:r>
      <w:r w:rsidR="0037197D">
        <w:rPr>
          <w:rFonts w:ascii="宋体" w:eastAsia="宋体" w:hAnsi="宋体" w:hint="eastAsia"/>
          <w:lang w:val="en-GB"/>
        </w:rPr>
        <w:t>移动平台</w:t>
      </w:r>
      <w:r w:rsidRPr="00EE7321">
        <w:rPr>
          <w:rFonts w:ascii="宋体" w:eastAsia="宋体" w:hAnsi="宋体"/>
          <w:lang w:val="en-GB"/>
        </w:rPr>
        <w:t>与太赫兹平台对紧凑型高增益辐射源的工程需求。</w:t>
      </w:r>
    </w:p>
    <w:p w14:paraId="2B4A5CD8" w14:textId="4FBA1C83" w:rsidR="00EE7321" w:rsidRPr="00EE7321" w:rsidRDefault="00EE7321" w:rsidP="00EE7321">
      <w:pPr>
        <w:spacing w:line="360" w:lineRule="exact"/>
        <w:rPr>
          <w:rFonts w:ascii="宋体" w:eastAsia="宋体" w:hAnsi="宋体" w:hint="eastAsia"/>
          <w:lang w:val="en-GB"/>
        </w:rPr>
      </w:pPr>
      <w:r w:rsidRPr="00EE7321">
        <w:rPr>
          <w:rFonts w:ascii="宋体" w:eastAsia="宋体" w:hAnsi="宋体"/>
          <w:lang w:val="en-GB"/>
        </w:rPr>
        <w:t>（三）针对天线罩</w:t>
      </w:r>
      <w:r w:rsidR="0037197D">
        <w:rPr>
          <w:rFonts w:ascii="宋体" w:eastAsia="宋体" w:hAnsi="宋体" w:hint="eastAsia"/>
          <w:lang w:val="en-GB"/>
        </w:rPr>
        <w:t>厚度</w:t>
      </w:r>
      <w:r w:rsidRPr="00EE7321">
        <w:rPr>
          <w:rFonts w:ascii="宋体" w:eastAsia="宋体" w:hAnsi="宋体"/>
          <w:lang w:val="en-GB"/>
        </w:rPr>
        <w:t>受制于“1/4波长法则”难兼顾超薄轻量化与宽频透波、且大尺寸仿真</w:t>
      </w:r>
      <w:proofErr w:type="gramStart"/>
      <w:r w:rsidRPr="00EE7321">
        <w:rPr>
          <w:rFonts w:ascii="宋体" w:eastAsia="宋体" w:hAnsi="宋体"/>
          <w:lang w:val="en-GB"/>
        </w:rPr>
        <w:t>面临算力枯竭</w:t>
      </w:r>
      <w:proofErr w:type="gramEnd"/>
      <w:r w:rsidRPr="00EE7321">
        <w:rPr>
          <w:rFonts w:ascii="宋体" w:eastAsia="宋体" w:hAnsi="宋体"/>
          <w:lang w:val="en-GB"/>
        </w:rPr>
        <w:t>的困难，提出了拓扑表面等</w:t>
      </w:r>
      <w:proofErr w:type="gramStart"/>
      <w:r w:rsidRPr="00EE7321">
        <w:rPr>
          <w:rFonts w:ascii="宋体" w:eastAsia="宋体" w:hAnsi="宋体"/>
          <w:lang w:val="en-GB"/>
        </w:rPr>
        <w:t>离激元多</w:t>
      </w:r>
      <w:proofErr w:type="gramEnd"/>
      <w:r w:rsidRPr="00EE7321">
        <w:rPr>
          <w:rFonts w:ascii="宋体" w:eastAsia="宋体" w:hAnsi="宋体"/>
          <w:lang w:val="en-GB"/>
        </w:rPr>
        <w:t>模干涉与跨</w:t>
      </w:r>
      <w:proofErr w:type="gramStart"/>
      <w:r w:rsidRPr="00EE7321">
        <w:rPr>
          <w:rFonts w:ascii="宋体" w:eastAsia="宋体" w:hAnsi="宋体"/>
          <w:lang w:val="en-GB"/>
        </w:rPr>
        <w:t>尺度降维算法</w:t>
      </w:r>
      <w:proofErr w:type="gramEnd"/>
      <w:r w:rsidRPr="00EE7321">
        <w:rPr>
          <w:rFonts w:ascii="宋体" w:eastAsia="宋体" w:hAnsi="宋体"/>
          <w:lang w:val="en-GB"/>
        </w:rPr>
        <w:t>。该发明</w:t>
      </w:r>
      <w:proofErr w:type="gramStart"/>
      <w:r w:rsidRPr="00EE7321">
        <w:rPr>
          <w:rFonts w:ascii="宋体" w:eastAsia="宋体" w:hAnsi="宋体"/>
          <w:lang w:val="en-GB"/>
        </w:rPr>
        <w:t>基于近</w:t>
      </w:r>
      <w:proofErr w:type="gramEnd"/>
      <w:r w:rsidRPr="00EE7321">
        <w:rPr>
          <w:rFonts w:ascii="宋体" w:eastAsia="宋体" w:hAnsi="宋体"/>
          <w:lang w:val="en-GB"/>
        </w:rPr>
        <w:t>零介电常数介质解耦与多模态谐振交叠机制，并采用等效面电流和并矢格林函数方法，首次将三维空间计算</w:t>
      </w:r>
      <w:proofErr w:type="gramStart"/>
      <w:r w:rsidRPr="00EE7321">
        <w:rPr>
          <w:rFonts w:ascii="宋体" w:eastAsia="宋体" w:hAnsi="宋体"/>
          <w:lang w:val="en-GB"/>
        </w:rPr>
        <w:t>严格降维</w:t>
      </w:r>
      <w:proofErr w:type="gramEnd"/>
      <w:r w:rsidRPr="00EE7321">
        <w:rPr>
          <w:rFonts w:ascii="宋体" w:eastAsia="宋体" w:hAnsi="宋体"/>
          <w:lang w:val="en-GB"/>
        </w:rPr>
        <w:t>至二维表面。研发了</w:t>
      </w:r>
      <w:r w:rsidR="0037197D">
        <w:rPr>
          <w:rFonts w:ascii="宋体" w:eastAsia="宋体" w:hAnsi="宋体" w:hint="eastAsia"/>
          <w:lang w:val="en-GB"/>
        </w:rPr>
        <w:t>超薄</w:t>
      </w:r>
      <w:r w:rsidRPr="00EE7321">
        <w:rPr>
          <w:rFonts w:ascii="宋体" w:eastAsia="宋体" w:hAnsi="宋体"/>
          <w:lang w:val="en-GB"/>
        </w:rPr>
        <w:t>的</w:t>
      </w:r>
      <w:proofErr w:type="gramStart"/>
      <w:r w:rsidRPr="00EE7321">
        <w:rPr>
          <w:rFonts w:ascii="宋体" w:eastAsia="宋体" w:hAnsi="宋体"/>
          <w:lang w:val="en-GB"/>
        </w:rPr>
        <w:t>多模吸波</w:t>
      </w:r>
      <w:proofErr w:type="gramEnd"/>
      <w:r w:rsidRPr="00EE7321">
        <w:rPr>
          <w:rFonts w:ascii="宋体" w:eastAsia="宋体" w:hAnsi="宋体"/>
          <w:lang w:val="en-GB"/>
        </w:rPr>
        <w:t>结构，将包含数万单元的大型机载天线罩单次计算时间</w:t>
      </w:r>
      <w:r w:rsidR="0037197D">
        <w:rPr>
          <w:rFonts w:ascii="宋体" w:eastAsia="宋体" w:hAnsi="宋体" w:hint="eastAsia"/>
          <w:lang w:val="en-GB"/>
        </w:rPr>
        <w:t>提速</w:t>
      </w:r>
      <w:r w:rsidRPr="00EE7321">
        <w:rPr>
          <w:rFonts w:ascii="宋体" w:eastAsia="宋体" w:hAnsi="宋体"/>
          <w:lang w:val="en-GB"/>
        </w:rPr>
        <w:t>，推动了新一代战机与宽带通信平台天线罩的轻量化</w:t>
      </w:r>
      <w:r w:rsidR="0037197D">
        <w:rPr>
          <w:rFonts w:ascii="宋体" w:eastAsia="宋体" w:hAnsi="宋体" w:hint="eastAsia"/>
          <w:lang w:val="en-GB"/>
        </w:rPr>
        <w:t>与</w:t>
      </w:r>
      <w:r w:rsidRPr="00EE7321">
        <w:rPr>
          <w:rFonts w:ascii="宋体" w:eastAsia="宋体" w:hAnsi="宋体"/>
          <w:lang w:val="en-GB"/>
        </w:rPr>
        <w:t>快速迭代设计。</w:t>
      </w:r>
    </w:p>
    <w:p w14:paraId="1DC19AB3" w14:textId="58377DC5" w:rsidR="006C08E2" w:rsidRPr="006C08E2" w:rsidRDefault="006C08E2" w:rsidP="00A371BF">
      <w:pPr>
        <w:spacing w:line="360" w:lineRule="exact"/>
        <w:rPr>
          <w:rFonts w:ascii="宋体" w:eastAsia="宋体" w:hAnsi="宋体" w:hint="eastAsia"/>
          <w:lang w:val="en-GB"/>
        </w:rPr>
      </w:pPr>
      <w:r w:rsidRPr="006C08E2">
        <w:rPr>
          <w:rFonts w:ascii="宋体" w:eastAsia="宋体" w:hAnsi="宋体"/>
          <w:lang w:val="en-GB"/>
        </w:rPr>
        <w:t>项目取得关键发明专利</w:t>
      </w:r>
      <w:r w:rsidR="00EE7321">
        <w:rPr>
          <w:rFonts w:ascii="宋体" w:eastAsia="宋体" w:hAnsi="宋体" w:hint="eastAsia"/>
          <w:lang w:val="en-GB"/>
        </w:rPr>
        <w:t>3</w:t>
      </w:r>
      <w:r w:rsidR="0037197D">
        <w:rPr>
          <w:rFonts w:ascii="宋体" w:eastAsia="宋体" w:hAnsi="宋体" w:hint="eastAsia"/>
          <w:lang w:val="en-GB"/>
        </w:rPr>
        <w:t>2</w:t>
      </w:r>
      <w:r w:rsidRPr="006C08E2">
        <w:rPr>
          <w:rFonts w:ascii="宋体" w:eastAsia="宋体" w:hAnsi="宋体"/>
          <w:lang w:val="en-GB"/>
        </w:rPr>
        <w:t>项（含美国发明专利</w:t>
      </w:r>
      <w:r w:rsidR="00EE7321">
        <w:rPr>
          <w:rFonts w:ascii="宋体" w:eastAsia="宋体" w:hAnsi="宋体" w:hint="eastAsia"/>
          <w:lang w:val="en-GB"/>
        </w:rPr>
        <w:t>4</w:t>
      </w:r>
      <w:r w:rsidRPr="006C08E2">
        <w:rPr>
          <w:rFonts w:ascii="宋体" w:eastAsia="宋体" w:hAnsi="宋体"/>
          <w:lang w:val="en-GB"/>
        </w:rPr>
        <w:t>项），在Nature Communications等国际顶级期刊发表高水平SCI论文</w:t>
      </w:r>
      <w:r w:rsidR="00E26696">
        <w:rPr>
          <w:rFonts w:ascii="宋体" w:eastAsia="宋体" w:hAnsi="宋体" w:hint="eastAsia"/>
          <w:lang w:val="en-GB"/>
        </w:rPr>
        <w:t>62</w:t>
      </w:r>
      <w:r w:rsidRPr="006C08E2">
        <w:rPr>
          <w:rFonts w:ascii="宋体" w:eastAsia="宋体" w:hAnsi="宋体"/>
          <w:lang w:val="en-GB"/>
        </w:rPr>
        <w:t>篇</w:t>
      </w:r>
      <w:r w:rsidR="00E75BA3">
        <w:rPr>
          <w:rFonts w:ascii="宋体" w:eastAsia="宋体" w:hAnsi="宋体" w:hint="eastAsia"/>
          <w:lang w:val="en-GB"/>
        </w:rPr>
        <w:t>,专著1项</w:t>
      </w:r>
      <w:r w:rsidRPr="006C08E2">
        <w:rPr>
          <w:rFonts w:ascii="宋体" w:eastAsia="宋体" w:hAnsi="宋体"/>
          <w:lang w:val="en-GB"/>
        </w:rPr>
        <w:t>。研究成果应用于北京遥测技术研究所、</w:t>
      </w:r>
      <w:proofErr w:type="gramStart"/>
      <w:r w:rsidRPr="006C08E2">
        <w:rPr>
          <w:rFonts w:ascii="宋体" w:eastAsia="宋体" w:hAnsi="宋体"/>
          <w:lang w:val="en-GB"/>
        </w:rPr>
        <w:t>中国电科36所</w:t>
      </w:r>
      <w:proofErr w:type="gramEnd"/>
      <w:r w:rsidRPr="006C08E2">
        <w:rPr>
          <w:rFonts w:ascii="宋体" w:eastAsia="宋体" w:hAnsi="宋体"/>
          <w:lang w:val="en-GB"/>
        </w:rPr>
        <w:t>、航空工业配套单位（宁波</w:t>
      </w:r>
      <w:proofErr w:type="gramStart"/>
      <w:r w:rsidRPr="006C08E2">
        <w:rPr>
          <w:rFonts w:ascii="宋体" w:eastAsia="宋体" w:hAnsi="宋体"/>
          <w:lang w:val="en-GB"/>
        </w:rPr>
        <w:t>曙</w:t>
      </w:r>
      <w:proofErr w:type="gramEnd"/>
      <w:r w:rsidRPr="006C08E2">
        <w:rPr>
          <w:rFonts w:ascii="宋体" w:eastAsia="宋体" w:hAnsi="宋体"/>
          <w:lang w:val="en-GB"/>
        </w:rPr>
        <w:t>翔）、上海</w:t>
      </w:r>
      <w:proofErr w:type="gramStart"/>
      <w:r w:rsidRPr="006C08E2">
        <w:rPr>
          <w:rFonts w:ascii="宋体" w:eastAsia="宋体" w:hAnsi="宋体"/>
          <w:lang w:val="en-GB"/>
        </w:rPr>
        <w:t>曼</w:t>
      </w:r>
      <w:proofErr w:type="gramEnd"/>
      <w:r w:rsidRPr="006C08E2">
        <w:rPr>
          <w:rFonts w:ascii="宋体" w:eastAsia="宋体" w:hAnsi="宋体"/>
          <w:lang w:val="en-GB"/>
        </w:rPr>
        <w:t>光</w:t>
      </w:r>
      <w:r w:rsidR="00D4440F">
        <w:rPr>
          <w:rFonts w:ascii="宋体" w:eastAsia="宋体" w:hAnsi="宋体" w:hint="eastAsia"/>
          <w:lang w:val="en-GB"/>
        </w:rPr>
        <w:t>、</w:t>
      </w:r>
      <w:r w:rsidR="00D4440F" w:rsidRPr="00D4440F">
        <w:rPr>
          <w:rFonts w:ascii="宋体" w:eastAsia="宋体" w:hAnsi="宋体"/>
          <w:lang w:val="en-GB"/>
        </w:rPr>
        <w:t>华为技术有限公司</w:t>
      </w:r>
      <w:r w:rsidRPr="006C08E2">
        <w:rPr>
          <w:rFonts w:ascii="宋体" w:eastAsia="宋体" w:hAnsi="宋体"/>
          <w:lang w:val="en-GB"/>
        </w:rPr>
        <w:t>等国防工业与高新技术部门，近几年来直接经济效益逾1200万元，有效支撑了国防发展战略，为我国</w:t>
      </w:r>
      <w:r w:rsidR="0037197D">
        <w:rPr>
          <w:rFonts w:ascii="宋体" w:eastAsia="宋体" w:hAnsi="宋体" w:hint="eastAsia"/>
          <w:lang w:val="en-GB"/>
        </w:rPr>
        <w:t>小型化</w:t>
      </w:r>
      <w:r w:rsidRPr="006C08E2">
        <w:rPr>
          <w:rFonts w:ascii="宋体" w:eastAsia="宋体" w:hAnsi="宋体"/>
          <w:lang w:val="en-GB"/>
        </w:rPr>
        <w:t>天线器件</w:t>
      </w:r>
      <w:r w:rsidR="0037197D">
        <w:rPr>
          <w:rFonts w:ascii="宋体" w:eastAsia="宋体" w:hAnsi="宋体" w:hint="eastAsia"/>
          <w:lang w:val="en-GB"/>
        </w:rPr>
        <w:t>的发展</w:t>
      </w:r>
      <w:r w:rsidRPr="006C08E2">
        <w:rPr>
          <w:rFonts w:ascii="宋体" w:eastAsia="宋体" w:hAnsi="宋体"/>
          <w:lang w:val="en-GB"/>
        </w:rPr>
        <w:t>提供了关键核心技术。</w:t>
      </w:r>
    </w:p>
    <w:p w14:paraId="102216AB" w14:textId="77777777" w:rsidR="006C08E2" w:rsidRPr="006C08E2" w:rsidRDefault="006C08E2">
      <w:pPr>
        <w:rPr>
          <w:rFonts w:ascii="宋体" w:eastAsia="宋体" w:hAnsi="宋体" w:hint="eastAsia"/>
          <w:lang w:val="en-GB"/>
        </w:rPr>
      </w:pPr>
    </w:p>
    <w:sectPr w:rsidR="006C08E2" w:rsidRPr="006C0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8805" w14:textId="77777777" w:rsidR="001E2095" w:rsidRDefault="001E2095"/>
  </w:endnote>
  <w:endnote w:type="continuationSeparator" w:id="0">
    <w:p w14:paraId="79C1153C" w14:textId="77777777" w:rsidR="001E2095" w:rsidRDefault="001E2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F076" w14:textId="77777777" w:rsidR="001E2095" w:rsidRDefault="001E2095"/>
  </w:footnote>
  <w:footnote w:type="continuationSeparator" w:id="0">
    <w:p w14:paraId="3CBC182B" w14:textId="77777777" w:rsidR="001E2095" w:rsidRDefault="001E2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44D"/>
    <w:multiLevelType w:val="hybridMultilevel"/>
    <w:tmpl w:val="896C8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E5E56"/>
    <w:multiLevelType w:val="hybridMultilevel"/>
    <w:tmpl w:val="3E92E75C"/>
    <w:lvl w:ilvl="0" w:tplc="0809000F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 w15:restartNumberingAfterBreak="0">
    <w:nsid w:val="6B101CD0"/>
    <w:multiLevelType w:val="hybridMultilevel"/>
    <w:tmpl w:val="10CCCBD8"/>
    <w:lvl w:ilvl="0" w:tplc="9CD4E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994F9C"/>
    <w:multiLevelType w:val="hybridMultilevel"/>
    <w:tmpl w:val="ABA8E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67251">
    <w:abstractNumId w:val="1"/>
  </w:num>
  <w:num w:numId="2" w16cid:durableId="2106001129">
    <w:abstractNumId w:val="3"/>
  </w:num>
  <w:num w:numId="3" w16cid:durableId="534387531">
    <w:abstractNumId w:val="2"/>
  </w:num>
  <w:num w:numId="4" w16cid:durableId="128149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E2"/>
    <w:rsid w:val="001E2095"/>
    <w:rsid w:val="00286F67"/>
    <w:rsid w:val="0037197D"/>
    <w:rsid w:val="003736A2"/>
    <w:rsid w:val="00540A06"/>
    <w:rsid w:val="005D3EEC"/>
    <w:rsid w:val="00610918"/>
    <w:rsid w:val="0066333B"/>
    <w:rsid w:val="0067232F"/>
    <w:rsid w:val="006C08E2"/>
    <w:rsid w:val="00781111"/>
    <w:rsid w:val="00A22D97"/>
    <w:rsid w:val="00A371BF"/>
    <w:rsid w:val="00A948B3"/>
    <w:rsid w:val="00B12F73"/>
    <w:rsid w:val="00B17959"/>
    <w:rsid w:val="00B2125B"/>
    <w:rsid w:val="00B40A6D"/>
    <w:rsid w:val="00C16360"/>
    <w:rsid w:val="00C96D61"/>
    <w:rsid w:val="00D43522"/>
    <w:rsid w:val="00D4440F"/>
    <w:rsid w:val="00D71777"/>
    <w:rsid w:val="00DC1DAC"/>
    <w:rsid w:val="00E26696"/>
    <w:rsid w:val="00E375C1"/>
    <w:rsid w:val="00E75BA3"/>
    <w:rsid w:val="00EB79C2"/>
    <w:rsid w:val="00E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B7E538"/>
  <w15:chartTrackingRefBased/>
  <w15:docId w15:val="{AB7D409A-2C29-4BA0-967F-3D7021B1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C0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8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8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8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8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8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8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8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6C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6C08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6C08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6C08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6C08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6C08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8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6C08E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8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8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8E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C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7197D"/>
    <w:pPr>
      <w:tabs>
        <w:tab w:val="center" w:pos="4153"/>
        <w:tab w:val="right" w:pos="8306"/>
      </w:tabs>
    </w:pPr>
  </w:style>
  <w:style w:type="character" w:customStyle="1" w:styleId="af0">
    <w:name w:val="页眉 字符"/>
    <w:basedOn w:val="a0"/>
    <w:link w:val="af"/>
    <w:uiPriority w:val="99"/>
    <w:rsid w:val="0037197D"/>
  </w:style>
  <w:style w:type="paragraph" w:styleId="af1">
    <w:name w:val="footer"/>
    <w:basedOn w:val="a"/>
    <w:link w:val="af2"/>
    <w:uiPriority w:val="99"/>
    <w:unhideWhenUsed/>
    <w:rsid w:val="0037197D"/>
    <w:pPr>
      <w:tabs>
        <w:tab w:val="center" w:pos="4153"/>
        <w:tab w:val="right" w:pos="8306"/>
      </w:tabs>
    </w:pPr>
  </w:style>
  <w:style w:type="character" w:customStyle="1" w:styleId="af2">
    <w:name w:val="页脚 字符"/>
    <w:basedOn w:val="a0"/>
    <w:link w:val="af1"/>
    <w:uiPriority w:val="99"/>
    <w:rsid w:val="0037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1666</Words>
  <Characters>2817</Characters>
  <Application>Microsoft Office Word</Application>
  <DocSecurity>0</DocSecurity>
  <Lines>90</Lines>
  <Paragraphs>52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Yuanzhen Li</dc:creator>
  <cp:keywords/>
  <dc:description/>
  <cp:lastModifiedBy>Fei Gao</cp:lastModifiedBy>
  <cp:revision>13</cp:revision>
  <dcterms:created xsi:type="dcterms:W3CDTF">2026-05-19T03:04:00Z</dcterms:created>
  <dcterms:modified xsi:type="dcterms:W3CDTF">2026-05-19T13:08:00Z</dcterms:modified>
</cp:coreProperties>
</file>