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CB577" w14:textId="77777777" w:rsidR="002F141F" w:rsidRDefault="00881B68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494A540C" w14:textId="7B1DFD46" w:rsidR="002F141F" w:rsidRDefault="00881B68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提名奖项：技术发明奖</w:t>
      </w:r>
    </w:p>
    <w:tbl>
      <w:tblPr>
        <w:tblW w:w="864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378"/>
      </w:tblGrid>
      <w:tr w:rsidR="002F141F" w14:paraId="5188501E" w14:textId="77777777" w:rsidTr="007B0D32">
        <w:trPr>
          <w:trHeight w:val="647"/>
        </w:trPr>
        <w:tc>
          <w:tcPr>
            <w:tcW w:w="2269" w:type="dxa"/>
            <w:vAlign w:val="center"/>
          </w:tcPr>
          <w:p w14:paraId="43872494" w14:textId="77777777" w:rsidR="002F141F" w:rsidRDefault="00881B6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378" w:type="dxa"/>
            <w:vAlign w:val="center"/>
          </w:tcPr>
          <w:p w14:paraId="329321E6" w14:textId="66D6C309" w:rsidR="002F141F" w:rsidRPr="007B0D32" w:rsidRDefault="00F82E05" w:rsidP="007B0D3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7B0D32">
              <w:rPr>
                <w:rFonts w:eastAsia="仿宋_GB2312" w:hint="eastAsia"/>
                <w:sz w:val="24"/>
              </w:rPr>
              <w:t>硬</w:t>
            </w:r>
            <w:proofErr w:type="gramStart"/>
            <w:r w:rsidRPr="007B0D32">
              <w:rPr>
                <w:rFonts w:eastAsia="仿宋_GB2312" w:hint="eastAsia"/>
                <w:sz w:val="24"/>
              </w:rPr>
              <w:t>脆复杂</w:t>
            </w:r>
            <w:proofErr w:type="gramEnd"/>
            <w:r w:rsidRPr="007B0D32">
              <w:rPr>
                <w:rFonts w:eastAsia="仿宋_GB2312" w:hint="eastAsia"/>
                <w:sz w:val="24"/>
              </w:rPr>
              <w:t>器件光电协同浮法加工技术、装备与重大工程应用</w:t>
            </w:r>
          </w:p>
        </w:tc>
      </w:tr>
      <w:tr w:rsidR="002F141F" w14:paraId="102FE03D" w14:textId="77777777" w:rsidTr="007B0D32">
        <w:trPr>
          <w:trHeight w:val="561"/>
        </w:trPr>
        <w:tc>
          <w:tcPr>
            <w:tcW w:w="2269" w:type="dxa"/>
            <w:vAlign w:val="center"/>
          </w:tcPr>
          <w:p w14:paraId="75766763" w14:textId="77777777" w:rsidR="002F141F" w:rsidRDefault="00881B6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378" w:type="dxa"/>
            <w:vAlign w:val="center"/>
          </w:tcPr>
          <w:p w14:paraId="5A692EA9" w14:textId="72708D0F" w:rsidR="002F141F" w:rsidRPr="007B0D32" w:rsidRDefault="00A62B1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7B0D32">
              <w:rPr>
                <w:rFonts w:eastAsia="仿宋_GB2312" w:hint="eastAsia"/>
                <w:bCs/>
                <w:sz w:val="24"/>
                <w:szCs w:val="24"/>
              </w:rPr>
              <w:t>一等奖</w:t>
            </w:r>
          </w:p>
        </w:tc>
      </w:tr>
      <w:tr w:rsidR="002F141F" w14:paraId="4C0EF2ED" w14:textId="77777777" w:rsidTr="007B0D32">
        <w:trPr>
          <w:trHeight w:val="1417"/>
        </w:trPr>
        <w:tc>
          <w:tcPr>
            <w:tcW w:w="2269" w:type="dxa"/>
            <w:vAlign w:val="center"/>
          </w:tcPr>
          <w:p w14:paraId="17BA4BA5" w14:textId="77777777" w:rsidR="002F141F" w:rsidRDefault="00881B6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60F4B75B" w14:textId="77777777" w:rsidR="002F141F" w:rsidRDefault="00881B6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378" w:type="dxa"/>
            <w:vAlign w:val="center"/>
          </w:tcPr>
          <w:p w14:paraId="43A96C06" w14:textId="27EA99C0" w:rsidR="00B27059" w:rsidRPr="007B0D32" w:rsidRDefault="00FE6663" w:rsidP="007B0D32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7B0D32">
              <w:rPr>
                <w:rFonts w:ascii="Times New Roman"/>
                <w:bCs/>
                <w:sz w:val="24"/>
                <w:szCs w:val="24"/>
              </w:rPr>
              <w:t>美国发明专利</w:t>
            </w:r>
            <w:r w:rsidR="007B0D32" w:rsidRPr="007B0D32">
              <w:rPr>
                <w:rFonts w:ascii="Times New Roman"/>
                <w:bCs/>
                <w:sz w:val="24"/>
                <w:szCs w:val="24"/>
              </w:rPr>
              <w:t>：</w:t>
            </w:r>
            <w:r w:rsidR="007B0D32" w:rsidRPr="007B0D32">
              <w:rPr>
                <w:rFonts w:ascii="Times New Roman"/>
                <w:bCs/>
                <w:sz w:val="24"/>
                <w:szCs w:val="24"/>
              </w:rPr>
              <w:t>Floating non-contact ultrasonic enhanced flexible sub-aperture polishing device and method</w:t>
            </w:r>
            <w:r w:rsidR="007B0D32" w:rsidRPr="007B0D32">
              <w:rPr>
                <w:rFonts w:ascii="Times New Roman"/>
                <w:bCs/>
                <w:sz w:val="24"/>
                <w:szCs w:val="24"/>
              </w:rPr>
              <w:t>，专利号：</w:t>
            </w:r>
            <w:r w:rsidR="007B0D32" w:rsidRPr="007B0D32">
              <w:rPr>
                <w:rFonts w:ascii="Times New Roman"/>
                <w:bCs/>
                <w:sz w:val="24"/>
                <w:szCs w:val="24"/>
              </w:rPr>
              <w:t>US 11,839,944 B2</w:t>
            </w:r>
          </w:p>
          <w:p w14:paraId="65D8C943" w14:textId="01BA8B1F" w:rsidR="007B0D32" w:rsidRDefault="007B0D32" w:rsidP="007B0D32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7B0D32">
              <w:rPr>
                <w:rFonts w:ascii="Times New Roman"/>
                <w:bCs/>
                <w:sz w:val="24"/>
                <w:szCs w:val="24"/>
              </w:rPr>
              <w:t>美国发明专利：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 xml:space="preserve">Photoelectric fluid field cluster catalytic method 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f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or atomic-scale deterministic processing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专利号：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US 12,325,017 B2</w:t>
            </w:r>
          </w:p>
          <w:p w14:paraId="6C77D171" w14:textId="2E4E347C" w:rsidR="00EE6D77" w:rsidRPr="00EE6D77" w:rsidRDefault="00EE6D77" w:rsidP="00EE6D77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 w:hint="eastAsia"/>
                <w:bCs/>
                <w:sz w:val="24"/>
                <w:szCs w:val="24"/>
              </w:rPr>
            </w:pPr>
            <w:r w:rsidRPr="007B0D32">
              <w:rPr>
                <w:rFonts w:ascii="Times New Roman"/>
                <w:bCs/>
                <w:sz w:val="24"/>
                <w:szCs w:val="24"/>
              </w:rPr>
              <w:t>美国发明专利：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Device and method for multi-energy field induced atomic-scale computer numerical control (CNC) machining in environmental atmosphere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专利号：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US 12,487,578 B2</w:t>
            </w:r>
          </w:p>
          <w:p w14:paraId="3E96B870" w14:textId="258F9743" w:rsidR="007B0D32" w:rsidRPr="007B0D32" w:rsidRDefault="007B0D32" w:rsidP="007B0D32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7B0D32">
              <w:rPr>
                <w:rFonts w:ascii="Times New Roman"/>
                <w:bCs/>
                <w:sz w:val="24"/>
                <w:szCs w:val="24"/>
              </w:rPr>
              <w:t>美国发明专利：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Method and device for simultaneously detecting surface shapes and thickness distribution of inner and outer walls of thin-wall rotating body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专利号：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US 11,761,756 B2</w:t>
            </w:r>
          </w:p>
          <w:p w14:paraId="63B1FF29" w14:textId="10AA9B24" w:rsidR="007B0D32" w:rsidRPr="007B0D32" w:rsidRDefault="007B0D32" w:rsidP="007B0D32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7B0D32">
              <w:rPr>
                <w:rFonts w:ascii="Times New Roman" w:hint="eastAsia"/>
                <w:bCs/>
                <w:sz w:val="24"/>
                <w:szCs w:val="24"/>
              </w:rPr>
              <w:t>中国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发明专利：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一种光电流场驱动团簇催化原子级确定性加工方法，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专利号：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ZL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202410186779.4</w:t>
            </w:r>
          </w:p>
          <w:p w14:paraId="3AEDF186" w14:textId="3D64BDDF" w:rsidR="007B0D32" w:rsidRPr="007B0D32" w:rsidRDefault="007B0D32" w:rsidP="007B0D32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7B0D32">
              <w:rPr>
                <w:rFonts w:ascii="Times New Roman" w:hint="eastAsia"/>
                <w:bCs/>
                <w:sz w:val="24"/>
                <w:szCs w:val="24"/>
              </w:rPr>
              <w:t>中国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发明专利：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一种基于浮动放电工具的液相等离子体加工装置及方法，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专利号：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ZL202510504981.1</w:t>
            </w:r>
          </w:p>
          <w:p w14:paraId="425780EE" w14:textId="33560E3A" w:rsidR="007B0D32" w:rsidRPr="007B0D32" w:rsidRDefault="007B0D32" w:rsidP="007B0D32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7B0D32">
              <w:rPr>
                <w:rFonts w:ascii="Times New Roman" w:hint="eastAsia"/>
                <w:bCs/>
                <w:sz w:val="24"/>
                <w:szCs w:val="24"/>
              </w:rPr>
              <w:t>中国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发明专利：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面向各向异性薄壁曲面工件的时空调控磨</w:t>
            </w:r>
            <w:proofErr w:type="gramStart"/>
            <w:r w:rsidRPr="007B0D32">
              <w:rPr>
                <w:rFonts w:ascii="Times New Roman" w:hint="eastAsia"/>
                <w:bCs/>
                <w:sz w:val="24"/>
                <w:szCs w:val="24"/>
              </w:rPr>
              <w:t>抛方法</w:t>
            </w:r>
            <w:proofErr w:type="gramEnd"/>
            <w:r w:rsidRPr="007B0D32">
              <w:rPr>
                <w:rFonts w:ascii="Times New Roman" w:hint="eastAsia"/>
                <w:bCs/>
                <w:sz w:val="24"/>
                <w:szCs w:val="24"/>
              </w:rPr>
              <w:t>及装置，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专利号：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ZL202510437851.0</w:t>
            </w:r>
          </w:p>
          <w:p w14:paraId="59EBB3A4" w14:textId="071E9AC4" w:rsidR="007B0D32" w:rsidRPr="007B0D32" w:rsidRDefault="007B0D32" w:rsidP="007B0D32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7B0D32">
              <w:rPr>
                <w:rFonts w:ascii="Times New Roman" w:hint="eastAsia"/>
                <w:bCs/>
                <w:sz w:val="24"/>
                <w:szCs w:val="24"/>
              </w:rPr>
              <w:t>中国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发明专利：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一种</w:t>
            </w:r>
            <w:proofErr w:type="gramStart"/>
            <w:r w:rsidRPr="007B0D32">
              <w:rPr>
                <w:rFonts w:ascii="Times New Roman" w:hint="eastAsia"/>
                <w:bCs/>
                <w:sz w:val="24"/>
                <w:szCs w:val="24"/>
              </w:rPr>
              <w:t>七轴六</w:t>
            </w:r>
            <w:proofErr w:type="gramEnd"/>
            <w:r w:rsidRPr="007B0D32">
              <w:rPr>
                <w:rFonts w:ascii="Times New Roman" w:hint="eastAsia"/>
                <w:bCs/>
                <w:sz w:val="24"/>
                <w:szCs w:val="24"/>
              </w:rPr>
              <w:t>联动结构柔性</w:t>
            </w:r>
            <w:proofErr w:type="gramStart"/>
            <w:r w:rsidRPr="007B0D32">
              <w:rPr>
                <w:rFonts w:ascii="Times New Roman" w:hint="eastAsia"/>
                <w:bCs/>
                <w:sz w:val="24"/>
                <w:szCs w:val="24"/>
              </w:rPr>
              <w:t>研</w:t>
            </w:r>
            <w:proofErr w:type="gramEnd"/>
            <w:r w:rsidRPr="007B0D32">
              <w:rPr>
                <w:rFonts w:ascii="Times New Roman" w:hint="eastAsia"/>
                <w:bCs/>
                <w:sz w:val="24"/>
                <w:szCs w:val="24"/>
              </w:rPr>
              <w:t>抛机床，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专利号：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ZL202310718560.X</w:t>
            </w:r>
          </w:p>
          <w:p w14:paraId="082D1852" w14:textId="58C3EEFB" w:rsidR="007B0D32" w:rsidRPr="007B0D32" w:rsidRDefault="007B0D32" w:rsidP="007B0D32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7B0D32">
              <w:rPr>
                <w:rFonts w:ascii="Times New Roman" w:hint="eastAsia"/>
                <w:bCs/>
                <w:sz w:val="24"/>
                <w:szCs w:val="24"/>
              </w:rPr>
              <w:t>中国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发明专利：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一种高速转台变负载自适应控制方法，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专利号：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ZL202510361818.4</w:t>
            </w:r>
          </w:p>
          <w:p w14:paraId="635EEF4B" w14:textId="368F757B" w:rsidR="007B0D32" w:rsidRPr="007B0D32" w:rsidRDefault="007B0D32" w:rsidP="007B0D32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7B0D32">
              <w:rPr>
                <w:rFonts w:ascii="Times New Roman" w:hint="eastAsia"/>
                <w:bCs/>
                <w:sz w:val="24"/>
                <w:szCs w:val="24"/>
              </w:rPr>
              <w:t>中国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发明专利：</w:t>
            </w:r>
            <w:r w:rsidRPr="007B0D32">
              <w:rPr>
                <w:rFonts w:ascii="Times New Roman" w:hint="eastAsia"/>
                <w:bCs/>
                <w:sz w:val="24"/>
                <w:szCs w:val="24"/>
              </w:rPr>
              <w:t>镜头模组的生产设备，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专利号：</w:t>
            </w:r>
            <w:r w:rsidRPr="007B0D32">
              <w:rPr>
                <w:rFonts w:ascii="Times New Roman"/>
                <w:bCs/>
                <w:sz w:val="24"/>
                <w:szCs w:val="24"/>
              </w:rPr>
              <w:t>ZL202010061839.1</w:t>
            </w:r>
          </w:p>
        </w:tc>
      </w:tr>
      <w:tr w:rsidR="002F141F" w14:paraId="0A0DF096" w14:textId="77777777" w:rsidTr="007B0D32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748A5067" w14:textId="77777777" w:rsidR="002F141F" w:rsidRDefault="00881B6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378" w:type="dxa"/>
            <w:tcBorders>
              <w:left w:val="single" w:sz="4" w:space="0" w:color="auto"/>
            </w:tcBorders>
            <w:vAlign w:val="center"/>
          </w:tcPr>
          <w:p w14:paraId="793B653E" w14:textId="51817B36" w:rsidR="002F141F" w:rsidRPr="007B0D32" w:rsidRDefault="00AE35B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7B0D32">
              <w:rPr>
                <w:rFonts w:eastAsia="仿宋_GB2312" w:hint="eastAsia"/>
                <w:bCs/>
                <w:sz w:val="24"/>
                <w:szCs w:val="24"/>
              </w:rPr>
              <w:t>朱吴乐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1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，</w:t>
            </w:r>
            <w:r w:rsidRPr="007B0D32"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，</w:t>
            </w:r>
            <w:r w:rsidRPr="007B0D32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6A7F607" w14:textId="2ED201ED" w:rsidR="002F141F" w:rsidRPr="007B0D32" w:rsidRDefault="00AE35B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7B0D32">
              <w:rPr>
                <w:rFonts w:eastAsia="仿宋_GB2312" w:hint="eastAsia"/>
                <w:bCs/>
                <w:sz w:val="24"/>
                <w:szCs w:val="24"/>
              </w:rPr>
              <w:t>孙安玉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2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，</w:t>
            </w:r>
            <w:r w:rsidRPr="007B0D32">
              <w:rPr>
                <w:rFonts w:eastAsia="仿宋_GB2312" w:hint="eastAsia"/>
                <w:bCs/>
                <w:sz w:val="24"/>
                <w:szCs w:val="24"/>
              </w:rPr>
              <w:t>副教授</w:t>
            </w:r>
            <w:r w:rsidRPr="007B0D32">
              <w:rPr>
                <w:rFonts w:eastAsia="仿宋_GB2312"/>
                <w:bCs/>
                <w:sz w:val="24"/>
                <w:szCs w:val="24"/>
              </w:rPr>
              <w:t>，</w:t>
            </w:r>
            <w:r w:rsidRPr="007B0D32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4966A26" w14:textId="670C8EE4" w:rsidR="002F141F" w:rsidRPr="007B0D32" w:rsidRDefault="00AE35B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7B0D32">
              <w:rPr>
                <w:rFonts w:eastAsia="仿宋_GB2312" w:hint="eastAsia"/>
                <w:bCs/>
                <w:sz w:val="24"/>
                <w:szCs w:val="24"/>
              </w:rPr>
              <w:t>张小雨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3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，</w:t>
            </w:r>
            <w:r w:rsidR="000A1021" w:rsidRPr="007B0D32">
              <w:rPr>
                <w:rFonts w:eastAsia="仿宋_GB2312" w:hint="eastAsia"/>
                <w:bCs/>
                <w:sz w:val="24"/>
                <w:szCs w:val="24"/>
              </w:rPr>
              <w:t>正</w:t>
            </w:r>
            <w:r w:rsidR="004E2D9E" w:rsidRPr="007B0D32"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，</w:t>
            </w:r>
            <w:r w:rsidR="004E2D9E" w:rsidRPr="007B0D32">
              <w:rPr>
                <w:rFonts w:eastAsia="仿宋_GB2312" w:hint="eastAsia"/>
                <w:bCs/>
                <w:sz w:val="24"/>
                <w:szCs w:val="24"/>
              </w:rPr>
              <w:t>浙江日发精密机械股份有限公司</w:t>
            </w:r>
            <w:r w:rsidR="00881B68" w:rsidRPr="007B0D32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5E4566A3" w14:textId="1E015FAF" w:rsidR="00AE35B3" w:rsidRPr="007B0D32" w:rsidRDefault="00AE35B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7B0D32">
              <w:rPr>
                <w:rFonts w:eastAsia="仿宋_GB2312" w:hint="eastAsia"/>
                <w:bCs/>
                <w:sz w:val="24"/>
                <w:szCs w:val="24"/>
              </w:rPr>
              <w:t>章利炳，排名</w:t>
            </w:r>
            <w:r w:rsidRPr="007B0D32"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Pr="007B0D32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0A1021" w:rsidRPr="007B0D32">
              <w:rPr>
                <w:rFonts w:eastAsia="仿宋_GB2312" w:hint="eastAsia"/>
                <w:bCs/>
                <w:sz w:val="24"/>
                <w:szCs w:val="24"/>
              </w:rPr>
              <w:t>高级工程师，浙江蓝特光学股份有限公司</w:t>
            </w:r>
            <w:r w:rsidRPr="007B0D32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5C3CEBA8" w14:textId="61D98227" w:rsidR="00AE35B3" w:rsidRPr="007B0D32" w:rsidRDefault="00F042E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7B0D32">
              <w:rPr>
                <w:rFonts w:eastAsia="仿宋_GB2312" w:hint="eastAsia"/>
                <w:bCs/>
                <w:sz w:val="24"/>
                <w:szCs w:val="24"/>
              </w:rPr>
              <w:t>孙</w:t>
            </w:r>
            <w:r w:rsidR="00AE35B3" w:rsidRPr="007B0D32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="00AE35B3" w:rsidRPr="007B0D32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Pr="007B0D32">
              <w:rPr>
                <w:rFonts w:eastAsia="仿宋_GB2312" w:hint="eastAsia"/>
                <w:bCs/>
                <w:sz w:val="24"/>
                <w:szCs w:val="24"/>
              </w:rPr>
              <w:t>奇</w:t>
            </w:r>
            <w:r w:rsidR="00AE35B3" w:rsidRPr="007B0D32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AE35B3" w:rsidRPr="007B0D32"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="004E2D9E" w:rsidRPr="007B0D32">
              <w:rPr>
                <w:rFonts w:eastAsia="仿宋_GB2312" w:hint="eastAsia"/>
                <w:bCs/>
                <w:sz w:val="24"/>
                <w:szCs w:val="24"/>
              </w:rPr>
              <w:t>，助理研究员，浙江大学；</w:t>
            </w:r>
          </w:p>
          <w:p w14:paraId="3972F42B" w14:textId="358E7B66" w:rsidR="002F141F" w:rsidRPr="007B0D32" w:rsidRDefault="00F042E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7B0D32">
              <w:rPr>
                <w:rFonts w:eastAsia="仿宋_GB2312" w:hint="eastAsia"/>
                <w:bCs/>
                <w:sz w:val="24"/>
                <w:szCs w:val="24"/>
              </w:rPr>
              <w:t>居冰峰</w:t>
            </w:r>
            <w:r w:rsidR="00AE35B3" w:rsidRPr="007B0D32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AE35B3" w:rsidRPr="007B0D32"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="004E2D9E" w:rsidRPr="007B0D32">
              <w:rPr>
                <w:rFonts w:eastAsia="仿宋_GB2312" w:hint="eastAsia"/>
                <w:bCs/>
                <w:sz w:val="24"/>
                <w:szCs w:val="24"/>
              </w:rPr>
              <w:t>，教授，浙江大学。</w:t>
            </w:r>
          </w:p>
        </w:tc>
      </w:tr>
      <w:tr w:rsidR="002F141F" w14:paraId="0E8B0DFC" w14:textId="77777777" w:rsidTr="007B0D32">
        <w:trPr>
          <w:trHeight w:val="1720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3D37199" w14:textId="77777777" w:rsidR="002F141F" w:rsidRDefault="00881B68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378" w:type="dxa"/>
            <w:tcBorders>
              <w:left w:val="single" w:sz="4" w:space="0" w:color="auto"/>
            </w:tcBorders>
            <w:vAlign w:val="center"/>
          </w:tcPr>
          <w:p w14:paraId="71B9E2E1" w14:textId="1D3459E9" w:rsidR="002F141F" w:rsidRPr="007B0D32" w:rsidRDefault="00881B6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B0D32">
              <w:rPr>
                <w:rFonts w:eastAsia="仿宋_GB2312"/>
                <w:bCs/>
                <w:sz w:val="24"/>
                <w:szCs w:val="24"/>
              </w:rPr>
              <w:t>1.</w:t>
            </w:r>
            <w:r w:rsidR="004B4A0A" w:rsidRPr="007B0D32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A62B12" w:rsidRPr="007B0D32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14:paraId="0341CBF3" w14:textId="35551C88" w:rsidR="002F141F" w:rsidRPr="007B0D32" w:rsidRDefault="00881B6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B0D32">
              <w:rPr>
                <w:rFonts w:eastAsia="仿宋_GB2312"/>
                <w:bCs/>
                <w:sz w:val="24"/>
                <w:szCs w:val="24"/>
              </w:rPr>
              <w:t>2.</w:t>
            </w:r>
            <w:r w:rsidR="004B4A0A" w:rsidRPr="007B0D32">
              <w:rPr>
                <w:rFonts w:eastAsia="仿宋_GB2312" w:hint="eastAsia"/>
              </w:rPr>
              <w:t xml:space="preserve"> </w:t>
            </w:r>
            <w:r w:rsidR="004B4A0A" w:rsidRPr="007B0D32">
              <w:rPr>
                <w:rFonts w:eastAsia="仿宋_GB2312" w:hint="eastAsia"/>
                <w:bCs/>
                <w:sz w:val="24"/>
                <w:szCs w:val="24"/>
              </w:rPr>
              <w:t>浙江日发精密机械股份有限公司</w:t>
            </w:r>
          </w:p>
          <w:p w14:paraId="5E5218B7" w14:textId="0037BA1F" w:rsidR="002F141F" w:rsidRPr="007B0D32" w:rsidRDefault="00881B6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B0D32">
              <w:rPr>
                <w:rFonts w:eastAsia="仿宋_GB2312"/>
                <w:bCs/>
                <w:sz w:val="24"/>
                <w:szCs w:val="24"/>
              </w:rPr>
              <w:t>3.</w:t>
            </w:r>
            <w:r w:rsidR="004B4A0A" w:rsidRPr="007B0D32">
              <w:rPr>
                <w:rFonts w:eastAsia="仿宋_GB2312" w:hint="eastAsia"/>
              </w:rPr>
              <w:t xml:space="preserve"> </w:t>
            </w:r>
            <w:r w:rsidR="004B4A0A" w:rsidRPr="007B0D32">
              <w:rPr>
                <w:rFonts w:eastAsia="仿宋_GB2312" w:hint="eastAsia"/>
                <w:bCs/>
                <w:sz w:val="24"/>
                <w:szCs w:val="24"/>
              </w:rPr>
              <w:t>浙江蓝特光学股份有限公司</w:t>
            </w:r>
          </w:p>
        </w:tc>
      </w:tr>
      <w:tr w:rsidR="002F141F" w14:paraId="5C77BD94" w14:textId="77777777" w:rsidTr="007B0D32">
        <w:trPr>
          <w:trHeight w:val="692"/>
        </w:trPr>
        <w:tc>
          <w:tcPr>
            <w:tcW w:w="2269" w:type="dxa"/>
            <w:vAlign w:val="center"/>
          </w:tcPr>
          <w:p w14:paraId="07A42670" w14:textId="77777777" w:rsidR="002F141F" w:rsidRDefault="00881B6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378" w:type="dxa"/>
            <w:vAlign w:val="center"/>
          </w:tcPr>
          <w:p w14:paraId="3F633868" w14:textId="682C2D6B" w:rsidR="002F141F" w:rsidRPr="007B0D32" w:rsidRDefault="00A62B12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7B0D32">
              <w:rPr>
                <w:rFonts w:eastAsia="仿宋_GB2312"/>
                <w:bCs/>
                <w:sz w:val="24"/>
                <w:szCs w:val="24"/>
              </w:rPr>
              <w:t>浙江大学</w:t>
            </w:r>
          </w:p>
        </w:tc>
      </w:tr>
      <w:tr w:rsidR="002F141F" w14:paraId="7A935E9B" w14:textId="77777777" w:rsidTr="009D5C8E">
        <w:trPr>
          <w:trHeight w:val="2400"/>
        </w:trPr>
        <w:tc>
          <w:tcPr>
            <w:tcW w:w="2269" w:type="dxa"/>
            <w:vAlign w:val="center"/>
          </w:tcPr>
          <w:p w14:paraId="78B0C1C3" w14:textId="77777777" w:rsidR="002F141F" w:rsidRDefault="00881B6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378" w:type="dxa"/>
            <w:vAlign w:val="center"/>
          </w:tcPr>
          <w:p w14:paraId="538AA31F" w14:textId="77777777" w:rsidR="00EE6D77" w:rsidRPr="00EE6D77" w:rsidRDefault="00EE6D77" w:rsidP="00EE6D77">
            <w:pPr>
              <w:spacing w:line="440" w:lineRule="exact"/>
              <w:ind w:firstLineChars="200" w:firstLine="480"/>
              <w:rPr>
                <w:rFonts w:eastAsia="仿宋_GB2312" w:hint="eastAsia"/>
                <w:bCs/>
                <w:sz w:val="24"/>
                <w:szCs w:val="24"/>
              </w:rPr>
            </w:pPr>
            <w:r w:rsidRPr="00EE6D77">
              <w:rPr>
                <w:rFonts w:eastAsia="仿宋_GB2312" w:hint="eastAsia"/>
                <w:bCs/>
                <w:sz w:val="24"/>
                <w:szCs w:val="24"/>
              </w:rPr>
              <w:t>该项目面向硬</w:t>
            </w:r>
            <w:proofErr w:type="gramStart"/>
            <w:r w:rsidRPr="00EE6D77">
              <w:rPr>
                <w:rFonts w:eastAsia="仿宋_GB2312" w:hint="eastAsia"/>
                <w:bCs/>
                <w:sz w:val="24"/>
                <w:szCs w:val="24"/>
              </w:rPr>
              <w:t>脆复杂</w:t>
            </w:r>
            <w:proofErr w:type="gramEnd"/>
            <w:r w:rsidRPr="00EE6D77">
              <w:rPr>
                <w:rFonts w:eastAsia="仿宋_GB2312" w:hint="eastAsia"/>
                <w:bCs/>
                <w:sz w:val="24"/>
                <w:szCs w:val="24"/>
              </w:rPr>
              <w:t>器件高性能制造需求，针对硬</w:t>
            </w:r>
            <w:proofErr w:type="gramStart"/>
            <w:r w:rsidRPr="00EE6D77">
              <w:rPr>
                <w:rFonts w:eastAsia="仿宋_GB2312" w:hint="eastAsia"/>
                <w:bCs/>
                <w:sz w:val="24"/>
                <w:szCs w:val="24"/>
              </w:rPr>
              <w:t>脆材料</w:t>
            </w:r>
            <w:proofErr w:type="gramEnd"/>
            <w:r w:rsidRPr="00EE6D77">
              <w:rPr>
                <w:rFonts w:eastAsia="仿宋_GB2312" w:hint="eastAsia"/>
                <w:bCs/>
                <w:sz w:val="24"/>
                <w:szCs w:val="24"/>
              </w:rPr>
              <w:t>高效无损加工难突破、复杂曲面全频段精度难收敛和薄壁结构形性难控制的国际难题，团队在国家科技重大专项、国家杰出青年科学基金、国家重点研发计划等项目持续支持下，发明了硬</w:t>
            </w:r>
            <w:proofErr w:type="gramStart"/>
            <w:r w:rsidRPr="00EE6D77">
              <w:rPr>
                <w:rFonts w:eastAsia="仿宋_GB2312" w:hint="eastAsia"/>
                <w:bCs/>
                <w:sz w:val="24"/>
                <w:szCs w:val="24"/>
              </w:rPr>
              <w:t>脆材料</w:t>
            </w:r>
            <w:proofErr w:type="gramEnd"/>
            <w:r w:rsidRPr="00EE6D77">
              <w:rPr>
                <w:rFonts w:eastAsia="仿宋_GB2312" w:hint="eastAsia"/>
                <w:bCs/>
                <w:sz w:val="24"/>
                <w:szCs w:val="24"/>
              </w:rPr>
              <w:t>光电自激发加工方法、自由曲面浮动自平衡加工技术和薄壁结构形性自顺应调控技术，建立了面向硬</w:t>
            </w:r>
            <w:proofErr w:type="gramStart"/>
            <w:r w:rsidRPr="00EE6D77">
              <w:rPr>
                <w:rFonts w:eastAsia="仿宋_GB2312" w:hint="eastAsia"/>
                <w:bCs/>
                <w:sz w:val="24"/>
                <w:szCs w:val="24"/>
              </w:rPr>
              <w:t>脆复杂</w:t>
            </w:r>
            <w:proofErr w:type="gramEnd"/>
            <w:r w:rsidRPr="00EE6D77">
              <w:rPr>
                <w:rFonts w:eastAsia="仿宋_GB2312" w:hint="eastAsia"/>
                <w:bCs/>
                <w:sz w:val="24"/>
                <w:szCs w:val="24"/>
              </w:rPr>
              <w:t>器件的光电协同浮法加工体系，研制了具有自主知识产权的装备，并实现了多个重大工程应用，产生了较好的经济效益和社会效益。项目授权发明专利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45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项，其中美国发明专利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项，发表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SCI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论文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80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余篇，项目形成了具有自主知识产权的技术体系。</w:t>
            </w:r>
          </w:p>
          <w:p w14:paraId="30063E5E" w14:textId="08A0B32F" w:rsidR="002F141F" w:rsidRPr="007B0D32" w:rsidRDefault="00EE6D77" w:rsidP="00EE6D77">
            <w:pPr>
              <w:spacing w:line="440" w:lineRule="exact"/>
              <w:rPr>
                <w:rStyle w:val="title1"/>
                <w:rFonts w:eastAsia="仿宋_GB2312"/>
                <w:b w:val="0"/>
                <w:color w:val="auto"/>
              </w:rPr>
            </w:pPr>
            <w:r w:rsidRPr="00EE6D77">
              <w:rPr>
                <w:rFonts w:eastAsia="仿宋_GB2312" w:hint="eastAsia"/>
                <w:bCs/>
                <w:sz w:val="24"/>
                <w:szCs w:val="24"/>
              </w:rPr>
              <w:t>经审查，该项目符合申报要求，同意提名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2025</w:t>
            </w:r>
            <w:r w:rsidRPr="00EE6D77">
              <w:rPr>
                <w:rFonts w:eastAsia="仿宋_GB2312" w:hint="eastAsia"/>
                <w:bCs/>
                <w:sz w:val="24"/>
                <w:szCs w:val="24"/>
              </w:rPr>
              <w:t>年度浙江省技术发明一等奖。</w:t>
            </w:r>
          </w:p>
        </w:tc>
      </w:tr>
    </w:tbl>
    <w:p w14:paraId="7FC767A0" w14:textId="2D71A0BF" w:rsidR="002F141F" w:rsidRDefault="002F141F" w:rsidP="009D5C8E">
      <w:pPr>
        <w:spacing w:line="360" w:lineRule="exact"/>
        <w:rPr>
          <w:rFonts w:eastAsia="仿宋_GB2312"/>
          <w:sz w:val="32"/>
          <w:szCs w:val="32"/>
        </w:rPr>
      </w:pPr>
    </w:p>
    <w:sectPr w:rsidR="002F141F" w:rsidSect="00A977E7">
      <w:headerReference w:type="even" r:id="rId8"/>
      <w:headerReference w:type="default" r:id="rId9"/>
      <w:footerReference w:type="default" r:id="rId10"/>
      <w:headerReference w:type="first" r:id="rId11"/>
      <w:pgSz w:w="11910" w:h="16840"/>
      <w:pgMar w:top="1440" w:right="1800" w:bottom="1440" w:left="1800" w:header="720" w:footer="720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A4FBB" w14:textId="77777777" w:rsidR="00F72AD2" w:rsidRDefault="00F72AD2">
      <w:r>
        <w:separator/>
      </w:r>
    </w:p>
  </w:endnote>
  <w:endnote w:type="continuationSeparator" w:id="0">
    <w:p w14:paraId="3C5C9A65" w14:textId="77777777" w:rsidR="00F72AD2" w:rsidRDefault="00F72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5CF2631-DA4A-49F2-B7A6-4A4683DBBB93}"/>
    <w:embedBold r:id="rId2" w:fontKey="{DE786BBB-0C62-43A8-8E39-C45E865F16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92A2E4A-6AB1-4C1E-9B92-8771DE1413A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36F06E06-1D09-486D-8FE3-8B05540D5C6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FEB07D6B-B23C-4501-B628-5BA4EF958F8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F4B7470-8396-4C2A-BF7D-D8DB400106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286816"/>
    </w:sdtPr>
    <w:sdtEndPr>
      <w:rPr>
        <w:sz w:val="21"/>
        <w:szCs w:val="21"/>
      </w:rPr>
    </w:sdtEndPr>
    <w:sdtContent>
      <w:p w14:paraId="779F4047" w14:textId="77777777" w:rsidR="002F141F" w:rsidRDefault="00881B68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DCB89" w14:textId="77777777" w:rsidR="00F72AD2" w:rsidRDefault="00F72AD2">
      <w:r>
        <w:separator/>
      </w:r>
    </w:p>
  </w:footnote>
  <w:footnote w:type="continuationSeparator" w:id="0">
    <w:p w14:paraId="0AD888D5" w14:textId="77777777" w:rsidR="00F72AD2" w:rsidRDefault="00F72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0434" w14:textId="77777777" w:rsidR="002F141F" w:rsidRDefault="002F141F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BD816" w14:textId="77777777" w:rsidR="002F141F" w:rsidRDefault="002F141F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3CD18" w14:textId="77777777" w:rsidR="002F141F" w:rsidRDefault="002F141F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26095E"/>
    <w:multiLevelType w:val="hybridMultilevel"/>
    <w:tmpl w:val="20C8F3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200CB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A1021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1BD0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41F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36F16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34EA6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4A0A"/>
    <w:rsid w:val="004B531C"/>
    <w:rsid w:val="004C2337"/>
    <w:rsid w:val="004D3106"/>
    <w:rsid w:val="004D55B5"/>
    <w:rsid w:val="004E11C6"/>
    <w:rsid w:val="004E2D9E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54F5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0D3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2534D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81B68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35BA1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5C8E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2B12"/>
    <w:rsid w:val="00A65CD4"/>
    <w:rsid w:val="00A70F4C"/>
    <w:rsid w:val="00A736E3"/>
    <w:rsid w:val="00AA5D84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35B3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27059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4CCB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3D2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E6D77"/>
    <w:rsid w:val="00EF79B0"/>
    <w:rsid w:val="00F024DB"/>
    <w:rsid w:val="00F042E0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2AD2"/>
    <w:rsid w:val="00F765BA"/>
    <w:rsid w:val="00F81F40"/>
    <w:rsid w:val="00F82E05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663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4CB12CB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3D66F5D"/>
  <w15:docId w15:val="{F89C93D5-1324-4AE4-9E3D-27E6952C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2</Pages>
  <Words>595</Words>
  <Characters>857</Characters>
  <Application>Microsoft Office Word</Application>
  <DocSecurity>0</DocSecurity>
  <Lines>37</Lines>
  <Paragraphs>29</Paragraphs>
  <ScaleCrop>false</ScaleCrop>
  <Company>Microsoft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ivyami@outlook.com</cp:lastModifiedBy>
  <cp:revision>28</cp:revision>
  <cp:lastPrinted>2026-06-18T08:38:00Z</cp:lastPrinted>
  <dcterms:created xsi:type="dcterms:W3CDTF">2022-01-27T08:15:00Z</dcterms:created>
  <dcterms:modified xsi:type="dcterms:W3CDTF">2026-06-18T08:46:00Z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eyJoZGlkIjoiZTIzZGU0Y2IyMzNjZTk2MjJlOTRhMWI5NjlkM2U4OTkiLCJ1c2VySWQiOiIzOTEwMDAxNTAifQ==</vt:lpwstr>
  </property>
</Properties>
</file>