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3DC8C" w14:textId="77777777" w:rsidR="00AC54C0" w:rsidRDefault="00D21276">
      <w:pPr>
        <w:jc w:val="center"/>
        <w:rPr>
          <w:rStyle w:val="title1"/>
          <w:rFonts w:eastAsia="方正小标宋简体"/>
          <w:bCs w:val="0"/>
          <w:color w:val="auto"/>
          <w:sz w:val="36"/>
          <w:szCs w:val="36"/>
        </w:rPr>
      </w:pPr>
      <w:bookmarkStart w:id="0" w:name="_GoBack"/>
      <w:bookmarkEnd w:id="0"/>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5422D2EC" w14:textId="77777777" w:rsidR="00AC54C0" w:rsidRDefault="00D21276">
      <w:pPr>
        <w:spacing w:line="440" w:lineRule="exact"/>
        <w:rPr>
          <w:rFonts w:ascii="仿宋" w:eastAsia="仿宋" w:hAnsi="仿宋" w:cs="仿宋"/>
          <w:sz w:val="28"/>
          <w:szCs w:val="24"/>
        </w:rPr>
      </w:pPr>
      <w:r>
        <w:rPr>
          <w:rFonts w:eastAsia="仿宋_GB2312"/>
          <w:sz w:val="28"/>
          <w:szCs w:val="24"/>
        </w:rPr>
        <w:t>提名奖项：</w:t>
      </w:r>
      <w:r>
        <w:rPr>
          <w:rFonts w:ascii="仿宋" w:eastAsia="仿宋" w:hAnsi="仿宋" w:cs="仿宋" w:hint="eastAsia"/>
          <w:sz w:val="28"/>
          <w:szCs w:val="24"/>
        </w:rPr>
        <w:t>科技进步奖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C54C0" w14:paraId="79908E21" w14:textId="77777777">
        <w:trPr>
          <w:trHeight w:val="647"/>
        </w:trPr>
        <w:tc>
          <w:tcPr>
            <w:tcW w:w="2269" w:type="dxa"/>
            <w:vAlign w:val="center"/>
          </w:tcPr>
          <w:p w14:paraId="58C96CA2" w14:textId="77777777" w:rsidR="00AC54C0" w:rsidRDefault="00D21276">
            <w:pPr>
              <w:jc w:val="center"/>
              <w:rPr>
                <w:rStyle w:val="title1"/>
                <w:rFonts w:eastAsia="仿宋"/>
                <w:b w:val="0"/>
                <w:color w:val="auto"/>
                <w:sz w:val="28"/>
              </w:rPr>
            </w:pPr>
            <w:r>
              <w:rPr>
                <w:rStyle w:val="title1"/>
                <w:rFonts w:eastAsia="仿宋"/>
                <w:b w:val="0"/>
                <w:bCs w:val="0"/>
                <w:color w:val="auto"/>
                <w:sz w:val="28"/>
              </w:rPr>
              <w:t>成果名称</w:t>
            </w:r>
          </w:p>
        </w:tc>
        <w:tc>
          <w:tcPr>
            <w:tcW w:w="6237" w:type="dxa"/>
            <w:vAlign w:val="center"/>
          </w:tcPr>
          <w:p w14:paraId="15DE5286" w14:textId="77777777" w:rsidR="00AC54C0" w:rsidRDefault="00D21276">
            <w:pPr>
              <w:spacing w:line="440" w:lineRule="exact"/>
              <w:jc w:val="center"/>
              <w:rPr>
                <w:rStyle w:val="title1"/>
                <w:rFonts w:eastAsia="仿宋"/>
                <w:b w:val="0"/>
                <w:color w:val="auto"/>
                <w:sz w:val="28"/>
              </w:rPr>
            </w:pPr>
            <w:r>
              <w:rPr>
                <w:rFonts w:eastAsia="仿宋"/>
                <w:bCs/>
                <w:spacing w:val="2"/>
                <w:sz w:val="24"/>
                <w:szCs w:val="24"/>
              </w:rPr>
              <w:t>工控领域实时异构多核</w:t>
            </w:r>
            <w:r>
              <w:rPr>
                <w:rFonts w:eastAsia="仿宋"/>
                <w:bCs/>
                <w:spacing w:val="2"/>
                <w:sz w:val="24"/>
                <w:szCs w:val="24"/>
              </w:rPr>
              <w:t>SoC</w:t>
            </w:r>
            <w:r>
              <w:rPr>
                <w:rFonts w:eastAsia="仿宋"/>
                <w:bCs/>
                <w:spacing w:val="2"/>
                <w:sz w:val="24"/>
                <w:szCs w:val="24"/>
              </w:rPr>
              <w:t>关键技术及应用</w:t>
            </w:r>
          </w:p>
        </w:tc>
      </w:tr>
      <w:tr w:rsidR="00AC54C0" w14:paraId="1329579F" w14:textId="77777777">
        <w:trPr>
          <w:trHeight w:val="561"/>
        </w:trPr>
        <w:tc>
          <w:tcPr>
            <w:tcW w:w="2269" w:type="dxa"/>
            <w:vAlign w:val="center"/>
          </w:tcPr>
          <w:p w14:paraId="6B88AEE7" w14:textId="77777777" w:rsidR="00AC54C0" w:rsidRDefault="00D21276">
            <w:pPr>
              <w:jc w:val="center"/>
              <w:rPr>
                <w:rStyle w:val="title1"/>
                <w:rFonts w:eastAsia="仿宋"/>
                <w:b w:val="0"/>
                <w:color w:val="auto"/>
                <w:sz w:val="28"/>
              </w:rPr>
            </w:pPr>
            <w:r>
              <w:rPr>
                <w:rStyle w:val="title1"/>
                <w:rFonts w:eastAsia="仿宋"/>
                <w:b w:val="0"/>
                <w:bCs w:val="0"/>
                <w:color w:val="auto"/>
                <w:sz w:val="28"/>
              </w:rPr>
              <w:t>提名等级</w:t>
            </w:r>
          </w:p>
        </w:tc>
        <w:tc>
          <w:tcPr>
            <w:tcW w:w="6237" w:type="dxa"/>
            <w:vAlign w:val="center"/>
          </w:tcPr>
          <w:p w14:paraId="31E46B26" w14:textId="77777777" w:rsidR="00AC54C0" w:rsidRDefault="00D21276">
            <w:pPr>
              <w:jc w:val="center"/>
              <w:rPr>
                <w:rStyle w:val="title1"/>
                <w:rFonts w:eastAsia="仿宋"/>
                <w:b w:val="0"/>
                <w:color w:val="auto"/>
                <w:sz w:val="28"/>
              </w:rPr>
            </w:pPr>
            <w:r>
              <w:rPr>
                <w:rFonts w:eastAsia="仿宋"/>
                <w:bCs/>
                <w:spacing w:val="2"/>
                <w:sz w:val="24"/>
                <w:szCs w:val="22"/>
              </w:rPr>
              <w:t>二等</w:t>
            </w:r>
          </w:p>
        </w:tc>
      </w:tr>
      <w:tr w:rsidR="00AC54C0" w14:paraId="7CD979F1" w14:textId="77777777">
        <w:trPr>
          <w:trHeight w:val="2461"/>
        </w:trPr>
        <w:tc>
          <w:tcPr>
            <w:tcW w:w="2269" w:type="dxa"/>
            <w:vAlign w:val="center"/>
          </w:tcPr>
          <w:p w14:paraId="02715804" w14:textId="77777777" w:rsidR="00AC54C0" w:rsidRDefault="00D21276">
            <w:pPr>
              <w:spacing w:line="440" w:lineRule="exact"/>
              <w:jc w:val="center"/>
              <w:rPr>
                <w:rFonts w:eastAsia="仿宋"/>
                <w:bCs/>
                <w:sz w:val="28"/>
                <w:szCs w:val="24"/>
              </w:rPr>
            </w:pPr>
            <w:r>
              <w:rPr>
                <w:rFonts w:eastAsia="仿宋"/>
                <w:bCs/>
                <w:sz w:val="28"/>
                <w:szCs w:val="24"/>
              </w:rPr>
              <w:t>提名书</w:t>
            </w:r>
          </w:p>
          <w:p w14:paraId="0BFDDAEB" w14:textId="77777777" w:rsidR="00AC54C0" w:rsidRDefault="00D21276">
            <w:pPr>
              <w:spacing w:line="440" w:lineRule="exact"/>
              <w:jc w:val="center"/>
              <w:rPr>
                <w:rFonts w:eastAsia="仿宋"/>
                <w:bCs/>
                <w:sz w:val="28"/>
                <w:szCs w:val="24"/>
              </w:rPr>
            </w:pPr>
            <w:r>
              <w:rPr>
                <w:rFonts w:eastAsia="仿宋"/>
                <w:bCs/>
                <w:sz w:val="28"/>
                <w:szCs w:val="24"/>
              </w:rPr>
              <w:t>相关内容</w:t>
            </w:r>
          </w:p>
        </w:tc>
        <w:tc>
          <w:tcPr>
            <w:tcW w:w="6237" w:type="dxa"/>
            <w:vAlign w:val="center"/>
          </w:tcPr>
          <w:p w14:paraId="024981E8" w14:textId="77777777" w:rsidR="00AC54C0" w:rsidRDefault="00D21276">
            <w:pPr>
              <w:rPr>
                <w:rFonts w:eastAsia="仿宋"/>
                <w:bCs/>
                <w:spacing w:val="2"/>
              </w:rPr>
            </w:pPr>
            <w:r>
              <w:rPr>
                <w:rFonts w:eastAsia="仿宋"/>
                <w:bCs/>
                <w:spacing w:val="2"/>
              </w:rPr>
              <w:t>科技进步奖</w:t>
            </w:r>
            <w:r>
              <w:rPr>
                <w:rFonts w:eastAsia="仿宋"/>
                <w:bCs/>
                <w:spacing w:val="2"/>
              </w:rPr>
              <w:t>：</w:t>
            </w:r>
          </w:p>
          <w:p w14:paraId="34A8839C" w14:textId="77777777" w:rsidR="00AC54C0" w:rsidRDefault="00D21276">
            <w:pPr>
              <w:rPr>
                <w:rFonts w:eastAsia="仿宋"/>
                <w:bCs/>
                <w:spacing w:val="2"/>
              </w:rPr>
            </w:pPr>
            <w:r>
              <w:rPr>
                <w:rFonts w:eastAsia="仿宋" w:hint="eastAsia"/>
                <w:bCs/>
                <w:spacing w:val="2"/>
              </w:rPr>
              <w:t>1.</w:t>
            </w:r>
            <w:r>
              <w:rPr>
                <w:rFonts w:eastAsia="仿宋" w:hint="eastAsia"/>
                <w:bCs/>
                <w:spacing w:val="2"/>
              </w:rPr>
              <w:t>蒋小文</w:t>
            </w:r>
            <w:r>
              <w:rPr>
                <w:rFonts w:eastAsia="仿宋" w:hint="eastAsia"/>
                <w:bCs/>
                <w:spacing w:val="2"/>
              </w:rPr>
              <w:t xml:space="preserve">, </w:t>
            </w:r>
            <w:r>
              <w:rPr>
                <w:rFonts w:eastAsia="仿宋" w:hint="eastAsia"/>
                <w:bCs/>
                <w:spacing w:val="2"/>
              </w:rPr>
              <w:t>黄凯</w:t>
            </w:r>
            <w:r>
              <w:rPr>
                <w:rFonts w:eastAsia="仿宋" w:hint="eastAsia"/>
                <w:bCs/>
                <w:spacing w:val="2"/>
              </w:rPr>
              <w:t xml:space="preserve">, </w:t>
            </w:r>
            <w:r>
              <w:rPr>
                <w:rFonts w:eastAsia="仿宋" w:hint="eastAsia"/>
                <w:bCs/>
                <w:spacing w:val="2"/>
              </w:rPr>
              <w:t>沙天薏</w:t>
            </w:r>
            <w:r>
              <w:rPr>
                <w:rFonts w:eastAsia="仿宋" w:hint="eastAsia"/>
                <w:bCs/>
                <w:spacing w:val="2"/>
              </w:rPr>
              <w:t xml:space="preserve">, </w:t>
            </w:r>
            <w:r>
              <w:rPr>
                <w:rFonts w:eastAsia="仿宋" w:hint="eastAsia"/>
                <w:bCs/>
                <w:spacing w:val="2"/>
              </w:rPr>
              <w:t>陈晨</w:t>
            </w:r>
            <w:r>
              <w:rPr>
                <w:rFonts w:eastAsia="仿宋" w:hint="eastAsia"/>
                <w:bCs/>
                <w:spacing w:val="2"/>
              </w:rPr>
              <w:t xml:space="preserve">, </w:t>
            </w:r>
            <w:r>
              <w:rPr>
                <w:rFonts w:eastAsia="仿宋" w:hint="eastAsia"/>
                <w:bCs/>
                <w:spacing w:val="2"/>
              </w:rPr>
              <w:t>郑丹丹</w:t>
            </w:r>
            <w:r>
              <w:rPr>
                <w:rFonts w:eastAsia="仿宋" w:hint="eastAsia"/>
                <w:bCs/>
                <w:spacing w:val="2"/>
              </w:rPr>
              <w:t xml:space="preserve">, </w:t>
            </w:r>
            <w:r>
              <w:rPr>
                <w:rFonts w:eastAsia="仿宋" w:hint="eastAsia"/>
                <w:bCs/>
                <w:spacing w:val="2"/>
              </w:rPr>
              <w:t>刘智力</w:t>
            </w:r>
            <w:r>
              <w:rPr>
                <w:rFonts w:eastAsia="仿宋" w:hint="eastAsia"/>
                <w:bCs/>
                <w:spacing w:val="2"/>
              </w:rPr>
              <w:t xml:space="preserve">. </w:t>
            </w:r>
            <w:r>
              <w:rPr>
                <w:rFonts w:eastAsia="仿宋" w:hint="eastAsia"/>
                <w:bCs/>
                <w:spacing w:val="2"/>
              </w:rPr>
              <w:t>浙江大学</w:t>
            </w:r>
            <w:r>
              <w:rPr>
                <w:rFonts w:eastAsia="仿宋" w:hint="eastAsia"/>
                <w:bCs/>
                <w:spacing w:val="2"/>
              </w:rPr>
              <w:t xml:space="preserve">. </w:t>
            </w:r>
            <w:r>
              <w:rPr>
                <w:rFonts w:eastAsia="仿宋" w:hint="eastAsia"/>
                <w:bCs/>
                <w:spacing w:val="2"/>
              </w:rPr>
              <w:t>一种灵活动态混合关键系统调度方法</w:t>
            </w:r>
            <w:r>
              <w:rPr>
                <w:rFonts w:eastAsia="仿宋" w:hint="eastAsia"/>
                <w:bCs/>
                <w:spacing w:val="2"/>
              </w:rPr>
              <w:t>:CN202211150040.5[P]. 2025-09-16.</w:t>
            </w:r>
          </w:p>
          <w:p w14:paraId="55772F26" w14:textId="77777777" w:rsidR="00AC54C0" w:rsidRDefault="00D21276">
            <w:pPr>
              <w:rPr>
                <w:rFonts w:eastAsia="仿宋"/>
                <w:bCs/>
                <w:spacing w:val="2"/>
              </w:rPr>
            </w:pPr>
            <w:r>
              <w:rPr>
                <w:rFonts w:eastAsia="仿宋" w:hint="eastAsia"/>
                <w:bCs/>
                <w:spacing w:val="2"/>
              </w:rPr>
              <w:t>2.</w:t>
            </w:r>
            <w:r>
              <w:rPr>
                <w:rFonts w:eastAsia="仿宋" w:hint="eastAsia"/>
                <w:bCs/>
                <w:spacing w:val="2"/>
              </w:rPr>
              <w:t>黄凯</w:t>
            </w:r>
            <w:r>
              <w:rPr>
                <w:rFonts w:eastAsia="仿宋" w:hint="eastAsia"/>
                <w:bCs/>
                <w:spacing w:val="2"/>
              </w:rPr>
              <w:t xml:space="preserve">, </w:t>
            </w:r>
            <w:r>
              <w:rPr>
                <w:rFonts w:eastAsia="仿宋" w:hint="eastAsia"/>
                <w:bCs/>
                <w:spacing w:val="2"/>
              </w:rPr>
              <w:t>胡淳奕</w:t>
            </w:r>
            <w:r>
              <w:rPr>
                <w:rFonts w:eastAsia="仿宋" w:hint="eastAsia"/>
                <w:bCs/>
                <w:spacing w:val="2"/>
              </w:rPr>
              <w:t xml:space="preserve">, </w:t>
            </w:r>
            <w:r>
              <w:rPr>
                <w:rFonts w:eastAsia="仿宋" w:hint="eastAsia"/>
                <w:bCs/>
                <w:spacing w:val="2"/>
              </w:rPr>
              <w:t>蒋小文</w:t>
            </w:r>
            <w:r>
              <w:rPr>
                <w:rFonts w:eastAsia="仿宋" w:hint="eastAsia"/>
                <w:bCs/>
                <w:spacing w:val="2"/>
              </w:rPr>
              <w:t xml:space="preserve">, </w:t>
            </w:r>
            <w:r>
              <w:rPr>
                <w:rFonts w:eastAsia="仿宋" w:hint="eastAsia"/>
                <w:bCs/>
                <w:spacing w:val="2"/>
              </w:rPr>
              <w:t>郑丹丹</w:t>
            </w:r>
            <w:r>
              <w:rPr>
                <w:rFonts w:eastAsia="仿宋" w:hint="eastAsia"/>
                <w:bCs/>
                <w:spacing w:val="2"/>
              </w:rPr>
              <w:t xml:space="preserve">, </w:t>
            </w:r>
            <w:r>
              <w:rPr>
                <w:rFonts w:eastAsia="仿宋" w:hint="eastAsia"/>
                <w:bCs/>
                <w:spacing w:val="2"/>
              </w:rPr>
              <w:t>王轲</w:t>
            </w:r>
            <w:r>
              <w:rPr>
                <w:rFonts w:eastAsia="仿宋" w:hint="eastAsia"/>
                <w:bCs/>
                <w:spacing w:val="2"/>
              </w:rPr>
              <w:t xml:space="preserve">. </w:t>
            </w:r>
            <w:r>
              <w:rPr>
                <w:rFonts w:eastAsia="仿宋" w:hint="eastAsia"/>
                <w:bCs/>
                <w:spacing w:val="2"/>
              </w:rPr>
              <w:t>浙江大学</w:t>
            </w:r>
            <w:r>
              <w:rPr>
                <w:rFonts w:eastAsia="仿宋" w:hint="eastAsia"/>
                <w:bCs/>
                <w:spacing w:val="2"/>
              </w:rPr>
              <w:t xml:space="preserve">. </w:t>
            </w:r>
            <w:r>
              <w:rPr>
                <w:rFonts w:eastAsia="仿宋" w:hint="eastAsia"/>
                <w:bCs/>
                <w:spacing w:val="2"/>
              </w:rPr>
              <w:t>基于物理不可克隆函数的安全密钥生成系统及方法</w:t>
            </w:r>
            <w:r>
              <w:rPr>
                <w:rFonts w:eastAsia="仿宋" w:hint="eastAsia"/>
                <w:bCs/>
                <w:spacing w:val="2"/>
              </w:rPr>
              <w:t>:CN202310407019.7[P]. 2025-09-23.</w:t>
            </w:r>
          </w:p>
          <w:p w14:paraId="62E04B85" w14:textId="77777777" w:rsidR="00AC54C0" w:rsidRDefault="00D21276">
            <w:pPr>
              <w:rPr>
                <w:rFonts w:eastAsia="仿宋"/>
                <w:bCs/>
                <w:spacing w:val="2"/>
              </w:rPr>
            </w:pPr>
            <w:r>
              <w:rPr>
                <w:rFonts w:eastAsia="仿宋" w:hint="eastAsia"/>
                <w:bCs/>
                <w:spacing w:val="2"/>
              </w:rPr>
              <w:t>3.</w:t>
            </w:r>
            <w:r>
              <w:rPr>
                <w:rFonts w:eastAsia="仿宋" w:hint="eastAsia"/>
                <w:bCs/>
                <w:spacing w:val="2"/>
              </w:rPr>
              <w:t>蒋小文</w:t>
            </w:r>
            <w:r>
              <w:rPr>
                <w:rFonts w:eastAsia="仿宋" w:hint="eastAsia"/>
                <w:bCs/>
                <w:spacing w:val="2"/>
              </w:rPr>
              <w:t xml:space="preserve">, </w:t>
            </w:r>
            <w:r>
              <w:rPr>
                <w:rFonts w:eastAsia="仿宋" w:hint="eastAsia"/>
                <w:bCs/>
                <w:spacing w:val="2"/>
              </w:rPr>
              <w:t>朱保奎</w:t>
            </w:r>
            <w:r>
              <w:rPr>
                <w:rFonts w:eastAsia="仿宋" w:hint="eastAsia"/>
                <w:bCs/>
                <w:spacing w:val="2"/>
              </w:rPr>
              <w:t xml:space="preserve">, </w:t>
            </w:r>
            <w:r>
              <w:rPr>
                <w:rFonts w:eastAsia="仿宋" w:hint="eastAsia"/>
                <w:bCs/>
                <w:spacing w:val="2"/>
              </w:rPr>
              <w:t>黄凯</w:t>
            </w:r>
            <w:r>
              <w:rPr>
                <w:rFonts w:eastAsia="仿宋" w:hint="eastAsia"/>
                <w:bCs/>
                <w:spacing w:val="2"/>
              </w:rPr>
              <w:t xml:space="preserve">. </w:t>
            </w:r>
            <w:r>
              <w:rPr>
                <w:rFonts w:eastAsia="仿宋" w:hint="eastAsia"/>
                <w:bCs/>
                <w:spacing w:val="2"/>
              </w:rPr>
              <w:t>浙江大学</w:t>
            </w:r>
            <w:r>
              <w:rPr>
                <w:rFonts w:eastAsia="仿宋" w:hint="eastAsia"/>
                <w:bCs/>
                <w:spacing w:val="2"/>
              </w:rPr>
              <w:t xml:space="preserve">. </w:t>
            </w:r>
            <w:r>
              <w:rPr>
                <w:rFonts w:eastAsia="仿宋" w:hint="eastAsia"/>
                <w:bCs/>
                <w:spacing w:val="2"/>
              </w:rPr>
              <w:t>一种适用于响应反馈</w:t>
            </w:r>
            <w:r>
              <w:rPr>
                <w:rFonts w:eastAsia="仿宋" w:hint="eastAsia"/>
                <w:bCs/>
                <w:spacing w:val="2"/>
              </w:rPr>
              <w:t>PUF</w:t>
            </w:r>
            <w:r>
              <w:rPr>
                <w:rFonts w:eastAsia="仿宋" w:hint="eastAsia"/>
                <w:bCs/>
                <w:spacing w:val="2"/>
              </w:rPr>
              <w:t>的两级可靠性提升电路及响应生成方法</w:t>
            </w:r>
            <w:r>
              <w:rPr>
                <w:rFonts w:eastAsia="仿宋" w:hint="eastAsia"/>
                <w:bCs/>
                <w:spacing w:val="2"/>
              </w:rPr>
              <w:t>:CN202410319269.X[P]. 2026-04-21.</w:t>
            </w:r>
          </w:p>
          <w:p w14:paraId="5C73A7EB" w14:textId="77777777" w:rsidR="00AC54C0" w:rsidRDefault="00D21276">
            <w:pPr>
              <w:rPr>
                <w:rFonts w:eastAsia="仿宋"/>
                <w:bCs/>
                <w:spacing w:val="2"/>
              </w:rPr>
            </w:pPr>
            <w:r>
              <w:rPr>
                <w:rFonts w:eastAsia="仿宋" w:hint="eastAsia"/>
                <w:bCs/>
                <w:spacing w:val="2"/>
              </w:rPr>
              <w:t>4.</w:t>
            </w:r>
            <w:r>
              <w:rPr>
                <w:rFonts w:eastAsia="仿宋" w:hint="eastAsia"/>
                <w:bCs/>
                <w:spacing w:val="2"/>
              </w:rPr>
              <w:t>蒋小文</w:t>
            </w:r>
            <w:r>
              <w:rPr>
                <w:rFonts w:eastAsia="仿宋" w:hint="eastAsia"/>
                <w:bCs/>
                <w:spacing w:val="2"/>
              </w:rPr>
              <w:t xml:space="preserve">, </w:t>
            </w:r>
            <w:r>
              <w:rPr>
                <w:rFonts w:eastAsia="仿宋" w:hint="eastAsia"/>
                <w:bCs/>
                <w:spacing w:val="2"/>
              </w:rPr>
              <w:t>黄凯</w:t>
            </w:r>
            <w:r>
              <w:rPr>
                <w:rFonts w:eastAsia="仿宋" w:hint="eastAsia"/>
                <w:bCs/>
                <w:spacing w:val="2"/>
              </w:rPr>
              <w:t xml:space="preserve">, </w:t>
            </w:r>
            <w:r>
              <w:rPr>
                <w:rFonts w:eastAsia="仿宋" w:hint="eastAsia"/>
                <w:bCs/>
                <w:spacing w:val="2"/>
              </w:rPr>
              <w:t>陈晨</w:t>
            </w:r>
            <w:r>
              <w:rPr>
                <w:rFonts w:eastAsia="仿宋" w:hint="eastAsia"/>
                <w:bCs/>
                <w:spacing w:val="2"/>
              </w:rPr>
              <w:t xml:space="preserve">, </w:t>
            </w:r>
            <w:r>
              <w:rPr>
                <w:rFonts w:eastAsia="仿宋" w:hint="eastAsia"/>
                <w:bCs/>
                <w:spacing w:val="2"/>
              </w:rPr>
              <w:t>谢宇宁</w:t>
            </w:r>
            <w:r>
              <w:rPr>
                <w:rFonts w:eastAsia="仿宋" w:hint="eastAsia"/>
                <w:bCs/>
                <w:spacing w:val="2"/>
              </w:rPr>
              <w:t xml:space="preserve">, </w:t>
            </w:r>
            <w:r>
              <w:rPr>
                <w:rFonts w:eastAsia="仿宋" w:hint="eastAsia"/>
                <w:bCs/>
                <w:spacing w:val="2"/>
              </w:rPr>
              <w:t>吴冰可</w:t>
            </w:r>
            <w:r>
              <w:rPr>
                <w:rFonts w:eastAsia="仿宋" w:hint="eastAsia"/>
                <w:bCs/>
                <w:spacing w:val="2"/>
              </w:rPr>
              <w:t xml:space="preserve">. </w:t>
            </w:r>
            <w:r>
              <w:rPr>
                <w:rFonts w:eastAsia="仿宋" w:hint="eastAsia"/>
                <w:bCs/>
                <w:spacing w:val="2"/>
              </w:rPr>
              <w:t>浙江大学</w:t>
            </w:r>
            <w:r>
              <w:rPr>
                <w:rFonts w:eastAsia="仿宋" w:hint="eastAsia"/>
                <w:bCs/>
                <w:spacing w:val="2"/>
              </w:rPr>
              <w:t xml:space="preserve">. </w:t>
            </w:r>
            <w:r>
              <w:rPr>
                <w:rFonts w:eastAsia="仿宋" w:hint="eastAsia"/>
                <w:bCs/>
                <w:spacing w:val="2"/>
              </w:rPr>
              <w:t>一种快速傅里叶变换与神经网络推理协同的计算加速方法</w:t>
            </w:r>
            <w:r>
              <w:rPr>
                <w:rFonts w:eastAsia="仿宋" w:hint="eastAsia"/>
                <w:bCs/>
                <w:spacing w:val="2"/>
              </w:rPr>
              <w:t>:CN202511483356.X[P]. 2026-02-17.</w:t>
            </w:r>
          </w:p>
          <w:p w14:paraId="6F7B4879" w14:textId="77777777" w:rsidR="00AC54C0" w:rsidRDefault="00D21276">
            <w:pPr>
              <w:rPr>
                <w:rFonts w:eastAsia="仿宋"/>
                <w:bCs/>
                <w:spacing w:val="2"/>
              </w:rPr>
            </w:pPr>
            <w:r>
              <w:rPr>
                <w:rFonts w:eastAsia="仿宋" w:hint="eastAsia"/>
                <w:bCs/>
                <w:spacing w:val="2"/>
              </w:rPr>
              <w:t>5</w:t>
            </w:r>
            <w:r>
              <w:rPr>
                <w:rFonts w:eastAsia="仿宋" w:hint="eastAsia"/>
                <w:bCs/>
                <w:spacing w:val="2"/>
              </w:rPr>
              <w:t>.</w:t>
            </w:r>
            <w:r>
              <w:rPr>
                <w:rFonts w:eastAsia="仿宋" w:hint="eastAsia"/>
                <w:bCs/>
                <w:spacing w:val="2"/>
              </w:rPr>
              <w:t>黄凯</w:t>
            </w:r>
            <w:r>
              <w:rPr>
                <w:rFonts w:eastAsia="仿宋" w:hint="eastAsia"/>
                <w:bCs/>
                <w:spacing w:val="2"/>
              </w:rPr>
              <w:t xml:space="preserve">, </w:t>
            </w:r>
            <w:r>
              <w:rPr>
                <w:rFonts w:eastAsia="仿宋" w:hint="eastAsia"/>
                <w:bCs/>
                <w:spacing w:val="2"/>
              </w:rPr>
              <w:t>陈思恒</w:t>
            </w:r>
            <w:r>
              <w:rPr>
                <w:rFonts w:eastAsia="仿宋" w:hint="eastAsia"/>
                <w:bCs/>
                <w:spacing w:val="2"/>
              </w:rPr>
              <w:t xml:space="preserve">, </w:t>
            </w:r>
            <w:r>
              <w:rPr>
                <w:rFonts w:eastAsia="仿宋" w:hint="eastAsia"/>
                <w:bCs/>
                <w:spacing w:val="2"/>
              </w:rPr>
              <w:t>蒋小文</w:t>
            </w:r>
            <w:r>
              <w:rPr>
                <w:rFonts w:eastAsia="仿宋" w:hint="eastAsia"/>
                <w:bCs/>
                <w:spacing w:val="2"/>
              </w:rPr>
              <w:t xml:space="preserve">, </w:t>
            </w:r>
            <w:r>
              <w:rPr>
                <w:rFonts w:eastAsia="仿宋" w:hint="eastAsia"/>
                <w:bCs/>
                <w:spacing w:val="2"/>
              </w:rPr>
              <w:t>张晓旭</w:t>
            </w:r>
            <w:r>
              <w:rPr>
                <w:rFonts w:eastAsia="仿宋" w:hint="eastAsia"/>
                <w:bCs/>
                <w:spacing w:val="2"/>
              </w:rPr>
              <w:t xml:space="preserve">, </w:t>
            </w:r>
            <w:r>
              <w:rPr>
                <w:rFonts w:eastAsia="仿宋" w:hint="eastAsia"/>
                <w:bCs/>
                <w:spacing w:val="2"/>
              </w:rPr>
              <w:t>刘智力</w:t>
            </w:r>
            <w:r>
              <w:rPr>
                <w:rFonts w:eastAsia="仿宋" w:hint="eastAsia"/>
                <w:bCs/>
                <w:spacing w:val="2"/>
              </w:rPr>
              <w:t xml:space="preserve">, </w:t>
            </w:r>
            <w:r>
              <w:rPr>
                <w:rFonts w:eastAsia="仿宋" w:hint="eastAsia"/>
                <w:bCs/>
                <w:spacing w:val="2"/>
              </w:rPr>
              <w:t>徐文渊</w:t>
            </w:r>
            <w:r>
              <w:rPr>
                <w:rFonts w:eastAsia="仿宋" w:hint="eastAsia"/>
                <w:bCs/>
                <w:spacing w:val="2"/>
              </w:rPr>
              <w:t xml:space="preserve">, </w:t>
            </w:r>
            <w:r>
              <w:rPr>
                <w:rFonts w:eastAsia="仿宋" w:hint="eastAsia"/>
                <w:bCs/>
                <w:spacing w:val="2"/>
              </w:rPr>
              <w:t>彭勇刚</w:t>
            </w:r>
            <w:r>
              <w:rPr>
                <w:rFonts w:eastAsia="仿宋" w:hint="eastAsia"/>
                <w:bCs/>
                <w:spacing w:val="2"/>
              </w:rPr>
              <w:t xml:space="preserve">. </w:t>
            </w:r>
            <w:r>
              <w:rPr>
                <w:rFonts w:eastAsia="仿宋" w:hint="eastAsia"/>
                <w:bCs/>
                <w:spacing w:val="2"/>
              </w:rPr>
              <w:t>一种可动态配置的多核处理器容错系统</w:t>
            </w:r>
            <w:r>
              <w:rPr>
                <w:rFonts w:eastAsia="仿宋" w:hint="eastAsia"/>
                <w:bCs/>
                <w:spacing w:val="2"/>
              </w:rPr>
              <w:t>(FAULT-TOLERANT SYSTEM WITH</w:t>
            </w:r>
            <w:r>
              <w:rPr>
                <w:rFonts w:eastAsia="仿宋" w:hint="eastAsia"/>
                <w:bCs/>
                <w:spacing w:val="2"/>
              </w:rPr>
              <w:t xml:space="preserve"> MULTI-CORE CPUS CAPABLE OF BEING DYNAMICALLY CONFIGURED)</w:t>
            </w:r>
            <w:r>
              <w:rPr>
                <w:rFonts w:eastAsia="仿宋" w:hint="eastAsia"/>
                <w:bCs/>
                <w:spacing w:val="2"/>
              </w:rPr>
              <w:t>（美国专利）</w:t>
            </w:r>
            <w:r>
              <w:rPr>
                <w:rFonts w:eastAsia="仿宋" w:hint="eastAsia"/>
                <w:bCs/>
                <w:spacing w:val="2"/>
              </w:rPr>
              <w:t>(US 12,360,840 B2).</w:t>
            </w:r>
          </w:p>
          <w:p w14:paraId="6D3313C0" w14:textId="77777777" w:rsidR="00AC54C0" w:rsidRDefault="00D21276">
            <w:pPr>
              <w:rPr>
                <w:rFonts w:eastAsia="仿宋"/>
                <w:bCs/>
                <w:spacing w:val="2"/>
              </w:rPr>
            </w:pPr>
            <w:r>
              <w:rPr>
                <w:rFonts w:eastAsia="仿宋" w:hint="eastAsia"/>
                <w:bCs/>
                <w:spacing w:val="2"/>
              </w:rPr>
              <w:t>6</w:t>
            </w:r>
            <w:r>
              <w:rPr>
                <w:rFonts w:eastAsia="仿宋" w:hint="eastAsia"/>
                <w:bCs/>
                <w:spacing w:val="2"/>
              </w:rPr>
              <w:t>.</w:t>
            </w:r>
            <w:r>
              <w:rPr>
                <w:rFonts w:eastAsia="仿宋" w:hint="eastAsia"/>
                <w:bCs/>
                <w:spacing w:val="2"/>
              </w:rPr>
              <w:t>辛明勇</w:t>
            </w:r>
            <w:r>
              <w:rPr>
                <w:rFonts w:eastAsia="仿宋" w:hint="eastAsia"/>
                <w:bCs/>
                <w:spacing w:val="2"/>
              </w:rPr>
              <w:t xml:space="preserve">, </w:t>
            </w:r>
            <w:r>
              <w:rPr>
                <w:rFonts w:eastAsia="仿宋" w:hint="eastAsia"/>
                <w:bCs/>
                <w:spacing w:val="2"/>
              </w:rPr>
              <w:t>徐长宝</w:t>
            </w:r>
            <w:r>
              <w:rPr>
                <w:rFonts w:eastAsia="仿宋" w:hint="eastAsia"/>
                <w:bCs/>
                <w:spacing w:val="2"/>
              </w:rPr>
              <w:t xml:space="preserve">, </w:t>
            </w:r>
            <w:r>
              <w:rPr>
                <w:rFonts w:eastAsia="仿宋" w:hint="eastAsia"/>
                <w:bCs/>
                <w:spacing w:val="2"/>
              </w:rPr>
              <w:t>高吉普</w:t>
            </w:r>
            <w:r>
              <w:rPr>
                <w:rFonts w:eastAsia="仿宋" w:hint="eastAsia"/>
                <w:bCs/>
                <w:spacing w:val="2"/>
              </w:rPr>
              <w:t xml:space="preserve">, </w:t>
            </w:r>
            <w:r>
              <w:rPr>
                <w:rFonts w:eastAsia="仿宋" w:hint="eastAsia"/>
                <w:bCs/>
                <w:spacing w:val="2"/>
              </w:rPr>
              <w:t>王宇</w:t>
            </w:r>
            <w:r>
              <w:rPr>
                <w:rFonts w:eastAsia="仿宋" w:hint="eastAsia"/>
                <w:bCs/>
                <w:spacing w:val="2"/>
              </w:rPr>
              <w:t xml:space="preserve">, </w:t>
            </w:r>
            <w:r>
              <w:rPr>
                <w:rFonts w:eastAsia="仿宋" w:hint="eastAsia"/>
                <w:bCs/>
                <w:spacing w:val="2"/>
              </w:rPr>
              <w:t>何雨旻</w:t>
            </w:r>
            <w:r>
              <w:rPr>
                <w:rFonts w:eastAsia="仿宋" w:hint="eastAsia"/>
                <w:bCs/>
                <w:spacing w:val="2"/>
              </w:rPr>
              <w:t xml:space="preserve">, </w:t>
            </w:r>
            <w:r>
              <w:rPr>
                <w:rFonts w:eastAsia="仿宋" w:hint="eastAsia"/>
                <w:bCs/>
                <w:spacing w:val="2"/>
              </w:rPr>
              <w:t>祝健杨</w:t>
            </w:r>
            <w:r>
              <w:rPr>
                <w:rFonts w:eastAsia="仿宋" w:hint="eastAsia"/>
                <w:bCs/>
                <w:spacing w:val="2"/>
              </w:rPr>
              <w:t xml:space="preserve">, </w:t>
            </w:r>
            <w:r>
              <w:rPr>
                <w:rFonts w:eastAsia="仿宋" w:hint="eastAsia"/>
                <w:bCs/>
                <w:spacing w:val="2"/>
              </w:rPr>
              <w:t>林呈辉</w:t>
            </w:r>
            <w:r>
              <w:rPr>
                <w:rFonts w:eastAsia="仿宋" w:hint="eastAsia"/>
                <w:bCs/>
                <w:spacing w:val="2"/>
              </w:rPr>
              <w:t xml:space="preserve">, </w:t>
            </w:r>
            <w:r>
              <w:rPr>
                <w:rFonts w:eastAsia="仿宋" w:hint="eastAsia"/>
                <w:bCs/>
                <w:spacing w:val="2"/>
              </w:rPr>
              <w:t>冯起辉</w:t>
            </w:r>
            <w:r>
              <w:rPr>
                <w:rFonts w:eastAsia="仿宋" w:hint="eastAsia"/>
                <w:bCs/>
                <w:spacing w:val="2"/>
              </w:rPr>
              <w:t xml:space="preserve">, </w:t>
            </w:r>
            <w:r>
              <w:rPr>
                <w:rFonts w:eastAsia="仿宋" w:hint="eastAsia"/>
                <w:bCs/>
                <w:spacing w:val="2"/>
              </w:rPr>
              <w:t>杨婧</w:t>
            </w:r>
            <w:r>
              <w:rPr>
                <w:rFonts w:eastAsia="仿宋" w:hint="eastAsia"/>
                <w:bCs/>
                <w:spacing w:val="2"/>
              </w:rPr>
              <w:t xml:space="preserve">, </w:t>
            </w:r>
            <w:r>
              <w:rPr>
                <w:rFonts w:eastAsia="仿宋" w:hint="eastAsia"/>
                <w:bCs/>
                <w:spacing w:val="2"/>
              </w:rPr>
              <w:t>张历</w:t>
            </w:r>
            <w:r>
              <w:rPr>
                <w:rFonts w:eastAsia="仿宋" w:hint="eastAsia"/>
                <w:bCs/>
                <w:spacing w:val="2"/>
              </w:rPr>
              <w:t xml:space="preserve">, </w:t>
            </w:r>
            <w:r>
              <w:rPr>
                <w:rFonts w:eastAsia="仿宋" w:hint="eastAsia"/>
                <w:bCs/>
                <w:spacing w:val="2"/>
              </w:rPr>
              <w:t>文屹</w:t>
            </w:r>
            <w:r>
              <w:rPr>
                <w:rFonts w:eastAsia="仿宋" w:hint="eastAsia"/>
                <w:bCs/>
                <w:spacing w:val="2"/>
              </w:rPr>
              <w:t xml:space="preserve">, </w:t>
            </w:r>
            <w:r>
              <w:rPr>
                <w:rFonts w:eastAsia="仿宋" w:hint="eastAsia"/>
                <w:bCs/>
                <w:spacing w:val="2"/>
              </w:rPr>
              <w:t>吕黔苏</w:t>
            </w:r>
            <w:r>
              <w:rPr>
                <w:rFonts w:eastAsia="仿宋" w:hint="eastAsia"/>
                <w:bCs/>
                <w:spacing w:val="2"/>
              </w:rPr>
              <w:t xml:space="preserve">, </w:t>
            </w:r>
            <w:r>
              <w:rPr>
                <w:rFonts w:eastAsia="仿宋" w:hint="eastAsia"/>
                <w:bCs/>
                <w:spacing w:val="2"/>
              </w:rPr>
              <w:t>谈竹奎</w:t>
            </w:r>
            <w:r>
              <w:rPr>
                <w:rFonts w:eastAsia="仿宋" w:hint="eastAsia"/>
                <w:bCs/>
                <w:spacing w:val="2"/>
              </w:rPr>
              <w:t xml:space="preserve">, </w:t>
            </w:r>
            <w:r>
              <w:rPr>
                <w:rFonts w:eastAsia="仿宋" w:hint="eastAsia"/>
                <w:bCs/>
                <w:spacing w:val="2"/>
              </w:rPr>
              <w:t>徐玉韬</w:t>
            </w:r>
            <w:r>
              <w:rPr>
                <w:rFonts w:eastAsia="仿宋" w:hint="eastAsia"/>
                <w:bCs/>
                <w:spacing w:val="2"/>
              </w:rPr>
              <w:t xml:space="preserve">, </w:t>
            </w:r>
            <w:r>
              <w:rPr>
                <w:rFonts w:eastAsia="仿宋" w:hint="eastAsia"/>
                <w:bCs/>
                <w:spacing w:val="2"/>
              </w:rPr>
              <w:t>李博文</w:t>
            </w:r>
            <w:r>
              <w:rPr>
                <w:rFonts w:eastAsia="仿宋" w:hint="eastAsia"/>
                <w:bCs/>
                <w:spacing w:val="2"/>
              </w:rPr>
              <w:t xml:space="preserve">. </w:t>
            </w:r>
            <w:r>
              <w:rPr>
                <w:rFonts w:eastAsia="仿宋" w:hint="eastAsia"/>
                <w:bCs/>
                <w:spacing w:val="2"/>
              </w:rPr>
              <w:t>贵州电网有限责任公司</w:t>
            </w:r>
            <w:r>
              <w:rPr>
                <w:rFonts w:eastAsia="仿宋" w:hint="eastAsia"/>
                <w:bCs/>
                <w:spacing w:val="2"/>
              </w:rPr>
              <w:t xml:space="preserve">. </w:t>
            </w:r>
            <w:r>
              <w:rPr>
                <w:rFonts w:eastAsia="仿宋" w:hint="eastAsia"/>
                <w:bCs/>
                <w:spacing w:val="2"/>
              </w:rPr>
              <w:t>一种多通道隔离安全防护方法及系统</w:t>
            </w:r>
            <w:r>
              <w:rPr>
                <w:rFonts w:eastAsia="仿宋" w:hint="eastAsia"/>
                <w:bCs/>
                <w:spacing w:val="2"/>
              </w:rPr>
              <w:t>:CN202211408335.8[P]. 2024-05-03.</w:t>
            </w:r>
          </w:p>
          <w:p w14:paraId="573EC6C6" w14:textId="77777777" w:rsidR="00AC54C0" w:rsidRDefault="00D21276">
            <w:pPr>
              <w:rPr>
                <w:rFonts w:eastAsia="仿宋"/>
                <w:bCs/>
                <w:spacing w:val="2"/>
              </w:rPr>
            </w:pPr>
            <w:r>
              <w:rPr>
                <w:rFonts w:eastAsia="仿宋" w:hint="eastAsia"/>
                <w:bCs/>
                <w:spacing w:val="2"/>
              </w:rPr>
              <w:t>7.</w:t>
            </w:r>
            <w:r>
              <w:rPr>
                <w:rFonts w:eastAsia="仿宋"/>
                <w:bCs/>
                <w:spacing w:val="2"/>
              </w:rPr>
              <w:t>黄凯</w:t>
            </w:r>
            <w:r>
              <w:rPr>
                <w:rFonts w:eastAsia="仿宋"/>
                <w:bCs/>
                <w:spacing w:val="2"/>
              </w:rPr>
              <w:t xml:space="preserve">, </w:t>
            </w:r>
            <w:r>
              <w:rPr>
                <w:rFonts w:eastAsia="仿宋"/>
                <w:bCs/>
                <w:spacing w:val="2"/>
              </w:rPr>
              <w:t>陈群</w:t>
            </w:r>
            <w:r>
              <w:rPr>
                <w:rFonts w:eastAsia="仿宋"/>
                <w:bCs/>
                <w:spacing w:val="2"/>
              </w:rPr>
              <w:t xml:space="preserve">, </w:t>
            </w:r>
            <w:r>
              <w:rPr>
                <w:rFonts w:eastAsia="仿宋"/>
                <w:bCs/>
                <w:spacing w:val="2"/>
              </w:rPr>
              <w:t>蒋小文</w:t>
            </w:r>
            <w:r>
              <w:rPr>
                <w:rFonts w:eastAsia="仿宋"/>
                <w:bCs/>
                <w:spacing w:val="2"/>
              </w:rPr>
              <w:t xml:space="preserve">. </w:t>
            </w:r>
            <w:r>
              <w:rPr>
                <w:rFonts w:eastAsia="仿宋" w:hint="eastAsia"/>
                <w:bCs/>
                <w:spacing w:val="2"/>
              </w:rPr>
              <w:t>浙江大学</w:t>
            </w:r>
            <w:r>
              <w:rPr>
                <w:rFonts w:eastAsia="仿宋" w:hint="eastAsia"/>
                <w:bCs/>
                <w:spacing w:val="2"/>
              </w:rPr>
              <w:t xml:space="preserve">. </w:t>
            </w:r>
            <w:r>
              <w:rPr>
                <w:rFonts w:eastAsia="仿宋"/>
                <w:bCs/>
                <w:spacing w:val="2"/>
              </w:rPr>
              <w:t>一种双核锁步容错下的处理器抗</w:t>
            </w:r>
            <w:r>
              <w:rPr>
                <w:rFonts w:eastAsia="仿宋"/>
                <w:bCs/>
                <w:spacing w:val="2"/>
              </w:rPr>
              <w:t>DPA</w:t>
            </w:r>
            <w:r>
              <w:rPr>
                <w:rFonts w:eastAsia="仿宋"/>
                <w:bCs/>
                <w:spacing w:val="2"/>
              </w:rPr>
              <w:t>攻击系统</w:t>
            </w:r>
            <w:r>
              <w:rPr>
                <w:rFonts w:eastAsia="仿宋" w:hint="eastAsia"/>
                <w:bCs/>
                <w:spacing w:val="2"/>
              </w:rPr>
              <w:t>:CN202010376980.0[P]</w:t>
            </w:r>
            <w:r>
              <w:rPr>
                <w:rFonts w:eastAsia="仿宋"/>
                <w:bCs/>
                <w:spacing w:val="2"/>
              </w:rPr>
              <w:t xml:space="preserve">. </w:t>
            </w:r>
            <w:r>
              <w:rPr>
                <w:rFonts w:eastAsia="仿宋" w:hint="eastAsia"/>
                <w:bCs/>
                <w:spacing w:val="2"/>
              </w:rPr>
              <w:t>2023-05-23.</w:t>
            </w:r>
          </w:p>
          <w:p w14:paraId="4DB07BB0" w14:textId="77777777" w:rsidR="00AC54C0" w:rsidRDefault="00D21276">
            <w:pPr>
              <w:rPr>
                <w:rFonts w:eastAsia="仿宋"/>
                <w:bCs/>
                <w:spacing w:val="2"/>
              </w:rPr>
            </w:pPr>
            <w:r>
              <w:rPr>
                <w:rFonts w:eastAsia="仿宋" w:hint="eastAsia"/>
                <w:bCs/>
                <w:spacing w:val="2"/>
              </w:rPr>
              <w:t>8</w:t>
            </w:r>
            <w:r>
              <w:rPr>
                <w:rFonts w:eastAsia="仿宋" w:hint="eastAsia"/>
                <w:bCs/>
                <w:spacing w:val="2"/>
              </w:rPr>
              <w:t>.</w:t>
            </w:r>
            <w:r>
              <w:rPr>
                <w:rFonts w:eastAsia="仿宋" w:hint="eastAsia"/>
                <w:bCs/>
                <w:spacing w:val="2"/>
              </w:rPr>
              <w:t>黄凯</w:t>
            </w:r>
            <w:r>
              <w:rPr>
                <w:rFonts w:eastAsia="仿宋" w:hint="eastAsia"/>
                <w:bCs/>
                <w:spacing w:val="2"/>
              </w:rPr>
              <w:t xml:space="preserve">, </w:t>
            </w:r>
            <w:r>
              <w:rPr>
                <w:rFonts w:eastAsia="仿宋" w:hint="eastAsia"/>
                <w:bCs/>
                <w:spacing w:val="2"/>
              </w:rPr>
              <w:t>李鹏</w:t>
            </w:r>
            <w:r>
              <w:rPr>
                <w:rFonts w:eastAsia="仿宋" w:hint="eastAsia"/>
                <w:bCs/>
                <w:spacing w:val="2"/>
              </w:rPr>
              <w:t xml:space="preserve">, </w:t>
            </w:r>
            <w:r>
              <w:rPr>
                <w:rFonts w:eastAsia="仿宋" w:hint="eastAsia"/>
                <w:bCs/>
                <w:spacing w:val="2"/>
              </w:rPr>
              <w:t>李立浧</w:t>
            </w:r>
            <w:r>
              <w:rPr>
                <w:rFonts w:eastAsia="仿宋" w:hint="eastAsia"/>
                <w:bCs/>
                <w:spacing w:val="2"/>
              </w:rPr>
              <w:t xml:space="preserve">, </w:t>
            </w:r>
            <w:r>
              <w:rPr>
                <w:rFonts w:eastAsia="仿宋" w:hint="eastAsia"/>
                <w:bCs/>
                <w:spacing w:val="2"/>
              </w:rPr>
              <w:t>习伟</w:t>
            </w:r>
            <w:r>
              <w:rPr>
                <w:rFonts w:eastAsia="仿宋" w:hint="eastAsia"/>
                <w:bCs/>
                <w:spacing w:val="2"/>
              </w:rPr>
              <w:t xml:space="preserve">, </w:t>
            </w:r>
            <w:r>
              <w:rPr>
                <w:rFonts w:eastAsia="仿宋" w:hint="eastAsia"/>
                <w:bCs/>
                <w:spacing w:val="2"/>
              </w:rPr>
              <w:t>杜俊慧</w:t>
            </w:r>
            <w:r>
              <w:rPr>
                <w:rFonts w:eastAsia="仿宋" w:hint="eastAsia"/>
                <w:bCs/>
                <w:spacing w:val="2"/>
              </w:rPr>
              <w:t xml:space="preserve">, </w:t>
            </w:r>
            <w:r>
              <w:rPr>
                <w:rFonts w:eastAsia="仿宋" w:hint="eastAsia"/>
                <w:bCs/>
                <w:spacing w:val="2"/>
              </w:rPr>
              <w:t>蒋小文</w:t>
            </w:r>
            <w:r>
              <w:rPr>
                <w:rFonts w:eastAsia="仿宋" w:hint="eastAsia"/>
                <w:bCs/>
                <w:spacing w:val="2"/>
              </w:rPr>
              <w:t xml:space="preserve">. </w:t>
            </w:r>
            <w:r>
              <w:rPr>
                <w:rFonts w:eastAsia="仿宋" w:hint="eastAsia"/>
                <w:bCs/>
                <w:spacing w:val="2"/>
              </w:rPr>
              <w:t>浙江大学</w:t>
            </w:r>
            <w:r>
              <w:rPr>
                <w:rFonts w:eastAsia="仿宋" w:hint="eastAsia"/>
                <w:bCs/>
                <w:spacing w:val="2"/>
              </w:rPr>
              <w:t xml:space="preserve">. </w:t>
            </w:r>
            <w:r>
              <w:rPr>
                <w:rFonts w:eastAsia="仿宋" w:hint="eastAsia"/>
                <w:bCs/>
                <w:spacing w:val="2"/>
              </w:rPr>
              <w:t>一种用于电力专用芯片的低功耗存储控制器及控制方法</w:t>
            </w:r>
            <w:r>
              <w:rPr>
                <w:rFonts w:eastAsia="仿宋" w:hint="eastAsia"/>
                <w:bCs/>
                <w:spacing w:val="2"/>
              </w:rPr>
              <w:t xml:space="preserve">:CN202011354222.5[P]. 2021-03-30. </w:t>
            </w:r>
          </w:p>
          <w:p w14:paraId="04D70974" w14:textId="77777777" w:rsidR="00AC54C0" w:rsidRDefault="00D21276">
            <w:pPr>
              <w:rPr>
                <w:rFonts w:eastAsia="仿宋"/>
                <w:bCs/>
                <w:spacing w:val="2"/>
              </w:rPr>
            </w:pPr>
            <w:r>
              <w:rPr>
                <w:rFonts w:eastAsia="仿宋" w:hint="eastAsia"/>
                <w:bCs/>
                <w:spacing w:val="2"/>
              </w:rPr>
              <w:t>9</w:t>
            </w:r>
            <w:r>
              <w:rPr>
                <w:rFonts w:eastAsia="仿宋" w:hint="eastAsia"/>
                <w:bCs/>
                <w:spacing w:val="2"/>
              </w:rPr>
              <w:t>.</w:t>
            </w:r>
            <w:r>
              <w:rPr>
                <w:rFonts w:eastAsia="仿宋" w:hint="eastAsia"/>
                <w:bCs/>
                <w:spacing w:val="2"/>
              </w:rPr>
              <w:t>蒋小文</w:t>
            </w:r>
            <w:r>
              <w:rPr>
                <w:rFonts w:eastAsia="仿宋" w:hint="eastAsia"/>
                <w:bCs/>
                <w:spacing w:val="2"/>
              </w:rPr>
              <w:t xml:space="preserve">, </w:t>
            </w:r>
            <w:r>
              <w:rPr>
                <w:rFonts w:eastAsia="仿宋" w:hint="eastAsia"/>
                <w:bCs/>
                <w:spacing w:val="2"/>
              </w:rPr>
              <w:t>沙天薏</w:t>
            </w:r>
            <w:r>
              <w:rPr>
                <w:rFonts w:eastAsia="仿宋" w:hint="eastAsia"/>
                <w:bCs/>
                <w:spacing w:val="2"/>
              </w:rPr>
              <w:t xml:space="preserve">, </w:t>
            </w:r>
            <w:r>
              <w:rPr>
                <w:rFonts w:eastAsia="仿宋" w:hint="eastAsia"/>
                <w:bCs/>
                <w:spacing w:val="2"/>
              </w:rPr>
              <w:t>刘德宏</w:t>
            </w:r>
            <w:r>
              <w:rPr>
                <w:rFonts w:eastAsia="仿宋" w:hint="eastAsia"/>
                <w:bCs/>
                <w:spacing w:val="2"/>
              </w:rPr>
              <w:t xml:space="preserve">, </w:t>
            </w:r>
            <w:r>
              <w:rPr>
                <w:rFonts w:eastAsia="仿宋" w:hint="eastAsia"/>
                <w:bCs/>
                <w:spacing w:val="2"/>
              </w:rPr>
              <w:t>陈军健</w:t>
            </w:r>
            <w:r>
              <w:rPr>
                <w:rFonts w:eastAsia="仿宋" w:hint="eastAsia"/>
                <w:bCs/>
                <w:spacing w:val="2"/>
              </w:rPr>
              <w:t xml:space="preserve">, </w:t>
            </w:r>
            <w:r>
              <w:rPr>
                <w:rFonts w:eastAsia="仿宋" w:hint="eastAsia"/>
                <w:bCs/>
                <w:spacing w:val="2"/>
              </w:rPr>
              <w:t>陈晨</w:t>
            </w:r>
            <w:r>
              <w:rPr>
                <w:rFonts w:eastAsia="仿宋" w:hint="eastAsia"/>
                <w:bCs/>
                <w:spacing w:val="2"/>
              </w:rPr>
              <w:t xml:space="preserve">, </w:t>
            </w:r>
            <w:r>
              <w:rPr>
                <w:rFonts w:eastAsia="仿宋" w:hint="eastAsia"/>
                <w:bCs/>
                <w:spacing w:val="2"/>
              </w:rPr>
              <w:t>黄凯</w:t>
            </w:r>
            <w:r>
              <w:rPr>
                <w:rFonts w:eastAsia="仿宋" w:hint="eastAsia"/>
                <w:bCs/>
                <w:spacing w:val="2"/>
              </w:rPr>
              <w:t>. Flexible and Dynamic Scheduling of Mixed-Criticality Systems[J]. Sensors,</w:t>
            </w:r>
            <w:r>
              <w:rPr>
                <w:rFonts w:eastAsia="仿宋" w:hint="eastAsia"/>
                <w:bCs/>
                <w:spacing w:val="2"/>
              </w:rPr>
              <w:t xml:space="preserve"> </w:t>
            </w:r>
            <w:r>
              <w:rPr>
                <w:rFonts w:eastAsia="仿宋" w:hint="eastAsia"/>
                <w:bCs/>
                <w:spacing w:val="2"/>
              </w:rPr>
              <w:t>2022,</w:t>
            </w:r>
            <w:r>
              <w:rPr>
                <w:rFonts w:eastAsia="仿宋" w:hint="eastAsia"/>
                <w:bCs/>
                <w:spacing w:val="2"/>
              </w:rPr>
              <w:t xml:space="preserve"> </w:t>
            </w:r>
            <w:r>
              <w:rPr>
                <w:rFonts w:eastAsia="仿宋" w:hint="eastAsia"/>
                <w:bCs/>
                <w:spacing w:val="2"/>
              </w:rPr>
              <w:t>22(19).</w:t>
            </w:r>
          </w:p>
          <w:p w14:paraId="0C13173D" w14:textId="77777777" w:rsidR="00AC54C0" w:rsidRDefault="00D21276">
            <w:pPr>
              <w:rPr>
                <w:rFonts w:eastAsia="仿宋"/>
                <w:bCs/>
                <w:spacing w:val="2"/>
              </w:rPr>
            </w:pPr>
            <w:r>
              <w:rPr>
                <w:rFonts w:eastAsia="仿宋" w:hint="eastAsia"/>
                <w:bCs/>
                <w:spacing w:val="2"/>
              </w:rPr>
              <w:t>10</w:t>
            </w:r>
            <w:r>
              <w:rPr>
                <w:rFonts w:eastAsia="仿宋" w:hint="eastAsia"/>
                <w:bCs/>
                <w:spacing w:val="2"/>
              </w:rPr>
              <w:t>.</w:t>
            </w:r>
            <w:r>
              <w:rPr>
                <w:rFonts w:eastAsia="仿宋" w:hint="eastAsia"/>
                <w:bCs/>
                <w:spacing w:val="2"/>
              </w:rPr>
              <w:t>习伟</w:t>
            </w:r>
            <w:r>
              <w:rPr>
                <w:rFonts w:eastAsia="仿宋" w:hint="eastAsia"/>
                <w:bCs/>
                <w:spacing w:val="2"/>
              </w:rPr>
              <w:t>,</w:t>
            </w:r>
            <w:r>
              <w:rPr>
                <w:rFonts w:eastAsia="仿宋" w:hint="eastAsia"/>
                <w:bCs/>
                <w:spacing w:val="2"/>
              </w:rPr>
              <w:t>李鹏</w:t>
            </w:r>
            <w:r>
              <w:rPr>
                <w:rFonts w:eastAsia="仿宋" w:hint="eastAsia"/>
                <w:bCs/>
                <w:spacing w:val="2"/>
              </w:rPr>
              <w:t>,</w:t>
            </w:r>
            <w:r>
              <w:rPr>
                <w:rFonts w:eastAsia="仿宋" w:hint="eastAsia"/>
                <w:bCs/>
                <w:spacing w:val="2"/>
              </w:rPr>
              <w:t>蔡田田</w:t>
            </w:r>
            <w:r>
              <w:rPr>
                <w:rFonts w:eastAsia="仿宋" w:hint="eastAsia"/>
                <w:bCs/>
                <w:spacing w:val="2"/>
              </w:rPr>
              <w:t>,</w:t>
            </w:r>
            <w:r>
              <w:rPr>
                <w:rFonts w:eastAsia="仿宋" w:hint="eastAsia"/>
                <w:bCs/>
                <w:spacing w:val="2"/>
              </w:rPr>
              <w:t>等</w:t>
            </w:r>
            <w:r>
              <w:rPr>
                <w:rFonts w:eastAsia="仿宋" w:hint="eastAsia"/>
                <w:bCs/>
                <w:spacing w:val="2"/>
              </w:rPr>
              <w:t xml:space="preserve">. </w:t>
            </w:r>
            <w:r>
              <w:rPr>
                <w:rFonts w:eastAsia="仿宋" w:hint="eastAsia"/>
                <w:bCs/>
                <w:spacing w:val="2"/>
              </w:rPr>
              <w:t>基于深度强化学习的分布式电源就地自适应电压控制方法</w:t>
            </w:r>
            <w:r>
              <w:rPr>
                <w:rFonts w:eastAsia="仿宋" w:hint="eastAsia"/>
                <w:bCs/>
                <w:spacing w:val="2"/>
              </w:rPr>
              <w:t xml:space="preserve">[J]. </w:t>
            </w:r>
            <w:r>
              <w:rPr>
                <w:rFonts w:eastAsia="仿宋" w:hint="eastAsia"/>
                <w:bCs/>
                <w:spacing w:val="2"/>
              </w:rPr>
              <w:t>电力系统自动化</w:t>
            </w:r>
            <w:r>
              <w:rPr>
                <w:rFonts w:eastAsia="仿宋" w:hint="eastAsia"/>
                <w:bCs/>
                <w:spacing w:val="2"/>
              </w:rPr>
              <w:t>,2022,46(22):25-31.</w:t>
            </w:r>
          </w:p>
          <w:p w14:paraId="57F6E23A" w14:textId="77777777" w:rsidR="00AC54C0" w:rsidRDefault="00AC54C0">
            <w:pPr>
              <w:rPr>
                <w:rFonts w:eastAsia="仿宋"/>
                <w:bCs/>
                <w:spacing w:val="2"/>
              </w:rPr>
            </w:pPr>
          </w:p>
        </w:tc>
      </w:tr>
      <w:tr w:rsidR="00AC54C0" w14:paraId="2B739F41" w14:textId="77777777">
        <w:trPr>
          <w:trHeight w:val="1958"/>
        </w:trPr>
        <w:tc>
          <w:tcPr>
            <w:tcW w:w="2269" w:type="dxa"/>
            <w:tcBorders>
              <w:right w:val="single" w:sz="4" w:space="0" w:color="auto"/>
            </w:tcBorders>
            <w:vAlign w:val="center"/>
          </w:tcPr>
          <w:p w14:paraId="23C47F1F" w14:textId="77777777" w:rsidR="00AC54C0" w:rsidRDefault="00D21276">
            <w:pPr>
              <w:spacing w:line="440" w:lineRule="exact"/>
              <w:jc w:val="center"/>
              <w:rPr>
                <w:rFonts w:eastAsia="仿宋"/>
                <w:bCs/>
                <w:sz w:val="28"/>
                <w:szCs w:val="24"/>
              </w:rPr>
            </w:pPr>
            <w:r>
              <w:rPr>
                <w:rFonts w:eastAsia="仿宋"/>
                <w:bCs/>
                <w:sz w:val="28"/>
                <w:szCs w:val="24"/>
              </w:rPr>
              <w:lastRenderedPageBreak/>
              <w:t>主要完成人</w:t>
            </w:r>
          </w:p>
        </w:tc>
        <w:tc>
          <w:tcPr>
            <w:tcW w:w="6237" w:type="dxa"/>
            <w:tcBorders>
              <w:left w:val="single" w:sz="4" w:space="0" w:color="auto"/>
            </w:tcBorders>
            <w:vAlign w:val="center"/>
          </w:tcPr>
          <w:p w14:paraId="10EADE7F" w14:textId="77777777" w:rsidR="00AC54C0" w:rsidRDefault="00D21276">
            <w:pPr>
              <w:rPr>
                <w:rFonts w:eastAsia="仿宋"/>
                <w:bCs/>
                <w:spacing w:val="2"/>
              </w:rPr>
            </w:pPr>
            <w:r>
              <w:rPr>
                <w:rFonts w:eastAsia="仿宋"/>
                <w:bCs/>
                <w:spacing w:val="2"/>
              </w:rPr>
              <w:t>蒋小文</w:t>
            </w:r>
            <w:r>
              <w:rPr>
                <w:rFonts w:eastAsia="仿宋"/>
                <w:bCs/>
                <w:spacing w:val="2"/>
              </w:rPr>
              <w:t>，排名</w:t>
            </w:r>
            <w:r>
              <w:rPr>
                <w:rFonts w:eastAsia="仿宋"/>
                <w:bCs/>
                <w:spacing w:val="2"/>
              </w:rPr>
              <w:t>1</w:t>
            </w:r>
            <w:r>
              <w:rPr>
                <w:rFonts w:eastAsia="仿宋"/>
                <w:bCs/>
                <w:spacing w:val="2"/>
              </w:rPr>
              <w:t>，</w:t>
            </w:r>
            <w:r>
              <w:rPr>
                <w:rFonts w:eastAsia="仿宋"/>
                <w:bCs/>
                <w:spacing w:val="2"/>
              </w:rPr>
              <w:t>专职研究员</w:t>
            </w:r>
            <w:r>
              <w:rPr>
                <w:rFonts w:eastAsia="仿宋"/>
                <w:bCs/>
                <w:spacing w:val="2"/>
              </w:rPr>
              <w:t>，</w:t>
            </w:r>
            <w:r>
              <w:rPr>
                <w:rFonts w:eastAsia="仿宋"/>
                <w:bCs/>
                <w:spacing w:val="2"/>
              </w:rPr>
              <w:t>浙江大学</w:t>
            </w:r>
            <w:r>
              <w:rPr>
                <w:rFonts w:eastAsia="仿宋"/>
                <w:bCs/>
                <w:spacing w:val="2"/>
              </w:rPr>
              <w:t>；</w:t>
            </w:r>
          </w:p>
          <w:p w14:paraId="11A19476" w14:textId="77777777" w:rsidR="00AC54C0" w:rsidRDefault="00D21276">
            <w:pPr>
              <w:rPr>
                <w:rFonts w:eastAsia="仿宋"/>
                <w:bCs/>
                <w:spacing w:val="2"/>
              </w:rPr>
            </w:pPr>
            <w:r>
              <w:rPr>
                <w:rFonts w:eastAsia="仿宋"/>
                <w:bCs/>
                <w:spacing w:val="2"/>
              </w:rPr>
              <w:t>黄凯</w:t>
            </w:r>
            <w:r>
              <w:rPr>
                <w:rFonts w:eastAsia="仿宋"/>
                <w:bCs/>
                <w:spacing w:val="2"/>
              </w:rPr>
              <w:t>，排名</w:t>
            </w:r>
            <w:r>
              <w:rPr>
                <w:rFonts w:eastAsia="仿宋"/>
                <w:bCs/>
                <w:spacing w:val="2"/>
              </w:rPr>
              <w:t>2</w:t>
            </w:r>
            <w:r>
              <w:rPr>
                <w:rFonts w:eastAsia="仿宋"/>
                <w:bCs/>
                <w:spacing w:val="2"/>
              </w:rPr>
              <w:t>，</w:t>
            </w:r>
            <w:r>
              <w:rPr>
                <w:rFonts w:eastAsia="仿宋"/>
                <w:bCs/>
                <w:spacing w:val="2"/>
              </w:rPr>
              <w:t>教授</w:t>
            </w:r>
            <w:r>
              <w:rPr>
                <w:rFonts w:eastAsia="仿宋"/>
                <w:bCs/>
                <w:spacing w:val="2"/>
              </w:rPr>
              <w:t>，</w:t>
            </w:r>
            <w:r>
              <w:rPr>
                <w:rFonts w:eastAsia="仿宋"/>
                <w:bCs/>
                <w:spacing w:val="2"/>
              </w:rPr>
              <w:t>浙江大学</w:t>
            </w:r>
            <w:r>
              <w:rPr>
                <w:rFonts w:eastAsia="仿宋"/>
                <w:bCs/>
                <w:spacing w:val="2"/>
              </w:rPr>
              <w:t>；</w:t>
            </w:r>
          </w:p>
          <w:p w14:paraId="0EB4E486" w14:textId="77777777" w:rsidR="00AC54C0" w:rsidRDefault="00D21276">
            <w:pPr>
              <w:rPr>
                <w:rFonts w:eastAsia="仿宋"/>
                <w:bCs/>
                <w:spacing w:val="2"/>
              </w:rPr>
            </w:pPr>
            <w:r>
              <w:rPr>
                <w:rFonts w:eastAsia="仿宋" w:hint="eastAsia"/>
                <w:bCs/>
                <w:spacing w:val="2"/>
              </w:rPr>
              <w:t>习伟，排名</w:t>
            </w:r>
            <w:r>
              <w:rPr>
                <w:rFonts w:eastAsia="仿宋" w:hint="eastAsia"/>
                <w:bCs/>
                <w:spacing w:val="2"/>
              </w:rPr>
              <w:t>3</w:t>
            </w:r>
            <w:r>
              <w:rPr>
                <w:rFonts w:eastAsia="仿宋" w:hint="eastAsia"/>
                <w:bCs/>
                <w:spacing w:val="2"/>
              </w:rPr>
              <w:t>，</w:t>
            </w:r>
            <w:r>
              <w:rPr>
                <w:rFonts w:eastAsia="仿宋" w:hint="eastAsia"/>
                <w:bCs/>
                <w:spacing w:val="2"/>
              </w:rPr>
              <w:t>教授级</w:t>
            </w:r>
            <w:r>
              <w:rPr>
                <w:rFonts w:eastAsia="仿宋" w:hint="eastAsia"/>
                <w:bCs/>
                <w:spacing w:val="2"/>
              </w:rPr>
              <w:t>高级工程师</w:t>
            </w:r>
            <w:r>
              <w:rPr>
                <w:rFonts w:eastAsia="仿宋" w:hint="eastAsia"/>
                <w:bCs/>
                <w:spacing w:val="2"/>
              </w:rPr>
              <w:t>，南方电网新型电力系统（北京）研究院有限公司；</w:t>
            </w:r>
          </w:p>
          <w:p w14:paraId="2CEE17C7" w14:textId="77777777" w:rsidR="00AC54C0" w:rsidRDefault="00D21276">
            <w:pPr>
              <w:rPr>
                <w:rFonts w:eastAsia="仿宋"/>
                <w:bCs/>
                <w:spacing w:val="2"/>
              </w:rPr>
            </w:pPr>
            <w:r>
              <w:rPr>
                <w:rFonts w:eastAsia="仿宋" w:hint="eastAsia"/>
                <w:bCs/>
                <w:spacing w:val="2"/>
              </w:rPr>
              <w:t>汪栋杰</w:t>
            </w:r>
            <w:r>
              <w:rPr>
                <w:rFonts w:eastAsia="仿宋"/>
                <w:bCs/>
                <w:spacing w:val="2"/>
              </w:rPr>
              <w:t>，排名</w:t>
            </w:r>
            <w:r>
              <w:rPr>
                <w:rFonts w:eastAsia="仿宋" w:hint="eastAsia"/>
                <w:bCs/>
                <w:spacing w:val="2"/>
              </w:rPr>
              <w:t>4</w:t>
            </w:r>
            <w:r>
              <w:rPr>
                <w:rFonts w:eastAsia="仿宋"/>
                <w:bCs/>
                <w:spacing w:val="2"/>
              </w:rPr>
              <w:t>，</w:t>
            </w:r>
            <w:r>
              <w:rPr>
                <w:rFonts w:eastAsia="仿宋" w:hint="eastAsia"/>
                <w:bCs/>
                <w:spacing w:val="2"/>
              </w:rPr>
              <w:t>中级工程师</w:t>
            </w:r>
            <w:r>
              <w:rPr>
                <w:rFonts w:eastAsia="仿宋"/>
                <w:bCs/>
                <w:spacing w:val="2"/>
              </w:rPr>
              <w:t>，</w:t>
            </w:r>
            <w:r>
              <w:rPr>
                <w:rFonts w:eastAsia="仿宋" w:hint="eastAsia"/>
                <w:bCs/>
                <w:spacing w:val="2"/>
              </w:rPr>
              <w:t>极海微电子股份有限公司</w:t>
            </w:r>
            <w:r>
              <w:rPr>
                <w:rFonts w:eastAsia="仿宋"/>
                <w:bCs/>
                <w:spacing w:val="2"/>
              </w:rPr>
              <w:t>；</w:t>
            </w:r>
          </w:p>
          <w:p w14:paraId="6DC993D1" w14:textId="77777777" w:rsidR="00AC54C0" w:rsidRDefault="00D21276">
            <w:pPr>
              <w:rPr>
                <w:rFonts w:eastAsia="仿宋"/>
                <w:bCs/>
                <w:spacing w:val="2"/>
              </w:rPr>
            </w:pPr>
            <w:r>
              <w:rPr>
                <w:rFonts w:eastAsia="仿宋" w:hint="eastAsia"/>
                <w:bCs/>
                <w:spacing w:val="2"/>
              </w:rPr>
              <w:t>徐长宝，排名</w:t>
            </w:r>
            <w:r>
              <w:rPr>
                <w:rFonts w:eastAsia="仿宋" w:hint="eastAsia"/>
                <w:bCs/>
                <w:spacing w:val="2"/>
              </w:rPr>
              <w:t>5</w:t>
            </w:r>
            <w:r>
              <w:rPr>
                <w:rFonts w:eastAsia="仿宋" w:hint="eastAsia"/>
                <w:bCs/>
                <w:spacing w:val="2"/>
              </w:rPr>
              <w:t>，</w:t>
            </w:r>
            <w:r>
              <w:rPr>
                <w:rFonts w:eastAsia="仿宋" w:hint="eastAsia"/>
                <w:bCs/>
                <w:spacing w:val="2"/>
              </w:rPr>
              <w:t>教授</w:t>
            </w:r>
            <w:r>
              <w:rPr>
                <w:rFonts w:eastAsia="仿宋" w:hint="eastAsia"/>
                <w:bCs/>
                <w:spacing w:val="2"/>
              </w:rPr>
              <w:t>级</w:t>
            </w:r>
            <w:r>
              <w:rPr>
                <w:rFonts w:eastAsia="仿宋" w:hint="eastAsia"/>
                <w:bCs/>
                <w:spacing w:val="2"/>
              </w:rPr>
              <w:t>高级</w:t>
            </w:r>
            <w:r>
              <w:rPr>
                <w:rFonts w:eastAsia="仿宋" w:hint="eastAsia"/>
                <w:bCs/>
                <w:spacing w:val="2"/>
              </w:rPr>
              <w:t>工程师，贵州电网有限责任公司；</w:t>
            </w:r>
          </w:p>
          <w:p w14:paraId="37579E89" w14:textId="77777777" w:rsidR="00AC54C0" w:rsidRDefault="00D21276">
            <w:pPr>
              <w:rPr>
                <w:rFonts w:eastAsia="仿宋"/>
                <w:bCs/>
                <w:spacing w:val="2"/>
              </w:rPr>
            </w:pPr>
            <w:r>
              <w:rPr>
                <w:rFonts w:eastAsia="仿宋" w:hint="eastAsia"/>
                <w:bCs/>
                <w:spacing w:val="2"/>
              </w:rPr>
              <w:t>刘德宏，排名</w:t>
            </w:r>
            <w:r>
              <w:rPr>
                <w:rFonts w:eastAsia="仿宋" w:hint="eastAsia"/>
                <w:bCs/>
                <w:spacing w:val="2"/>
              </w:rPr>
              <w:t>6</w:t>
            </w:r>
            <w:r>
              <w:rPr>
                <w:rFonts w:eastAsia="仿宋" w:hint="eastAsia"/>
                <w:bCs/>
                <w:spacing w:val="2"/>
              </w:rPr>
              <w:t>，中级工程师，南方电网新型电力系统（北京）研究院有限公司；</w:t>
            </w:r>
          </w:p>
          <w:p w14:paraId="13CCAB80" w14:textId="77777777" w:rsidR="00AC54C0" w:rsidRDefault="00D21276">
            <w:pPr>
              <w:rPr>
                <w:rFonts w:eastAsia="仿宋"/>
                <w:bCs/>
                <w:spacing w:val="2"/>
              </w:rPr>
            </w:pPr>
            <w:r>
              <w:rPr>
                <w:rFonts w:eastAsia="仿宋" w:hint="eastAsia"/>
                <w:bCs/>
                <w:spacing w:val="2"/>
              </w:rPr>
              <w:t>曾亚芸，排名</w:t>
            </w:r>
            <w:r>
              <w:rPr>
                <w:rFonts w:eastAsia="仿宋" w:hint="eastAsia"/>
                <w:bCs/>
                <w:spacing w:val="2"/>
              </w:rPr>
              <w:t>7</w:t>
            </w:r>
            <w:r>
              <w:rPr>
                <w:rFonts w:eastAsia="仿宋" w:hint="eastAsia"/>
                <w:bCs/>
                <w:spacing w:val="2"/>
              </w:rPr>
              <w:t>，高级工程师，北京四方继保工程技术有限公司；</w:t>
            </w:r>
          </w:p>
          <w:p w14:paraId="0B5F0EAD" w14:textId="77777777" w:rsidR="00AC54C0" w:rsidRDefault="00D21276">
            <w:pPr>
              <w:rPr>
                <w:rFonts w:eastAsia="仿宋"/>
                <w:bCs/>
                <w:spacing w:val="2"/>
              </w:rPr>
            </w:pPr>
            <w:r>
              <w:rPr>
                <w:rFonts w:eastAsia="仿宋" w:hint="eastAsia"/>
                <w:bCs/>
                <w:spacing w:val="2"/>
              </w:rPr>
              <w:t>倪砚茹，排名</w:t>
            </w:r>
            <w:r>
              <w:rPr>
                <w:rFonts w:eastAsia="仿宋" w:hint="eastAsia"/>
                <w:bCs/>
                <w:spacing w:val="2"/>
              </w:rPr>
              <w:t>8</w:t>
            </w:r>
            <w:r>
              <w:rPr>
                <w:rFonts w:eastAsia="仿宋" w:hint="eastAsia"/>
                <w:bCs/>
                <w:spacing w:val="2"/>
              </w:rPr>
              <w:t>，中级工程师，南方电网新型电力系统（北京）研究院有限公司；</w:t>
            </w:r>
          </w:p>
          <w:p w14:paraId="462E352F" w14:textId="77777777" w:rsidR="00AC54C0" w:rsidRDefault="00D21276">
            <w:pPr>
              <w:rPr>
                <w:rFonts w:eastAsia="仿宋"/>
                <w:bCs/>
                <w:sz w:val="24"/>
                <w:szCs w:val="24"/>
              </w:rPr>
            </w:pPr>
            <w:r>
              <w:rPr>
                <w:rFonts w:eastAsia="仿宋" w:hint="eastAsia"/>
                <w:bCs/>
                <w:spacing w:val="2"/>
              </w:rPr>
              <w:t>刘智力，排名</w:t>
            </w:r>
            <w:r>
              <w:rPr>
                <w:rFonts w:eastAsia="仿宋" w:hint="eastAsia"/>
                <w:bCs/>
                <w:spacing w:val="2"/>
              </w:rPr>
              <w:t>9</w:t>
            </w:r>
            <w:r>
              <w:rPr>
                <w:rFonts w:eastAsia="仿宋" w:hint="eastAsia"/>
                <w:bCs/>
                <w:spacing w:val="2"/>
              </w:rPr>
              <w:t>，正高级工程师，杭州朔天科技有限公司</w:t>
            </w:r>
          </w:p>
        </w:tc>
      </w:tr>
      <w:tr w:rsidR="00AC54C0" w14:paraId="5CF66C71" w14:textId="77777777">
        <w:trPr>
          <w:trHeight w:val="1986"/>
        </w:trPr>
        <w:tc>
          <w:tcPr>
            <w:tcW w:w="2269" w:type="dxa"/>
            <w:tcBorders>
              <w:right w:val="single" w:sz="4" w:space="0" w:color="auto"/>
            </w:tcBorders>
            <w:vAlign w:val="center"/>
          </w:tcPr>
          <w:p w14:paraId="4ECDE928" w14:textId="77777777" w:rsidR="00AC54C0" w:rsidRDefault="00D21276">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14:paraId="01D8CAFF" w14:textId="77777777" w:rsidR="00AC54C0" w:rsidRDefault="00D21276">
            <w:pPr>
              <w:rPr>
                <w:rFonts w:eastAsia="仿宋"/>
                <w:bCs/>
                <w:spacing w:val="2"/>
              </w:rPr>
            </w:pPr>
            <w:r>
              <w:rPr>
                <w:rFonts w:eastAsia="仿宋"/>
                <w:bCs/>
                <w:spacing w:val="2"/>
              </w:rPr>
              <w:t>1.</w:t>
            </w:r>
            <w:r>
              <w:rPr>
                <w:rFonts w:eastAsia="仿宋"/>
                <w:bCs/>
                <w:spacing w:val="2"/>
              </w:rPr>
              <w:t>浙江大学</w:t>
            </w:r>
          </w:p>
          <w:p w14:paraId="100AF822" w14:textId="77777777" w:rsidR="00AC54C0" w:rsidRDefault="00D21276">
            <w:pPr>
              <w:rPr>
                <w:rFonts w:eastAsia="仿宋"/>
                <w:bCs/>
                <w:spacing w:val="2"/>
              </w:rPr>
            </w:pPr>
            <w:r>
              <w:rPr>
                <w:rFonts w:eastAsia="仿宋"/>
                <w:bCs/>
                <w:spacing w:val="2"/>
              </w:rPr>
              <w:t>2.</w:t>
            </w:r>
            <w:r>
              <w:rPr>
                <w:rFonts w:eastAsia="仿宋"/>
                <w:bCs/>
                <w:spacing w:val="2"/>
              </w:rPr>
              <w:t>南方电网新型电力系统（北京）研究院有限公司</w:t>
            </w:r>
          </w:p>
          <w:p w14:paraId="78B5E0B7" w14:textId="77777777" w:rsidR="00AC54C0" w:rsidRDefault="00D21276">
            <w:pPr>
              <w:rPr>
                <w:rFonts w:eastAsia="仿宋"/>
                <w:bCs/>
                <w:spacing w:val="2"/>
              </w:rPr>
            </w:pPr>
            <w:r>
              <w:rPr>
                <w:rFonts w:eastAsia="仿宋"/>
                <w:bCs/>
                <w:spacing w:val="2"/>
              </w:rPr>
              <w:t>3.</w:t>
            </w:r>
            <w:r>
              <w:rPr>
                <w:rFonts w:eastAsia="仿宋"/>
                <w:bCs/>
                <w:spacing w:val="2"/>
              </w:rPr>
              <w:t>贵州电网</w:t>
            </w:r>
            <w:r>
              <w:rPr>
                <w:rFonts w:eastAsia="仿宋" w:hint="eastAsia"/>
                <w:bCs/>
                <w:spacing w:val="2"/>
              </w:rPr>
              <w:t>有限责任</w:t>
            </w:r>
            <w:r>
              <w:rPr>
                <w:rFonts w:eastAsia="仿宋"/>
                <w:bCs/>
                <w:spacing w:val="2"/>
              </w:rPr>
              <w:t>公司</w:t>
            </w:r>
          </w:p>
          <w:p w14:paraId="2B36D68B" w14:textId="77777777" w:rsidR="00AC54C0" w:rsidRDefault="00D21276">
            <w:pPr>
              <w:rPr>
                <w:rFonts w:eastAsia="仿宋"/>
                <w:bCs/>
                <w:spacing w:val="2"/>
              </w:rPr>
            </w:pPr>
            <w:r>
              <w:rPr>
                <w:rFonts w:eastAsia="仿宋"/>
                <w:bCs/>
                <w:spacing w:val="2"/>
              </w:rPr>
              <w:t>4.</w:t>
            </w:r>
            <w:r>
              <w:rPr>
                <w:rFonts w:eastAsia="仿宋"/>
                <w:bCs/>
                <w:spacing w:val="2"/>
              </w:rPr>
              <w:t>极海微电子股份有限公司</w:t>
            </w:r>
          </w:p>
          <w:p w14:paraId="107BD10B" w14:textId="77777777" w:rsidR="00AC54C0" w:rsidRDefault="00D21276">
            <w:pPr>
              <w:rPr>
                <w:rFonts w:eastAsia="仿宋"/>
                <w:bCs/>
                <w:spacing w:val="2"/>
              </w:rPr>
            </w:pPr>
            <w:r>
              <w:rPr>
                <w:rFonts w:eastAsia="仿宋"/>
                <w:bCs/>
                <w:spacing w:val="2"/>
              </w:rPr>
              <w:t>5.</w:t>
            </w:r>
            <w:r>
              <w:rPr>
                <w:rFonts w:eastAsia="仿宋"/>
                <w:bCs/>
                <w:spacing w:val="2"/>
              </w:rPr>
              <w:t>杭州朔天科技有限公司</w:t>
            </w:r>
          </w:p>
          <w:p w14:paraId="2AE85C43" w14:textId="77777777" w:rsidR="00AC54C0" w:rsidRDefault="00D21276">
            <w:pPr>
              <w:rPr>
                <w:rFonts w:eastAsia="仿宋"/>
                <w:bCs/>
                <w:sz w:val="24"/>
                <w:szCs w:val="24"/>
              </w:rPr>
            </w:pPr>
            <w:r>
              <w:rPr>
                <w:rFonts w:eastAsia="仿宋"/>
                <w:bCs/>
                <w:spacing w:val="2"/>
              </w:rPr>
              <w:t>6.</w:t>
            </w:r>
            <w:r>
              <w:rPr>
                <w:rFonts w:eastAsia="仿宋"/>
                <w:bCs/>
                <w:spacing w:val="2"/>
              </w:rPr>
              <w:t>北京四方继保工程技术有限公司</w:t>
            </w:r>
          </w:p>
        </w:tc>
      </w:tr>
      <w:tr w:rsidR="00AC54C0" w14:paraId="7D64357C" w14:textId="77777777">
        <w:trPr>
          <w:trHeight w:val="692"/>
        </w:trPr>
        <w:tc>
          <w:tcPr>
            <w:tcW w:w="2269" w:type="dxa"/>
            <w:vAlign w:val="center"/>
          </w:tcPr>
          <w:p w14:paraId="22AA4D6C" w14:textId="77777777" w:rsidR="00AC54C0" w:rsidRDefault="00D21276">
            <w:pPr>
              <w:jc w:val="center"/>
              <w:rPr>
                <w:rStyle w:val="title1"/>
                <w:rFonts w:eastAsia="仿宋"/>
                <w:b w:val="0"/>
                <w:color w:val="auto"/>
                <w:sz w:val="28"/>
                <w:szCs w:val="28"/>
              </w:rPr>
            </w:pPr>
            <w:r>
              <w:rPr>
                <w:rStyle w:val="title1"/>
                <w:rFonts w:eastAsia="仿宋"/>
                <w:b w:val="0"/>
                <w:color w:val="auto"/>
                <w:sz w:val="28"/>
                <w:szCs w:val="28"/>
              </w:rPr>
              <w:t>提名单位</w:t>
            </w:r>
          </w:p>
        </w:tc>
        <w:tc>
          <w:tcPr>
            <w:tcW w:w="6237" w:type="dxa"/>
            <w:vAlign w:val="center"/>
          </w:tcPr>
          <w:p w14:paraId="3E423687" w14:textId="77777777" w:rsidR="00AC54C0" w:rsidRDefault="00D21276">
            <w:pPr>
              <w:contextualSpacing/>
              <w:jc w:val="center"/>
              <w:rPr>
                <w:rStyle w:val="title1"/>
                <w:rFonts w:eastAsia="仿宋"/>
                <w:b w:val="0"/>
                <w:color w:val="auto"/>
              </w:rPr>
            </w:pPr>
            <w:r>
              <w:rPr>
                <w:rStyle w:val="title1"/>
                <w:rFonts w:eastAsia="仿宋"/>
                <w:b w:val="0"/>
                <w:color w:val="auto"/>
              </w:rPr>
              <w:t>浙江大学</w:t>
            </w:r>
          </w:p>
        </w:tc>
      </w:tr>
      <w:tr w:rsidR="00AC54C0" w14:paraId="7DB22CE7" w14:textId="77777777">
        <w:trPr>
          <w:trHeight w:val="3683"/>
        </w:trPr>
        <w:tc>
          <w:tcPr>
            <w:tcW w:w="2269" w:type="dxa"/>
            <w:vAlign w:val="center"/>
          </w:tcPr>
          <w:p w14:paraId="4970F5EE" w14:textId="77777777" w:rsidR="00AC54C0" w:rsidRDefault="00D21276">
            <w:pPr>
              <w:jc w:val="center"/>
              <w:rPr>
                <w:rStyle w:val="title1"/>
                <w:rFonts w:eastAsia="仿宋"/>
                <w:b w:val="0"/>
                <w:color w:val="auto"/>
                <w:sz w:val="28"/>
                <w:szCs w:val="28"/>
              </w:rPr>
            </w:pPr>
            <w:r>
              <w:rPr>
                <w:rStyle w:val="title1"/>
                <w:rFonts w:eastAsia="仿宋"/>
                <w:b w:val="0"/>
                <w:color w:val="auto"/>
                <w:sz w:val="28"/>
                <w:szCs w:val="28"/>
              </w:rPr>
              <w:t>提名意见</w:t>
            </w:r>
          </w:p>
        </w:tc>
        <w:tc>
          <w:tcPr>
            <w:tcW w:w="6237" w:type="dxa"/>
            <w:vAlign w:val="center"/>
          </w:tcPr>
          <w:p w14:paraId="0C9F5983" w14:textId="77777777" w:rsidR="00AC54C0" w:rsidRDefault="00D21276">
            <w:pPr>
              <w:rPr>
                <w:rFonts w:eastAsia="仿宋"/>
                <w:bCs/>
                <w:spacing w:val="2"/>
              </w:rPr>
            </w:pPr>
            <w:r>
              <w:rPr>
                <w:rFonts w:eastAsia="仿宋"/>
                <w:bCs/>
                <w:spacing w:val="2"/>
              </w:rPr>
              <w:t>工业控制芯片是工业互联网、智能制造、新型电力系统等国家战略领域的核心基础器件，其自主可控直接关乎关键基础设施安全与产业命脉。项目在科技部国家重点研发计划及</w:t>
            </w:r>
            <w:r>
              <w:rPr>
                <w:rFonts w:eastAsia="仿宋"/>
                <w:bCs/>
                <w:spacing w:val="2"/>
              </w:rPr>
              <w:t>南方电网</w:t>
            </w:r>
            <w:r>
              <w:rPr>
                <w:rFonts w:eastAsia="仿宋"/>
                <w:bCs/>
                <w:spacing w:val="2"/>
              </w:rPr>
              <w:t>、北京四方企业委托等项目支持下，由浙江大学联合南方电网北京院、贵州电网公司、极海微电子、杭州朔天、北京四方继保等单位，历经多年产学研用协同攻关，突破了工控异构融合计算、芯片级内生安全防护、专用</w:t>
            </w:r>
            <w:r>
              <w:rPr>
                <w:rFonts w:eastAsia="仿宋"/>
                <w:bCs/>
                <w:spacing w:val="2"/>
              </w:rPr>
              <w:t>加速及</w:t>
            </w:r>
            <w:r>
              <w:rPr>
                <w:rFonts w:eastAsia="仿宋"/>
                <w:bCs/>
                <w:spacing w:val="2"/>
              </w:rPr>
              <w:t>实时智能协同等核心技术，</w:t>
            </w:r>
            <w:r>
              <w:rPr>
                <w:rFonts w:eastAsia="仿宋"/>
                <w:bCs/>
                <w:spacing w:val="2"/>
              </w:rPr>
              <w:t>研制了</w:t>
            </w:r>
            <w:r>
              <w:rPr>
                <w:rFonts w:eastAsia="仿宋"/>
                <w:bCs/>
                <w:spacing w:val="2"/>
              </w:rPr>
              <w:t>实时异构多核</w:t>
            </w:r>
            <w:r>
              <w:rPr>
                <w:rFonts w:eastAsia="仿宋"/>
                <w:bCs/>
                <w:spacing w:val="2"/>
              </w:rPr>
              <w:t>SoC</w:t>
            </w:r>
            <w:r>
              <w:rPr>
                <w:rFonts w:eastAsia="仿宋"/>
                <w:bCs/>
                <w:spacing w:val="2"/>
              </w:rPr>
              <w:t>芯片并</w:t>
            </w:r>
            <w:r>
              <w:rPr>
                <w:rFonts w:eastAsia="仿宋"/>
                <w:bCs/>
                <w:spacing w:val="2"/>
              </w:rPr>
              <w:t>完成整机装备</w:t>
            </w:r>
            <w:r>
              <w:rPr>
                <w:rFonts w:eastAsia="仿宋"/>
                <w:bCs/>
                <w:spacing w:val="2"/>
              </w:rPr>
              <w:t>应用，</w:t>
            </w:r>
            <w:r>
              <w:rPr>
                <w:rFonts w:eastAsia="仿宋"/>
                <w:bCs/>
                <w:spacing w:val="2"/>
              </w:rPr>
              <w:t>实现</w:t>
            </w:r>
            <w:r>
              <w:rPr>
                <w:rFonts w:eastAsia="仿宋"/>
                <w:bCs/>
                <w:spacing w:val="2"/>
              </w:rPr>
              <w:t>了工控核心芯片从通用替代向专用化、安全化、体系化应用的跨越式升级。</w:t>
            </w:r>
          </w:p>
          <w:p w14:paraId="0E55C7F5" w14:textId="77777777" w:rsidR="00AC54C0" w:rsidRDefault="00D21276">
            <w:pPr>
              <w:rPr>
                <w:rFonts w:eastAsia="仿宋"/>
                <w:bCs/>
                <w:spacing w:val="2"/>
              </w:rPr>
            </w:pPr>
            <w:r>
              <w:rPr>
                <w:rFonts w:eastAsia="仿宋"/>
                <w:bCs/>
                <w:spacing w:val="2"/>
              </w:rPr>
              <w:t>项目提出</w:t>
            </w:r>
            <w:r>
              <w:rPr>
                <w:rFonts w:eastAsia="仿宋"/>
                <w:bCs/>
                <w:spacing w:val="2"/>
              </w:rPr>
              <w:t>了</w:t>
            </w:r>
            <w:r>
              <w:rPr>
                <w:rFonts w:eastAsia="仿宋"/>
                <w:bCs/>
                <w:spacing w:val="2"/>
              </w:rPr>
              <w:t>“</w:t>
            </w:r>
            <w:r>
              <w:rPr>
                <w:rFonts w:eastAsia="仿宋"/>
                <w:bCs/>
                <w:spacing w:val="2"/>
              </w:rPr>
              <w:t>通用处理</w:t>
            </w:r>
            <w:r>
              <w:rPr>
                <w:rFonts w:eastAsia="仿宋"/>
                <w:bCs/>
                <w:spacing w:val="2"/>
              </w:rPr>
              <w:t>+</w:t>
            </w:r>
            <w:r>
              <w:rPr>
                <w:rFonts w:eastAsia="仿宋"/>
                <w:bCs/>
                <w:spacing w:val="2"/>
              </w:rPr>
              <w:t>实时控制</w:t>
            </w:r>
            <w:r>
              <w:rPr>
                <w:rFonts w:eastAsia="仿宋"/>
                <w:bCs/>
                <w:spacing w:val="2"/>
              </w:rPr>
              <w:t>+</w:t>
            </w:r>
            <w:r>
              <w:rPr>
                <w:rFonts w:eastAsia="仿宋"/>
                <w:bCs/>
                <w:spacing w:val="2"/>
              </w:rPr>
              <w:t>专用加速</w:t>
            </w:r>
            <w:r>
              <w:rPr>
                <w:rFonts w:eastAsia="仿宋"/>
                <w:bCs/>
                <w:spacing w:val="2"/>
              </w:rPr>
              <w:t>”</w:t>
            </w:r>
            <w:r>
              <w:rPr>
                <w:rFonts w:eastAsia="仿宋"/>
                <w:bCs/>
                <w:spacing w:val="2"/>
              </w:rPr>
              <w:t>三域融合、多并发和实时控制</w:t>
            </w:r>
            <w:r>
              <w:rPr>
                <w:rFonts w:eastAsia="仿宋"/>
                <w:bCs/>
                <w:spacing w:val="2"/>
              </w:rPr>
              <w:t>SoC</w:t>
            </w:r>
            <w:r>
              <w:rPr>
                <w:rFonts w:eastAsia="仿宋"/>
                <w:bCs/>
                <w:spacing w:val="2"/>
              </w:rPr>
              <w:t>架构，显著提升复杂工控任务并发处理与确定性实时响应能力，为高端工控装备提供自主可靠的核心算力支撑；构建了基于国密算法的芯片级纵深安全防护体系，推动安全机制由外挂向原生内置、全链路可信的根本转变；发明了面向工控领域特定应用的专用指令集处理器与轻量级工控实时智能计算协同方法，突破工控专用算法和智能推理业务处理瓶颈，显著提升实时响应性能。</w:t>
            </w:r>
          </w:p>
          <w:p w14:paraId="6F1089CD" w14:textId="77777777" w:rsidR="00AC54C0" w:rsidRDefault="00D21276">
            <w:pPr>
              <w:rPr>
                <w:rStyle w:val="title1"/>
                <w:rFonts w:eastAsia="仿宋"/>
                <w:b w:val="0"/>
                <w:color w:val="auto"/>
              </w:rPr>
            </w:pPr>
            <w:r>
              <w:rPr>
                <w:rFonts w:eastAsia="仿宋"/>
                <w:bCs/>
                <w:spacing w:val="2"/>
              </w:rPr>
              <w:t>成果</w:t>
            </w:r>
            <w:r>
              <w:rPr>
                <w:rFonts w:eastAsia="仿宋"/>
                <w:bCs/>
                <w:spacing w:val="2"/>
              </w:rPr>
              <w:t>技术创新性强、</w:t>
            </w:r>
            <w:r>
              <w:rPr>
                <w:rFonts w:eastAsia="仿宋"/>
                <w:bCs/>
                <w:spacing w:val="2"/>
              </w:rPr>
              <w:t>知识产权体系完整</w:t>
            </w:r>
            <w:r>
              <w:rPr>
                <w:rFonts w:eastAsia="仿宋"/>
                <w:bCs/>
                <w:spacing w:val="2"/>
              </w:rPr>
              <w:t>、</w:t>
            </w:r>
            <w:r>
              <w:rPr>
                <w:rFonts w:eastAsia="仿宋"/>
                <w:bCs/>
                <w:spacing w:val="2"/>
              </w:rPr>
              <w:t>工程应用成效显著，形成了高校联动研究院技术攻关、电网企业需求牵引与示范验证、系统装备企业集成应用的产学研用协同创新模式</w:t>
            </w:r>
            <w:r>
              <w:rPr>
                <w:rFonts w:eastAsia="仿宋"/>
                <w:bCs/>
                <w:spacing w:val="2"/>
              </w:rPr>
              <w:t>，</w:t>
            </w:r>
            <w:r>
              <w:rPr>
                <w:rFonts w:eastAsia="仿宋"/>
                <w:bCs/>
                <w:spacing w:val="2"/>
              </w:rPr>
              <w:t>对保障关键基础设施安全运行、支撑工业装备智能化升级具有重要意义，是推动我国工控芯片自主可控与规模化应用的典型标志性成果。</w:t>
            </w:r>
          </w:p>
        </w:tc>
      </w:tr>
    </w:tbl>
    <w:p w14:paraId="0C4BE702" w14:textId="77777777" w:rsidR="00AC54C0" w:rsidRDefault="00AC54C0">
      <w:pPr>
        <w:adjustRightInd w:val="0"/>
        <w:snapToGrid w:val="0"/>
        <w:spacing w:line="560" w:lineRule="exact"/>
        <w:rPr>
          <w:rFonts w:eastAsia="仿宋_GB2312"/>
          <w:sz w:val="32"/>
          <w:szCs w:val="32"/>
        </w:rPr>
      </w:pPr>
    </w:p>
    <w:sectPr w:rsidR="00AC54C0">
      <w:headerReference w:type="default" r:id="rId6"/>
      <w:footerReference w:type="default" r:id="rId7"/>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C5D1C" w14:textId="77777777" w:rsidR="00D21276" w:rsidRDefault="00D21276">
      <w:r>
        <w:separator/>
      </w:r>
    </w:p>
  </w:endnote>
  <w:endnote w:type="continuationSeparator" w:id="0">
    <w:p w14:paraId="04073AEB" w14:textId="77777777" w:rsidR="00D21276" w:rsidRDefault="00D21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86A40AA4-29D4-4102-BAEE-C90BEFD0230D}"/>
    <w:embedBold r:id="rId2" w:fontKey="{35A9FAEB-48D3-4643-A05D-D002A0117A6F}"/>
  </w:font>
  <w:font w:name="Calibri">
    <w:panose1 w:val="020F0502020204030204"/>
    <w:charset w:val="00"/>
    <w:family w:val="swiss"/>
    <w:pitch w:val="variable"/>
    <w:sig w:usb0="E4002EFF" w:usb1="C200247B" w:usb2="00000009" w:usb3="00000000" w:csb0="000001FF" w:csb1="00000000"/>
    <w:embedRegular r:id="rId3" w:fontKey="{34760B1E-A804-4719-88FD-3220E0A01505}"/>
  </w:font>
  <w:font w:name="仿宋_GB2312">
    <w:charset w:val="86"/>
    <w:family w:val="modern"/>
    <w:pitch w:val="default"/>
    <w:sig w:usb0="00000001" w:usb1="080E0000" w:usb2="00000000" w:usb3="00000000" w:csb0="00040000" w:csb1="00000000"/>
    <w:embedRegular r:id="rId4" w:subsetted="1" w:fontKey="{C4EDD2E7-04B1-4F22-9BEF-911923772F21}"/>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panose1 w:val="02000000000000000000"/>
    <w:charset w:val="86"/>
    <w:family w:val="auto"/>
    <w:pitch w:val="variable"/>
    <w:sig w:usb0="A00002BF" w:usb1="184F6CFA" w:usb2="00000012" w:usb3="00000000" w:csb0="00040001" w:csb1="00000000"/>
  </w:font>
  <w:font w:name="方正小标宋简体">
    <w:panose1 w:val="02000000000000000000"/>
    <w:charset w:val="86"/>
    <w:family w:val="auto"/>
    <w:pitch w:val="variable"/>
    <w:sig w:usb0="A00002BF" w:usb1="184F6CFA" w:usb2="00000012" w:usb3="00000000" w:csb0="00040001" w:csb1="00000000"/>
    <w:embedRegular r:id="rId5" w:subsetted="1" w:fontKey="{0F04F131-7E66-43AF-88DC-1453CFCDDF3E}"/>
  </w:font>
  <w:font w:name="仿宋">
    <w:panose1 w:val="02010609060101010101"/>
    <w:charset w:val="86"/>
    <w:family w:val="modern"/>
    <w:pitch w:val="fixed"/>
    <w:sig w:usb0="800002BF" w:usb1="38CF7CFA" w:usb2="00000016" w:usb3="00000000" w:csb0="00040001" w:csb1="00000000"/>
    <w:embedRegular r:id="rId6" w:subsetted="1" w:fontKey="{20A904D6-6A65-4D5B-8A9C-659EE22A4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286816"/>
    </w:sdtPr>
    <w:sdtEndPr>
      <w:rPr>
        <w:sz w:val="21"/>
        <w:szCs w:val="21"/>
      </w:rPr>
    </w:sdtEndPr>
    <w:sdtContent>
      <w:p w14:paraId="12D4725C" w14:textId="77777777" w:rsidR="00AC54C0" w:rsidRDefault="00D21276">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D32DED" w:rsidRPr="00D32DED">
          <w:rPr>
            <w:noProof/>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28442" w14:textId="77777777" w:rsidR="00D21276" w:rsidRDefault="00D21276">
      <w:r>
        <w:separator/>
      </w:r>
    </w:p>
  </w:footnote>
  <w:footnote w:type="continuationSeparator" w:id="0">
    <w:p w14:paraId="2E234620" w14:textId="77777777" w:rsidR="00D21276" w:rsidRDefault="00D21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096B3" w14:textId="77777777" w:rsidR="00AC54C0" w:rsidRDefault="00AC54C0">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4C26"/>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2078"/>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4C0"/>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1276"/>
    <w:rsid w:val="00D22F7F"/>
    <w:rsid w:val="00D23039"/>
    <w:rsid w:val="00D27104"/>
    <w:rsid w:val="00D32DED"/>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960BF8"/>
    <w:rsid w:val="01A3073B"/>
    <w:rsid w:val="01FB06A5"/>
    <w:rsid w:val="02883661"/>
    <w:rsid w:val="033A18A1"/>
    <w:rsid w:val="04A9605B"/>
    <w:rsid w:val="06264A4A"/>
    <w:rsid w:val="063B5B78"/>
    <w:rsid w:val="078A03D3"/>
    <w:rsid w:val="07CA76CE"/>
    <w:rsid w:val="07FC0BA5"/>
    <w:rsid w:val="08517143"/>
    <w:rsid w:val="085B0DBB"/>
    <w:rsid w:val="08E33793"/>
    <w:rsid w:val="09434D9D"/>
    <w:rsid w:val="09B554AF"/>
    <w:rsid w:val="09F92B1D"/>
    <w:rsid w:val="0A694752"/>
    <w:rsid w:val="0AD10D6A"/>
    <w:rsid w:val="0B5E36D3"/>
    <w:rsid w:val="0BB30987"/>
    <w:rsid w:val="0C76193E"/>
    <w:rsid w:val="0D093B48"/>
    <w:rsid w:val="0DCA1AB9"/>
    <w:rsid w:val="0DF07EE3"/>
    <w:rsid w:val="0E643518"/>
    <w:rsid w:val="0F102792"/>
    <w:rsid w:val="0F1A4F5D"/>
    <w:rsid w:val="0F7556F9"/>
    <w:rsid w:val="0F8B118C"/>
    <w:rsid w:val="10344DD0"/>
    <w:rsid w:val="10633DCE"/>
    <w:rsid w:val="107B4D5D"/>
    <w:rsid w:val="10DD4EBB"/>
    <w:rsid w:val="12AE0195"/>
    <w:rsid w:val="130A103D"/>
    <w:rsid w:val="135F0966"/>
    <w:rsid w:val="13985B17"/>
    <w:rsid w:val="14CB5B87"/>
    <w:rsid w:val="152F6116"/>
    <w:rsid w:val="155C3CBE"/>
    <w:rsid w:val="15F93F79"/>
    <w:rsid w:val="162B62D2"/>
    <w:rsid w:val="16693DC2"/>
    <w:rsid w:val="16AD7FB9"/>
    <w:rsid w:val="17193106"/>
    <w:rsid w:val="17EDC74B"/>
    <w:rsid w:val="183F1493"/>
    <w:rsid w:val="18826EA4"/>
    <w:rsid w:val="18FC4FBA"/>
    <w:rsid w:val="190768CF"/>
    <w:rsid w:val="19AF3334"/>
    <w:rsid w:val="19F5075E"/>
    <w:rsid w:val="19F94F44"/>
    <w:rsid w:val="1AAB4A91"/>
    <w:rsid w:val="1B0E4ACA"/>
    <w:rsid w:val="1B8B48E8"/>
    <w:rsid w:val="1C3E3265"/>
    <w:rsid w:val="1C8659B7"/>
    <w:rsid w:val="1C9808FD"/>
    <w:rsid w:val="1CE2655E"/>
    <w:rsid w:val="1D2422E4"/>
    <w:rsid w:val="1D5E6224"/>
    <w:rsid w:val="1D66416E"/>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4986B99"/>
    <w:rsid w:val="252F365E"/>
    <w:rsid w:val="25FE291E"/>
    <w:rsid w:val="263611B5"/>
    <w:rsid w:val="2679798B"/>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EC1207D"/>
    <w:rsid w:val="2F276578"/>
    <w:rsid w:val="2F4F58DB"/>
    <w:rsid w:val="2FF62EC1"/>
    <w:rsid w:val="2FFC7DCE"/>
    <w:rsid w:val="30FA3624"/>
    <w:rsid w:val="32C1444F"/>
    <w:rsid w:val="33072028"/>
    <w:rsid w:val="34671B17"/>
    <w:rsid w:val="36616294"/>
    <w:rsid w:val="366B6E8A"/>
    <w:rsid w:val="368F078E"/>
    <w:rsid w:val="374F01EB"/>
    <w:rsid w:val="376213FE"/>
    <w:rsid w:val="376D011C"/>
    <w:rsid w:val="38891DB8"/>
    <w:rsid w:val="38A16843"/>
    <w:rsid w:val="38D00642"/>
    <w:rsid w:val="39774715"/>
    <w:rsid w:val="398E6CC1"/>
    <w:rsid w:val="398F5D75"/>
    <w:rsid w:val="399125CB"/>
    <w:rsid w:val="39923350"/>
    <w:rsid w:val="39A91FD3"/>
    <w:rsid w:val="3A964CA2"/>
    <w:rsid w:val="3ABA7D5B"/>
    <w:rsid w:val="3C4F4F38"/>
    <w:rsid w:val="3C9F6A2C"/>
    <w:rsid w:val="3CA5540E"/>
    <w:rsid w:val="3CAF1873"/>
    <w:rsid w:val="3CE416AE"/>
    <w:rsid w:val="3D4E0105"/>
    <w:rsid w:val="3D6764E5"/>
    <w:rsid w:val="3E82529D"/>
    <w:rsid w:val="3EAD0C0C"/>
    <w:rsid w:val="3EB41990"/>
    <w:rsid w:val="3F534B57"/>
    <w:rsid w:val="3F7FF403"/>
    <w:rsid w:val="41F15E70"/>
    <w:rsid w:val="42BF5395"/>
    <w:rsid w:val="4320494C"/>
    <w:rsid w:val="436C4015"/>
    <w:rsid w:val="43772DF4"/>
    <w:rsid w:val="43A85162"/>
    <w:rsid w:val="43C35D22"/>
    <w:rsid w:val="43D025F5"/>
    <w:rsid w:val="441A20EA"/>
    <w:rsid w:val="443469F5"/>
    <w:rsid w:val="44421112"/>
    <w:rsid w:val="44FD328B"/>
    <w:rsid w:val="462F56C6"/>
    <w:rsid w:val="46D30747"/>
    <w:rsid w:val="472E36B4"/>
    <w:rsid w:val="47CB1B71"/>
    <w:rsid w:val="47F15329"/>
    <w:rsid w:val="48B06F92"/>
    <w:rsid w:val="48B76D8F"/>
    <w:rsid w:val="49DD2383"/>
    <w:rsid w:val="4A2C1AD4"/>
    <w:rsid w:val="4C083AFB"/>
    <w:rsid w:val="4C1F3EFD"/>
    <w:rsid w:val="4CA639F1"/>
    <w:rsid w:val="4CE34B9C"/>
    <w:rsid w:val="4D38031C"/>
    <w:rsid w:val="4EAD471B"/>
    <w:rsid w:val="4FCE7CFE"/>
    <w:rsid w:val="50EF43CF"/>
    <w:rsid w:val="516E10A7"/>
    <w:rsid w:val="535E0F14"/>
    <w:rsid w:val="53D31D87"/>
    <w:rsid w:val="54CB12CB"/>
    <w:rsid w:val="557E53F1"/>
    <w:rsid w:val="55A05393"/>
    <w:rsid w:val="56226E9B"/>
    <w:rsid w:val="56D714C5"/>
    <w:rsid w:val="578408EB"/>
    <w:rsid w:val="57E61A10"/>
    <w:rsid w:val="57FF4FBB"/>
    <w:rsid w:val="58D36AC3"/>
    <w:rsid w:val="58DE7204"/>
    <w:rsid w:val="594E097A"/>
    <w:rsid w:val="598310D4"/>
    <w:rsid w:val="59900C4D"/>
    <w:rsid w:val="59F65C7E"/>
    <w:rsid w:val="5ACC4005"/>
    <w:rsid w:val="5B64133E"/>
    <w:rsid w:val="5B9A4CA7"/>
    <w:rsid w:val="5BD60666"/>
    <w:rsid w:val="5BE661BF"/>
    <w:rsid w:val="5CB33954"/>
    <w:rsid w:val="5D7A3760"/>
    <w:rsid w:val="5D852344"/>
    <w:rsid w:val="5DD16A7C"/>
    <w:rsid w:val="5F2D2C93"/>
    <w:rsid w:val="5F3F6AAA"/>
    <w:rsid w:val="5FBF5A6B"/>
    <w:rsid w:val="5FC23025"/>
    <w:rsid w:val="6098413C"/>
    <w:rsid w:val="60E63616"/>
    <w:rsid w:val="60FB2C8B"/>
    <w:rsid w:val="61907CF7"/>
    <w:rsid w:val="61C548D6"/>
    <w:rsid w:val="62946FC4"/>
    <w:rsid w:val="63123A52"/>
    <w:rsid w:val="631877B6"/>
    <w:rsid w:val="63441F36"/>
    <w:rsid w:val="641941AB"/>
    <w:rsid w:val="649E0E16"/>
    <w:rsid w:val="64AB768D"/>
    <w:rsid w:val="64C701D0"/>
    <w:rsid w:val="65501489"/>
    <w:rsid w:val="65683634"/>
    <w:rsid w:val="657E0B48"/>
    <w:rsid w:val="66264D37"/>
    <w:rsid w:val="662B15AE"/>
    <w:rsid w:val="66C712CF"/>
    <w:rsid w:val="67FA3CBD"/>
    <w:rsid w:val="67FF5FF1"/>
    <w:rsid w:val="683D381B"/>
    <w:rsid w:val="686F3A8E"/>
    <w:rsid w:val="688D6DBF"/>
    <w:rsid w:val="68E70FCE"/>
    <w:rsid w:val="691B00F9"/>
    <w:rsid w:val="69BE70C4"/>
    <w:rsid w:val="69F831FA"/>
    <w:rsid w:val="6A2A1384"/>
    <w:rsid w:val="6AFEE48C"/>
    <w:rsid w:val="6B5E0AAF"/>
    <w:rsid w:val="6BD31768"/>
    <w:rsid w:val="6C2E1DF8"/>
    <w:rsid w:val="6CAE2F39"/>
    <w:rsid w:val="6D103417"/>
    <w:rsid w:val="6D342528"/>
    <w:rsid w:val="6D73A7A8"/>
    <w:rsid w:val="6DAF3C93"/>
    <w:rsid w:val="6DED540B"/>
    <w:rsid w:val="6EC205F2"/>
    <w:rsid w:val="6FCBA9A0"/>
    <w:rsid w:val="717383BB"/>
    <w:rsid w:val="71EA46D2"/>
    <w:rsid w:val="72556080"/>
    <w:rsid w:val="726D6A77"/>
    <w:rsid w:val="72FB5971"/>
    <w:rsid w:val="731F3CDF"/>
    <w:rsid w:val="7367CFA8"/>
    <w:rsid w:val="7368470D"/>
    <w:rsid w:val="73762533"/>
    <w:rsid w:val="739A0BE2"/>
    <w:rsid w:val="73F6855F"/>
    <w:rsid w:val="743E50DD"/>
    <w:rsid w:val="74507E06"/>
    <w:rsid w:val="74FB6D7E"/>
    <w:rsid w:val="74FC1995"/>
    <w:rsid w:val="74FD2CB8"/>
    <w:rsid w:val="75E16040"/>
    <w:rsid w:val="75ED062E"/>
    <w:rsid w:val="75FF44DB"/>
    <w:rsid w:val="76413F68"/>
    <w:rsid w:val="765C6DB5"/>
    <w:rsid w:val="76B529FB"/>
    <w:rsid w:val="77210E87"/>
    <w:rsid w:val="77B1FF77"/>
    <w:rsid w:val="77FD9F4D"/>
    <w:rsid w:val="785A2E96"/>
    <w:rsid w:val="78B90675"/>
    <w:rsid w:val="797F503F"/>
    <w:rsid w:val="799A7C87"/>
    <w:rsid w:val="7A2A0ED3"/>
    <w:rsid w:val="7A6B49A6"/>
    <w:rsid w:val="7A8D206E"/>
    <w:rsid w:val="7ABE131E"/>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5B89F-EAD2-4728-A4AC-97A3F689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0"/>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6">
    <w:name w:val="批注文字 Char"/>
    <w:basedOn w:val="a0"/>
    <w:uiPriority w:val="99"/>
    <w:semiHidden/>
    <w:qFormat/>
    <w:rPr>
      <w:rFonts w:ascii="Times New Roman" w:eastAsia="宋体" w:hAnsi="Times New Roman" w:cs="Times New Roman"/>
      <w:szCs w:val="20"/>
    </w:rPr>
  </w:style>
  <w:style w:type="character" w:customStyle="1" w:styleId="Char">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6"/>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Char1">
    <w:name w:val="批注文字 Char1"/>
    <w:basedOn w:val="a0"/>
    <w:link w:val="a3"/>
    <w:rPr>
      <w:rFonts w:ascii="Calibri" w:eastAsia="宋体" w:hAnsi="Calibri" w:cs="Times New Roman" w:hint="default"/>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1762</Characters>
  <Application>Microsoft Office Word</Application>
  <DocSecurity>0</DocSecurity>
  <Lines>14</Lines>
  <Paragraphs>4</Paragraphs>
  <ScaleCrop>false</ScaleCrop>
  <Company>Microsoft</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admin1</cp:lastModifiedBy>
  <cp:revision>2</cp:revision>
  <cp:lastPrinted>2026-05-06T11:13:00Z</cp:lastPrinted>
  <dcterms:created xsi:type="dcterms:W3CDTF">2026-06-18T07:31:00Z</dcterms:created>
  <dcterms:modified xsi:type="dcterms:W3CDTF">2026-06-18T07:31:00Z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F447639E6B924BBAB7DEFC54757A7077_13</vt:lpwstr>
  </property>
  <property fmtid="{D5CDD505-2E9C-101B-9397-08002B2CF9AE}" pid="4" name="KSOTemplateDocerSaveRecord">
    <vt:lpwstr>eyJoZGlkIjoiZDYwYzViZTA1MDkwMTZmZWVmYjY2ZTAzNjRmZDNjZjkiLCJ1c2VySWQiOiIxNzM4Nzk5OTY3In0=</vt:lpwstr>
  </property>
</Properties>
</file>