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535" w:rsidRDefault="00D402C0">
      <w:pPr>
        <w:jc w:val="center"/>
        <w:rPr>
          <w:rFonts w:ascii="宋体" w:hAnsi="宋体"/>
          <w:b/>
          <w:bCs/>
          <w:sz w:val="32"/>
          <w:szCs w:val="32"/>
        </w:rPr>
      </w:pPr>
      <w:r>
        <w:rPr>
          <w:rFonts w:ascii="宋体" w:hAnsi="宋体" w:hint="eastAsia"/>
          <w:b/>
          <w:bCs/>
          <w:sz w:val="32"/>
          <w:szCs w:val="32"/>
        </w:rPr>
        <w:t>2021年度</w:t>
      </w:r>
      <w:r w:rsidR="00BA6529">
        <w:rPr>
          <w:rFonts w:ascii="宋体" w:hAnsi="宋体" w:hint="eastAsia"/>
          <w:b/>
          <w:bCs/>
          <w:sz w:val="32"/>
          <w:szCs w:val="32"/>
        </w:rPr>
        <w:t>青岛市</w:t>
      </w:r>
      <w:r>
        <w:rPr>
          <w:rFonts w:ascii="宋体" w:hAnsi="宋体" w:hint="eastAsia"/>
          <w:b/>
          <w:bCs/>
          <w:sz w:val="32"/>
          <w:szCs w:val="32"/>
        </w:rPr>
        <w:t>科学技术奖拟推荐项目公示材料</w:t>
      </w:r>
    </w:p>
    <w:p w:rsidR="00682535" w:rsidRDefault="00BA6529">
      <w:pPr>
        <w:spacing w:line="360" w:lineRule="auto"/>
        <w:jc w:val="left"/>
        <w:rPr>
          <w:rFonts w:ascii="宋体" w:hAnsi="宋体"/>
          <w:b/>
          <w:sz w:val="24"/>
        </w:rPr>
      </w:pPr>
      <w:r>
        <w:rPr>
          <w:rFonts w:ascii="宋体" w:hAnsi="宋体" w:hint="eastAsia"/>
          <w:b/>
          <w:sz w:val="24"/>
        </w:rPr>
        <w:t>1.项目名称：“近海海底有缆在线监测系统的研制及应用”</w:t>
      </w:r>
    </w:p>
    <w:p w:rsidR="00682535" w:rsidRDefault="00BA6529">
      <w:pPr>
        <w:spacing w:line="360" w:lineRule="auto"/>
        <w:jc w:val="left"/>
        <w:rPr>
          <w:rFonts w:ascii="宋体" w:hAnsi="宋体"/>
          <w:b/>
          <w:sz w:val="24"/>
        </w:rPr>
      </w:pPr>
      <w:r>
        <w:rPr>
          <w:rFonts w:ascii="宋体" w:hAnsi="宋体" w:hint="eastAsia"/>
          <w:b/>
          <w:sz w:val="24"/>
        </w:rPr>
        <w:t>2.</w:t>
      </w:r>
      <w:r>
        <w:rPr>
          <w:rFonts w:ascii="宋体" w:hAnsi="宋体" w:hint="eastAsia"/>
          <w:b/>
          <w:sz w:val="24"/>
          <w:szCs w:val="32"/>
        </w:rPr>
        <w:t>推荐单位及推荐意见</w:t>
      </w:r>
    </w:p>
    <w:p w:rsidR="00D402C0" w:rsidRDefault="00D402C0">
      <w:pPr>
        <w:spacing w:line="360" w:lineRule="auto"/>
        <w:ind w:firstLineChars="200" w:firstLine="480"/>
        <w:jc w:val="left"/>
        <w:rPr>
          <w:rFonts w:ascii="宋体" w:hAnsi="宋体"/>
          <w:bCs/>
          <w:sz w:val="24"/>
          <w:szCs w:val="32"/>
        </w:rPr>
      </w:pPr>
      <w:r>
        <w:rPr>
          <w:rFonts w:ascii="宋体" w:hAnsi="宋体" w:hint="eastAsia"/>
          <w:bCs/>
          <w:sz w:val="24"/>
          <w:szCs w:val="32"/>
        </w:rPr>
        <w:t>推荐单位：中国海洋大学</w:t>
      </w:r>
    </w:p>
    <w:p w:rsidR="00682535" w:rsidRDefault="00BA6529">
      <w:pPr>
        <w:spacing w:line="360" w:lineRule="auto"/>
        <w:ind w:firstLineChars="200" w:firstLine="480"/>
        <w:jc w:val="left"/>
        <w:rPr>
          <w:rFonts w:ascii="宋体" w:hAnsi="宋体"/>
          <w:bCs/>
          <w:sz w:val="24"/>
          <w:szCs w:val="32"/>
        </w:rPr>
      </w:pPr>
      <w:r>
        <w:rPr>
          <w:rFonts w:ascii="宋体" w:hAnsi="宋体" w:hint="eastAsia"/>
          <w:bCs/>
          <w:sz w:val="24"/>
          <w:szCs w:val="32"/>
        </w:rPr>
        <w:t>该项目依托海底观测网试验等国家重点研发计划，围绕近海海洋环境多元异构要素实时观测的科学问题，经过近10年研究，突破了单节点海底有缆在线观测的关键技术，研发了近海海底有缆在线观测系统。主要技术创新点包括：①解决了电力信号远距离混合传输问题，极大降低了经济成本，为海底有缆在线监测在近海的业务化应用奠定基础；②突破了多元观测设备集成控制技术，解决传统观测系统存在的集成度和稳定性、扩展性间的矛盾。项目构建了由科学问题、原理验证、关键技术与装备、应用示范、产业化等组成的较为完整的海洋观测装备研发链条，成果目前已在山东省海洋牧场、青岛市生态环保局、国家海洋局南海环境监测中心、辽宁省海洋预警监测中心等十余家单位应用，推动了海洋观测装备的国产化进程和海洋渔业等相关产业的转型升级，</w:t>
      </w:r>
      <w:r w:rsidR="004F5AC0">
        <w:rPr>
          <w:rFonts w:ascii="宋体" w:hAnsi="宋体" w:hint="eastAsia"/>
          <w:bCs/>
          <w:sz w:val="24"/>
          <w:szCs w:val="32"/>
        </w:rPr>
        <w:t>推荐该项目参评2021年度青岛市科技进步一等奖。</w:t>
      </w:r>
    </w:p>
    <w:p w:rsidR="00682535" w:rsidRDefault="00ED3B7B">
      <w:pPr>
        <w:spacing w:line="360" w:lineRule="auto"/>
        <w:jc w:val="left"/>
        <w:rPr>
          <w:rFonts w:ascii="宋体" w:hAnsi="宋体"/>
          <w:b/>
          <w:sz w:val="24"/>
        </w:rPr>
      </w:pPr>
      <w:r>
        <w:rPr>
          <w:rFonts w:ascii="宋体" w:hAnsi="宋体"/>
          <w:b/>
          <w:sz w:val="24"/>
        </w:rPr>
        <w:t>3</w:t>
      </w:r>
      <w:r w:rsidR="00BA6529">
        <w:rPr>
          <w:rFonts w:ascii="宋体" w:hAnsi="宋体" w:hint="eastAsia"/>
          <w:b/>
          <w:sz w:val="24"/>
        </w:rPr>
        <w:t>.项目简介</w:t>
      </w:r>
    </w:p>
    <w:p w:rsidR="00682535" w:rsidRDefault="00BA6529">
      <w:pPr>
        <w:spacing w:line="360" w:lineRule="auto"/>
        <w:ind w:firstLineChars="200" w:firstLine="480"/>
        <w:jc w:val="left"/>
        <w:rPr>
          <w:rFonts w:ascii="宋体" w:hAnsi="宋体"/>
          <w:bCs/>
          <w:sz w:val="24"/>
          <w:szCs w:val="32"/>
        </w:rPr>
      </w:pPr>
      <w:r>
        <w:rPr>
          <w:rFonts w:ascii="宋体" w:hAnsi="宋体" w:hint="eastAsia"/>
          <w:bCs/>
          <w:sz w:val="24"/>
          <w:szCs w:val="32"/>
        </w:rPr>
        <w:t>“海底观测网”是人类建立的第三种地球科学观测平台，目前国内外大型海底观测网主要采用光电复合缆技术，建设和维护成本高昂，水下光电湿插拔等技术也十分复杂；国内外大型海底观测网主要通过增加接驳盒和节点的方式实现多元观测设备的综合集成，构成复杂、成本高昂。这些技术难题，导致海底观测网目前主要用于深远海科学研究，并未在近海科研与监测领域大面积推广应用。本项目团队经过近10年技术创新，自主研发了适用于近海业务化观测的海底有缆在线观测系统，本项目的主要创新技术体现在：</w:t>
      </w:r>
    </w:p>
    <w:p w:rsidR="00682535" w:rsidRDefault="00BA6529">
      <w:pPr>
        <w:spacing w:line="360" w:lineRule="auto"/>
        <w:ind w:firstLineChars="200" w:firstLine="480"/>
        <w:jc w:val="left"/>
        <w:rPr>
          <w:rFonts w:ascii="宋体" w:hAnsi="宋体"/>
          <w:bCs/>
          <w:sz w:val="24"/>
          <w:szCs w:val="32"/>
        </w:rPr>
      </w:pPr>
      <w:r>
        <w:rPr>
          <w:rFonts w:ascii="宋体" w:hAnsi="宋体" w:hint="eastAsia"/>
          <w:bCs/>
          <w:sz w:val="24"/>
          <w:szCs w:val="32"/>
        </w:rPr>
        <w:t>（1）解决了电力信号远距离混合传输问题，利用两芯电缆实现了多元观测设备的远距离（≤10 km）直流供电和异构环境信息的高带宽（10Mbps）混合传输，解决了光电复合缆成本高昂、水下光电湿插拔技术复杂等问题；（2）突破了多元观测设备集成控制技术，研发了多元传感器CAN控制模块及协议转换软件，可自动适应不同类型的传感器设备，彻底解决了具有不同电压功耗、不同通信传输协议的传感器之间的综合集成难题。</w:t>
      </w:r>
    </w:p>
    <w:p w:rsidR="00682535" w:rsidRDefault="00BA6529">
      <w:pPr>
        <w:spacing w:line="360" w:lineRule="auto"/>
        <w:ind w:firstLineChars="200" w:firstLine="480"/>
        <w:jc w:val="left"/>
        <w:rPr>
          <w:rFonts w:ascii="宋体" w:hAnsi="宋体"/>
          <w:bCs/>
          <w:sz w:val="24"/>
          <w:szCs w:val="32"/>
        </w:rPr>
      </w:pPr>
      <w:r>
        <w:rPr>
          <w:rFonts w:ascii="宋体" w:hAnsi="宋体" w:hint="eastAsia"/>
          <w:bCs/>
          <w:sz w:val="24"/>
          <w:szCs w:val="32"/>
        </w:rPr>
        <w:lastRenderedPageBreak/>
        <w:t>在突破关键技术的基础上，项目组大幅降低了近海海底有缆在线观测的成本，开创了近岸区域海底在线观测业务化应用的先河。成果于2015年应用于山东省海洋牧场，</w:t>
      </w:r>
      <w:r>
        <w:rPr>
          <w:rFonts w:ascii="宋体" w:hAnsi="宋体"/>
          <w:bCs/>
          <w:sz w:val="24"/>
          <w:szCs w:val="32"/>
        </w:rPr>
        <w:t>迄今已有6年有余，</w:t>
      </w:r>
      <w:r>
        <w:rPr>
          <w:rFonts w:ascii="宋体" w:hAnsi="宋体" w:hint="eastAsia"/>
          <w:bCs/>
          <w:sz w:val="24"/>
          <w:szCs w:val="32"/>
        </w:rPr>
        <w:t>实现了海洋牧场“可视”“可测”“可预警”；于2017年应用于南海珊瑚礁海域，陆续布放7套组成珊瑚礁观测网，首次实现了我国珊瑚礁监测的业务化运行；此外，成果还应用于国家海洋局及辽宁、上海、福建等地方海洋职能单位，在海洋灾害的业务化观测预警、生态环境观测与修复、物理海洋学研究等多个方面发挥重要作用。技术团队还授权发明专利3项、软件著作权5项，编制团体标准1项，发表论文20余篇，提高了我国海洋环境业务化观测水平，推动了海洋观测装备的国产化进程和海洋渔业等相关产业的转型升级。</w:t>
      </w:r>
    </w:p>
    <w:p w:rsidR="00682535" w:rsidRDefault="00BA6529">
      <w:pPr>
        <w:spacing w:line="360" w:lineRule="auto"/>
        <w:jc w:val="left"/>
        <w:rPr>
          <w:rFonts w:ascii="宋体" w:hAnsi="宋体"/>
          <w:b/>
          <w:sz w:val="24"/>
        </w:rPr>
      </w:pPr>
      <w:r>
        <w:rPr>
          <w:rFonts w:ascii="宋体" w:hAnsi="宋体" w:hint="eastAsia"/>
          <w:b/>
          <w:sz w:val="24"/>
        </w:rPr>
        <w:t>4.客观评价</w:t>
      </w:r>
    </w:p>
    <w:p w:rsidR="00682535" w:rsidRDefault="00BA6529">
      <w:pPr>
        <w:spacing w:line="360" w:lineRule="auto"/>
        <w:ind w:firstLineChars="200" w:firstLine="480"/>
        <w:jc w:val="left"/>
        <w:rPr>
          <w:rFonts w:ascii="宋体" w:hAnsi="宋体" w:cs="Times New Roman"/>
          <w:bCs/>
          <w:sz w:val="24"/>
        </w:rPr>
      </w:pPr>
      <w:r>
        <w:rPr>
          <w:rFonts w:ascii="宋体" w:hAnsi="宋体" w:cs="Times New Roman" w:hint="eastAsia"/>
          <w:bCs/>
          <w:sz w:val="24"/>
        </w:rPr>
        <w:t>李培良教授带领研究团队研制完成一种新型的适用于近海的海底有缆在线观测系统，自发明以来在全国范围内快速得到应用，实现了我国近海海洋环境有缆在线业务化观测。</w:t>
      </w:r>
    </w:p>
    <w:p w:rsidR="00682535" w:rsidRDefault="00BA6529">
      <w:pPr>
        <w:spacing w:line="360" w:lineRule="auto"/>
        <w:ind w:firstLineChars="200" w:firstLine="480"/>
        <w:jc w:val="left"/>
        <w:rPr>
          <w:rFonts w:ascii="宋体" w:hAnsi="宋体" w:cs="Times New Roman"/>
          <w:bCs/>
          <w:sz w:val="24"/>
        </w:rPr>
      </w:pPr>
      <w:r>
        <w:rPr>
          <w:rFonts w:ascii="宋体" w:hAnsi="宋体" w:cs="Times New Roman" w:hint="eastAsia"/>
          <w:bCs/>
          <w:sz w:val="24"/>
        </w:rPr>
        <w:t>在第230期双清论坛上，由2位院士和多位专家组成的论坛主席团对海底有缆在线观测系统在海洋牧场的应用给予了肯定，在会后发表的论坛综述《现代化海洋牧场建设与发展》中，肯定了系统的优势—“海底有缆在线监测具有高度稳定性和可扩展性，已被广泛应用于山东省海洋牧场海洋生态环境的业务化监测中”，并认为山东省海洋牧场的信息化建设值得全国借鉴学习。</w:t>
      </w:r>
    </w:p>
    <w:p w:rsidR="00682535" w:rsidRDefault="00BA6529">
      <w:pPr>
        <w:spacing w:line="360" w:lineRule="auto"/>
        <w:ind w:firstLineChars="200" w:firstLine="480"/>
        <w:jc w:val="left"/>
        <w:rPr>
          <w:rFonts w:ascii="宋体" w:hAnsi="宋体" w:cs="Times New Roman"/>
          <w:bCs/>
          <w:sz w:val="24"/>
        </w:rPr>
      </w:pPr>
      <w:r>
        <w:rPr>
          <w:rFonts w:ascii="宋体" w:hAnsi="宋体" w:cs="Times New Roman" w:hint="eastAsia"/>
          <w:bCs/>
          <w:sz w:val="24"/>
        </w:rPr>
        <w:t>成果应用单位山东省海洋局认为基于该成果组成的“山东省海底观测网”实现了山东省海洋环境的“可视”、“可测”、“可预警”，为本省防灾减灾发挥了不可替代的关键作用。观测网作为山东省海洋牧场信息化建设的突出成就曾向时任国务院副总理汪洋和农业农村部部长韩长赋等领导人做过专门汇报，获得了高度的肯定。因本成果在海洋牧场在线监测方面的成功应用，项目第一完成人先后被聘为山东省海洋牧场观测网建设专家组首席专家、农业农村部海洋牧场建设专家咨询委员会委员，并农业农村部委托撰写《海洋牧场在线监测信息化建设技术规范》团体标准，这是国内首个海洋牧场在线监测标准。</w:t>
      </w:r>
    </w:p>
    <w:p w:rsidR="00682535" w:rsidRDefault="00BA6529">
      <w:pPr>
        <w:pStyle w:val="a3"/>
        <w:rPr>
          <w:rFonts w:ascii="宋体" w:hAnsi="宋体" w:cs="Times New Roman"/>
          <w:bCs/>
        </w:rPr>
      </w:pPr>
      <w:r>
        <w:rPr>
          <w:rFonts w:ascii="宋体" w:hAnsi="宋体" w:cs="Times New Roman" w:hint="eastAsia"/>
          <w:bCs/>
        </w:rPr>
        <w:t>项目组基于</w:t>
      </w:r>
      <w:r>
        <w:rPr>
          <w:rFonts w:ascii="宋体" w:hAnsi="宋体" w:cs="Times New Roman"/>
          <w:bCs/>
        </w:rPr>
        <w:t>观测网长期连续观测数据，系统揭示了海洋牧场夏季低氧的动力调控机制</w:t>
      </w:r>
      <w:r>
        <w:rPr>
          <w:rFonts w:ascii="宋体" w:hAnsi="宋体" w:cs="Times New Roman" w:hint="eastAsia"/>
          <w:bCs/>
        </w:rPr>
        <w:t>，</w:t>
      </w:r>
      <w:r>
        <w:rPr>
          <w:rFonts w:hint="eastAsia"/>
        </w:rPr>
        <w:t>研究成果得到了诺贝尔奖获得者、美国莫里斯</w:t>
      </w:r>
      <w:r>
        <w:rPr>
          <w:rFonts w:ascii="Times New Roman"/>
        </w:rPr>
        <w:t>•</w:t>
      </w:r>
      <w:r>
        <w:rPr>
          <w:rFonts w:hint="eastAsia"/>
        </w:rPr>
        <w:t>尤因奖章获得者、我</w:t>
      </w:r>
      <w:r>
        <w:rPr>
          <w:rFonts w:hint="eastAsia"/>
        </w:rPr>
        <w:lastRenderedPageBreak/>
        <w:t>国国际科技合作奖获得者布鲁尔教授的肯定，布鲁尔教授曾到访山东省海水养殖和海洋牧场系统，认为本项目关注的问题是需要解决的重要问题。</w:t>
      </w:r>
    </w:p>
    <w:p w:rsidR="00682535" w:rsidRDefault="00BA6529">
      <w:pPr>
        <w:pStyle w:val="a3"/>
        <w:ind w:left="108"/>
        <w:rPr>
          <w:rFonts w:ascii="宋体" w:hAnsi="宋体" w:cs="Times New Roman"/>
          <w:bCs/>
        </w:rPr>
      </w:pPr>
      <w:r>
        <w:rPr>
          <w:rFonts w:ascii="宋体" w:hAnsi="宋体" w:cs="Times New Roman" w:hint="eastAsia"/>
          <w:bCs/>
        </w:rPr>
        <w:t>研究团队自研海底有缆观测系统的成功应用受到数十家报纸媒体的关注，央视《崛起中国》栏目组于2021年年底邀请李培良教授与央视主持人姚雪松进行了对话访谈，介绍项目成果及应用。鉴于项目取得的一系列突出创新性成果和良好的业务化应用效果，项目第一完成人李培良教授于2011年入选教育部“新世纪优秀人才支持计划”，2020年获评2019年度浙江省“万人计划”科技创新领军人才。</w:t>
      </w:r>
    </w:p>
    <w:p w:rsidR="00682535" w:rsidRDefault="008B74CE" w:rsidP="008B74CE">
      <w:pPr>
        <w:tabs>
          <w:tab w:val="left" w:pos="312"/>
        </w:tabs>
        <w:spacing w:line="360" w:lineRule="auto"/>
        <w:jc w:val="left"/>
        <w:rPr>
          <w:rFonts w:ascii="宋体" w:hAnsi="宋体"/>
          <w:b/>
          <w:sz w:val="24"/>
        </w:rPr>
      </w:pPr>
      <w:r>
        <w:rPr>
          <w:rFonts w:ascii="宋体" w:hAnsi="宋体" w:hint="eastAsia"/>
          <w:b/>
          <w:sz w:val="24"/>
        </w:rPr>
        <w:t>5.</w:t>
      </w:r>
      <w:r w:rsidR="00BA6529">
        <w:rPr>
          <w:rFonts w:ascii="宋体" w:hAnsi="宋体" w:hint="eastAsia"/>
          <w:b/>
          <w:sz w:val="24"/>
        </w:rPr>
        <w:t>主要完成人情况</w:t>
      </w:r>
    </w:p>
    <w:p w:rsidR="00682535" w:rsidRDefault="00BA6529">
      <w:pPr>
        <w:pStyle w:val="a3"/>
        <w:ind w:left="108"/>
        <w:rPr>
          <w:rFonts w:ascii="宋体" w:hAnsi="宋体" w:cs="Times New Roman"/>
          <w:bCs/>
        </w:rPr>
      </w:pPr>
      <w:r>
        <w:rPr>
          <w:rFonts w:ascii="宋体" w:hAnsi="宋体" w:cs="Times New Roman" w:hint="eastAsia"/>
          <w:bCs/>
        </w:rPr>
        <w:t>李培良，完成人排名：1，</w:t>
      </w:r>
      <w:r w:rsidR="0077386C">
        <w:rPr>
          <w:rFonts w:ascii="宋体" w:hAnsi="宋体" w:cs="Times New Roman" w:hint="eastAsia"/>
          <w:bCs/>
        </w:rPr>
        <w:t>海南</w:t>
      </w:r>
      <w:r>
        <w:rPr>
          <w:rFonts w:ascii="宋体" w:hAnsi="宋体" w:cs="Times New Roman" w:hint="eastAsia"/>
          <w:bCs/>
        </w:rPr>
        <w:t>浙江大学研究院常务副院长，</w:t>
      </w:r>
      <w:r w:rsidR="00E273B5" w:rsidRPr="00E273B5">
        <w:rPr>
          <w:rFonts w:ascii="宋体" w:hAnsi="宋体" w:cs="Times New Roman" w:hint="eastAsia"/>
          <w:bCs/>
        </w:rPr>
        <w:t>浙江大学海洋学院物理海洋与遥感研究所所长</w:t>
      </w:r>
      <w:r w:rsidR="00E273B5">
        <w:rPr>
          <w:rFonts w:ascii="宋体" w:hAnsi="宋体" w:cs="Times New Roman" w:hint="eastAsia"/>
          <w:bCs/>
        </w:rPr>
        <w:t>，</w:t>
      </w:r>
      <w:bookmarkStart w:id="0" w:name="_GoBack"/>
      <w:bookmarkEnd w:id="0"/>
      <w:r>
        <w:rPr>
          <w:rFonts w:ascii="宋体" w:hAnsi="宋体" w:cs="Times New Roman" w:hint="eastAsia"/>
          <w:bCs/>
        </w:rPr>
        <w:t>教授，现工作于浙江大学，项目成果完成于中国海洋大学和浙江大学，在本项目中负责海底有缆在线观测系统的总体设计、研发以及应用推广。</w:t>
      </w:r>
    </w:p>
    <w:p w:rsidR="00682535" w:rsidRDefault="00BA6529">
      <w:pPr>
        <w:pStyle w:val="a3"/>
        <w:ind w:left="108"/>
      </w:pPr>
      <w:r>
        <w:rPr>
          <w:rFonts w:ascii="宋体" w:hAnsi="宋体" w:cs="Times New Roman" w:hint="eastAsia"/>
          <w:bCs/>
        </w:rPr>
        <w:t>刘子洲，完成人排名：2，实验师，现工作于中国海洋大学，项目成果完成于中国海洋大学，在本项目中参与多元观测设备集成控制技术的研发、系统海试与系统推广应用</w:t>
      </w:r>
      <w:r>
        <w:rPr>
          <w:rFonts w:hint="eastAsia"/>
        </w:rPr>
        <w:t>。</w:t>
      </w:r>
    </w:p>
    <w:p w:rsidR="00682535" w:rsidRDefault="00BA6529">
      <w:pPr>
        <w:pStyle w:val="a3"/>
        <w:ind w:left="108"/>
        <w:rPr>
          <w:rFonts w:ascii="宋体" w:hAnsi="宋体" w:cs="Times New Roman"/>
          <w:bCs/>
        </w:rPr>
      </w:pPr>
      <w:r>
        <w:rPr>
          <w:rFonts w:hint="eastAsia"/>
        </w:rPr>
        <w:t>翟方国，</w:t>
      </w:r>
      <w:r>
        <w:rPr>
          <w:rFonts w:ascii="宋体" w:hAnsi="宋体" w:cs="Times New Roman" w:hint="eastAsia"/>
          <w:bCs/>
        </w:rPr>
        <w:t>完成人排名：3，教授，现工作于中国海洋大学，项目成果完成于中国海洋大学，在本项目中参与了海底有缆在线观测系统的技术推广与数据应用研究。</w:t>
      </w:r>
    </w:p>
    <w:p w:rsidR="00682535" w:rsidRDefault="00BA6529">
      <w:pPr>
        <w:pStyle w:val="a3"/>
        <w:ind w:left="108"/>
        <w:rPr>
          <w:rFonts w:ascii="宋体" w:hAnsi="宋体" w:cs="Times New Roman"/>
          <w:bCs/>
        </w:rPr>
      </w:pPr>
      <w:r>
        <w:rPr>
          <w:rFonts w:ascii="宋体" w:hAnsi="宋体" w:cs="Times New Roman" w:hint="eastAsia"/>
          <w:bCs/>
        </w:rPr>
        <w:t>顾艳镇，完成人排名：4，副教授，现工作于浙江大学，项目成果完成于中国海洋大学和浙江大学，在本项目中参与了多元观测设备集成控制技术的研发与数据应用研究。</w:t>
      </w:r>
    </w:p>
    <w:p w:rsidR="00682535" w:rsidRDefault="00BA6529">
      <w:pPr>
        <w:pStyle w:val="a3"/>
        <w:ind w:left="108"/>
        <w:rPr>
          <w:rFonts w:ascii="宋体" w:hAnsi="宋体" w:cs="Times New Roman"/>
          <w:bCs/>
        </w:rPr>
      </w:pPr>
      <w:r>
        <w:rPr>
          <w:rFonts w:ascii="宋体" w:hAnsi="宋体" w:cs="Times New Roman" w:hint="eastAsia"/>
          <w:bCs/>
        </w:rPr>
        <w:t>陈栋，完成人排名：5，工程师，现工作于浙江大学，项目成果完成于中国海洋大学和浙江大学，在本项目中参与了</w:t>
      </w:r>
      <w:r>
        <w:rPr>
          <w:rFonts w:ascii="宋体" w:eastAsia="宋体" w:hAnsi="宋体" w:cs="宋体" w:hint="eastAsia"/>
          <w:color w:val="222222"/>
          <w:shd w:val="clear" w:color="auto" w:fill="FFFFFF"/>
        </w:rPr>
        <w:t>电力信号远距离混合传输技术研究、系统海试试验</w:t>
      </w:r>
      <w:r>
        <w:rPr>
          <w:rFonts w:ascii="宋体" w:hAnsi="宋体" w:cs="Times New Roman" w:hint="eastAsia"/>
          <w:bCs/>
        </w:rPr>
        <w:t>。</w:t>
      </w:r>
    </w:p>
    <w:p w:rsidR="00682535" w:rsidRDefault="00BA6529">
      <w:pPr>
        <w:pStyle w:val="a3"/>
        <w:ind w:left="108"/>
        <w:rPr>
          <w:rFonts w:ascii="宋体" w:hAnsi="宋体" w:cs="Times New Roman"/>
          <w:bCs/>
        </w:rPr>
      </w:pPr>
      <w:r>
        <w:rPr>
          <w:rFonts w:ascii="宋体" w:hAnsi="宋体" w:cs="Times New Roman" w:hint="eastAsia"/>
          <w:bCs/>
        </w:rPr>
        <w:t>李琳，完成人排名：6，工程师，现工作于青岛国实科技集团有限公司，项目成果完成于中国海洋大学，在本项目中参与了山东省海洋牧场监测网建设与软件开发应用。</w:t>
      </w:r>
    </w:p>
    <w:p w:rsidR="00682535" w:rsidRDefault="00BA6529">
      <w:pPr>
        <w:pStyle w:val="a3"/>
        <w:ind w:left="108"/>
        <w:rPr>
          <w:rFonts w:ascii="宋体" w:hAnsi="宋体" w:cs="Times New Roman"/>
          <w:bCs/>
        </w:rPr>
      </w:pPr>
      <w:r>
        <w:rPr>
          <w:rFonts w:ascii="宋体" w:hAnsi="宋体" w:cs="Times New Roman" w:hint="eastAsia"/>
          <w:bCs/>
        </w:rPr>
        <w:t>李欣，完成人排名：7，教授，现已退休，退休前工作于中国海洋大学，项</w:t>
      </w:r>
      <w:r>
        <w:rPr>
          <w:rFonts w:ascii="宋体" w:hAnsi="宋体" w:cs="Times New Roman" w:hint="eastAsia"/>
          <w:bCs/>
        </w:rPr>
        <w:lastRenderedPageBreak/>
        <w:t>目成果完成于中国海洋大学，在本项目中参与了多元观测设备集成控制技术的研发。</w:t>
      </w:r>
    </w:p>
    <w:p w:rsidR="00682535" w:rsidRDefault="00C4052D" w:rsidP="00C4052D">
      <w:pPr>
        <w:tabs>
          <w:tab w:val="left" w:pos="312"/>
        </w:tabs>
        <w:spacing w:line="360" w:lineRule="auto"/>
        <w:jc w:val="left"/>
        <w:rPr>
          <w:rFonts w:ascii="宋体" w:hAnsi="宋体"/>
          <w:b/>
          <w:sz w:val="24"/>
        </w:rPr>
      </w:pPr>
      <w:r>
        <w:rPr>
          <w:rFonts w:ascii="宋体" w:hAnsi="宋体" w:hint="eastAsia"/>
          <w:b/>
          <w:sz w:val="24"/>
        </w:rPr>
        <w:t>6.</w:t>
      </w:r>
      <w:r w:rsidR="00BA6529">
        <w:rPr>
          <w:rFonts w:ascii="宋体" w:hAnsi="宋体" w:hint="eastAsia"/>
          <w:b/>
          <w:sz w:val="24"/>
        </w:rPr>
        <w:t>完成人合作关系说明</w:t>
      </w:r>
    </w:p>
    <w:p w:rsidR="00682535" w:rsidRDefault="00BA6529">
      <w:pPr>
        <w:pStyle w:val="a3"/>
        <w:ind w:left="108"/>
        <w:rPr>
          <w:rFonts w:ascii="宋体" w:hAnsi="宋体" w:cs="Times New Roman"/>
          <w:bCs/>
        </w:rPr>
      </w:pPr>
      <w:r>
        <w:rPr>
          <w:rFonts w:ascii="宋体" w:hAnsi="宋体" w:cs="Times New Roman" w:hint="eastAsia"/>
          <w:bCs/>
        </w:rPr>
        <w:t>本项目第1完成人李培良教授自2007年开始，依托“十一五”、“十二五”国家863计划海洋技术领域重点项目，开始研发近海海底有缆在线监测系统关键技术，第2完成人刘子洲、第5完成人陈栋、第7完成人李欣作为团队成员参与研发，合作完成《一种海洋动力环境海底有缆在线观测系统》等3项专利，第6完成人李琳也参与了后2项专利的完成工作，李培良、陈栋、李琳、李欣还发表技术论文3篇。</w:t>
      </w:r>
    </w:p>
    <w:p w:rsidR="00682535" w:rsidRDefault="00BA6529">
      <w:pPr>
        <w:pStyle w:val="a3"/>
        <w:ind w:left="108"/>
        <w:rPr>
          <w:rFonts w:ascii="宋体" w:hAnsi="宋体" w:cs="Times New Roman"/>
          <w:bCs/>
        </w:rPr>
      </w:pPr>
      <w:r>
        <w:rPr>
          <w:rFonts w:ascii="宋体" w:hAnsi="宋体" w:cs="Times New Roman" w:hint="eastAsia"/>
          <w:bCs/>
        </w:rPr>
        <w:t>第3完成人翟方国与第4完成人顾艳镇与李培良合作进行技术的完善与推广应用工作，7位完成人合作完成了《海底有缆在线观测系统研究与应用综述》、《山东省海洋牧场观测网的建设与发展》两篇综述性文章，李培良、刘子洲、陈栋、顾艳镇、翟方国5人合作编写团体标准《海洋牧场在线监测信息化建设技术规范》。基于推广应用情况，翟方国、李培良、顾艳镇、刘子洲等开展科学研究，解决了低氧的动力调控机制等科学问题，发表科研论文二十余篇。</w:t>
      </w:r>
    </w:p>
    <w:p w:rsidR="00682535" w:rsidRDefault="00C63690" w:rsidP="00C63690">
      <w:pPr>
        <w:tabs>
          <w:tab w:val="left" w:pos="312"/>
        </w:tabs>
        <w:spacing w:line="360" w:lineRule="auto"/>
        <w:jc w:val="left"/>
        <w:rPr>
          <w:rFonts w:ascii="宋体" w:hAnsi="宋体"/>
          <w:b/>
          <w:sz w:val="24"/>
        </w:rPr>
      </w:pPr>
      <w:r>
        <w:rPr>
          <w:rFonts w:ascii="宋体" w:hAnsi="宋体" w:hint="eastAsia"/>
          <w:b/>
          <w:sz w:val="24"/>
        </w:rPr>
        <w:t>7.</w:t>
      </w:r>
      <w:r w:rsidR="00BA6529">
        <w:rPr>
          <w:rFonts w:ascii="宋体" w:hAnsi="宋体" w:hint="eastAsia"/>
          <w:b/>
          <w:sz w:val="24"/>
        </w:rPr>
        <w:t>应用情况</w:t>
      </w:r>
    </w:p>
    <w:p w:rsidR="00682535" w:rsidRDefault="00BA6529">
      <w:pPr>
        <w:pStyle w:val="a3"/>
        <w:adjustRightInd w:val="0"/>
        <w:snapToGrid w:val="0"/>
        <w:rPr>
          <w:rFonts w:ascii="宋体" w:hAnsi="宋体"/>
        </w:rPr>
      </w:pPr>
      <w:r>
        <w:rPr>
          <w:rFonts w:ascii="宋体" w:hAnsi="宋体"/>
        </w:rPr>
        <w:t>围绕海底在线观测技术中</w:t>
      </w:r>
      <w:r>
        <w:rPr>
          <w:rFonts w:ascii="宋体" w:hAnsi="宋体" w:hint="eastAsia"/>
        </w:rPr>
        <w:t>集成控制、数据传输、防腐抗污性能等关键技术难点，自主研发完成了海底有缆在线观测系统及应用软件，实现在海洋牧场、</w:t>
      </w:r>
      <w:r>
        <w:rPr>
          <w:rFonts w:ascii="宋体" w:hAnsi="宋体"/>
        </w:rPr>
        <w:t>珊瑚礁</w:t>
      </w:r>
      <w:r>
        <w:rPr>
          <w:rFonts w:ascii="宋体" w:hAnsi="宋体" w:hint="eastAsia"/>
        </w:rPr>
        <w:t>、</w:t>
      </w:r>
      <w:r>
        <w:rPr>
          <w:rFonts w:ascii="宋体" w:hAnsi="宋体"/>
        </w:rPr>
        <w:t>海洋环境业务化观测预警以及海洋底边层研究等多个领域的推广应用</w:t>
      </w:r>
      <w:r>
        <w:rPr>
          <w:rFonts w:ascii="宋体" w:hAnsi="宋体" w:hint="eastAsia"/>
        </w:rPr>
        <w:t>。</w:t>
      </w:r>
    </w:p>
    <w:p w:rsidR="00682535" w:rsidRDefault="00BA6529">
      <w:pPr>
        <w:pStyle w:val="a3"/>
        <w:adjustRightInd w:val="0"/>
        <w:snapToGrid w:val="0"/>
        <w:ind w:firstLineChars="0" w:firstLine="420"/>
        <w:rPr>
          <w:rFonts w:ascii="宋体" w:hAnsi="宋体"/>
          <w:b/>
          <w:bCs/>
        </w:rPr>
      </w:pPr>
      <w:r>
        <w:rPr>
          <w:rFonts w:ascii="宋体" w:hAnsi="宋体" w:hint="eastAsia"/>
          <w:b/>
          <w:bCs/>
        </w:rPr>
        <w:t>（1）在海洋牧场生态环境在线监测领域应用</w:t>
      </w:r>
    </w:p>
    <w:p w:rsidR="00682535" w:rsidRDefault="00BA6529">
      <w:pPr>
        <w:pStyle w:val="a3"/>
        <w:adjustRightInd w:val="0"/>
        <w:snapToGrid w:val="0"/>
        <w:ind w:firstLineChars="0" w:firstLine="420"/>
        <w:rPr>
          <w:rFonts w:ascii="宋体" w:hAnsi="宋体"/>
        </w:rPr>
      </w:pPr>
      <w:r>
        <w:rPr>
          <w:rFonts w:ascii="宋体" w:hAnsi="宋体"/>
        </w:rPr>
        <w:t>利用海底有缆在线观测系统可为大功率水下观测仪器供给能源和高带宽数据传输的技术特点</w:t>
      </w:r>
      <w:r>
        <w:rPr>
          <w:rFonts w:ascii="宋体" w:hAnsi="宋体" w:hint="eastAsia"/>
        </w:rPr>
        <w:t>，</w:t>
      </w:r>
      <w:r>
        <w:rPr>
          <w:rFonts w:ascii="宋体" w:hAnsi="宋体"/>
        </w:rPr>
        <w:t>山东省水生生物资源养护管理中心</w:t>
      </w:r>
      <w:r>
        <w:rPr>
          <w:rFonts w:ascii="宋体" w:hAnsi="宋体" w:hint="eastAsia"/>
        </w:rPr>
        <w:t>、舟山市东方海洋渔业开发有限公司、万宁市农业农村局、唐山海之都海洋牧场有限公司等多家海洋牧场管理部门、生产企业通过在系统中搭载水下高清摄像机开展海洋牧场生物生活习性在线监测，服务于海洋牧场生产经营、监督管理以及生态灾害预警等工作。</w:t>
      </w:r>
    </w:p>
    <w:p w:rsidR="00682535" w:rsidRDefault="00BA6529">
      <w:pPr>
        <w:pStyle w:val="a3"/>
        <w:adjustRightInd w:val="0"/>
        <w:snapToGrid w:val="0"/>
        <w:ind w:firstLineChars="0" w:firstLine="420"/>
        <w:rPr>
          <w:rFonts w:ascii="宋体" w:hAnsi="宋体"/>
          <w:b/>
          <w:bCs/>
        </w:rPr>
      </w:pPr>
      <w:r>
        <w:rPr>
          <w:rFonts w:ascii="宋体" w:hAnsi="宋体" w:hint="eastAsia"/>
          <w:b/>
          <w:bCs/>
        </w:rPr>
        <w:t>（2）在珊瑚礁生态环境在线监测领域应用</w:t>
      </w:r>
    </w:p>
    <w:p w:rsidR="00682535" w:rsidRDefault="00BA6529">
      <w:pPr>
        <w:pStyle w:val="a3"/>
        <w:adjustRightInd w:val="0"/>
        <w:snapToGrid w:val="0"/>
        <w:ind w:firstLineChars="0" w:firstLine="420"/>
        <w:rPr>
          <w:rFonts w:ascii="宋体" w:hAnsi="宋体"/>
        </w:rPr>
      </w:pPr>
      <w:r>
        <w:rPr>
          <w:rFonts w:ascii="宋体" w:hAnsi="宋体"/>
        </w:rPr>
        <w:t>利用海底有缆在线观测系统的兼容性</w:t>
      </w:r>
      <w:r>
        <w:rPr>
          <w:rFonts w:ascii="宋体" w:hAnsi="宋体" w:hint="eastAsia"/>
        </w:rPr>
        <w:t>、</w:t>
      </w:r>
      <w:r>
        <w:rPr>
          <w:rFonts w:ascii="宋体" w:hAnsi="宋体"/>
        </w:rPr>
        <w:t>扩展性强的特点</w:t>
      </w:r>
      <w:r>
        <w:rPr>
          <w:rFonts w:ascii="宋体" w:hAnsi="宋体" w:hint="eastAsia"/>
        </w:rPr>
        <w:t>，国家</w:t>
      </w:r>
      <w:r>
        <w:rPr>
          <w:rFonts w:ascii="宋体" w:hAnsi="宋体"/>
        </w:rPr>
        <w:t>海洋局南海环境监测中心</w:t>
      </w:r>
      <w:r>
        <w:rPr>
          <w:rFonts w:ascii="宋体" w:hAnsi="宋体" w:hint="eastAsia"/>
        </w:rPr>
        <w:t>、国家海洋局北海海洋环境监测中心站等多家海洋环境监测部门通过在系统中搭载高精度pH传感器用于珊瑚礁pH等水质环境观测，观测和研究珊瑚礁白化发展过程及机制，服务于珊瑚礁的修复、保护等工作。</w:t>
      </w:r>
    </w:p>
    <w:p w:rsidR="00682535" w:rsidRDefault="00BA6529">
      <w:pPr>
        <w:pStyle w:val="a3"/>
        <w:adjustRightInd w:val="0"/>
        <w:snapToGrid w:val="0"/>
        <w:ind w:firstLineChars="0" w:firstLine="420"/>
        <w:rPr>
          <w:rFonts w:ascii="宋体" w:hAnsi="宋体"/>
          <w:b/>
          <w:bCs/>
        </w:rPr>
      </w:pPr>
      <w:r>
        <w:rPr>
          <w:rFonts w:ascii="宋体" w:hAnsi="宋体" w:hint="eastAsia"/>
          <w:b/>
          <w:bCs/>
        </w:rPr>
        <w:lastRenderedPageBreak/>
        <w:t>（3）在环境高风险区在线监测领域应用</w:t>
      </w:r>
    </w:p>
    <w:p w:rsidR="00682535" w:rsidRDefault="00BA6529">
      <w:pPr>
        <w:pStyle w:val="a3"/>
        <w:adjustRightInd w:val="0"/>
        <w:snapToGrid w:val="0"/>
        <w:ind w:firstLineChars="0" w:firstLine="420"/>
        <w:rPr>
          <w:rFonts w:ascii="宋体" w:hAnsi="宋体"/>
        </w:rPr>
      </w:pPr>
      <w:r>
        <w:rPr>
          <w:rFonts w:ascii="宋体" w:hAnsi="宋体"/>
        </w:rPr>
        <w:t>利用海底有缆在线观测系统高频</w:t>
      </w:r>
      <w:r>
        <w:rPr>
          <w:rFonts w:ascii="宋体" w:hAnsi="宋体" w:hint="eastAsia"/>
        </w:rPr>
        <w:t>、</w:t>
      </w:r>
      <w:r>
        <w:rPr>
          <w:rFonts w:ascii="宋体" w:hAnsi="宋体"/>
        </w:rPr>
        <w:t>在线监测的技术特点</w:t>
      </w:r>
      <w:r>
        <w:rPr>
          <w:rFonts w:ascii="宋体" w:hAnsi="宋体" w:hint="eastAsia"/>
        </w:rPr>
        <w:t>，</w:t>
      </w:r>
      <w:r>
        <w:rPr>
          <w:rFonts w:ascii="宋体" w:hAnsi="宋体"/>
        </w:rPr>
        <w:t>国家海洋局北海环境监测中心</w:t>
      </w:r>
      <w:r>
        <w:rPr>
          <w:rFonts w:ascii="宋体" w:hAnsi="宋体" w:hint="eastAsia"/>
        </w:rPr>
        <w:t>、</w:t>
      </w:r>
      <w:r>
        <w:rPr>
          <w:rFonts w:ascii="宋体" w:hAnsi="宋体"/>
        </w:rPr>
        <w:t>青岛市海洋渔业局将该系统用于河口</w:t>
      </w:r>
      <w:r>
        <w:rPr>
          <w:rFonts w:ascii="宋体" w:hAnsi="宋体" w:hint="eastAsia"/>
        </w:rPr>
        <w:t>、</w:t>
      </w:r>
      <w:r>
        <w:rPr>
          <w:rFonts w:ascii="宋体" w:hAnsi="宋体"/>
        </w:rPr>
        <w:t>石化码头以及海上油气开采区环境在线监测，提升业务部门对</w:t>
      </w:r>
      <w:r>
        <w:rPr>
          <w:rFonts w:ascii="宋体" w:hAnsi="宋体" w:hint="eastAsia"/>
        </w:rPr>
        <w:t>突发性海洋环境事件</w:t>
      </w:r>
      <w:r>
        <w:rPr>
          <w:rFonts w:ascii="宋体" w:hAnsi="宋体"/>
        </w:rPr>
        <w:t>的预警及应急应对能力</w:t>
      </w:r>
      <w:r>
        <w:rPr>
          <w:rFonts w:ascii="宋体" w:hAnsi="宋体" w:hint="eastAsia"/>
        </w:rPr>
        <w:t>。</w:t>
      </w:r>
    </w:p>
    <w:p w:rsidR="00682535" w:rsidRDefault="00BA6529">
      <w:pPr>
        <w:pStyle w:val="a3"/>
        <w:adjustRightInd w:val="0"/>
        <w:snapToGrid w:val="0"/>
        <w:ind w:firstLineChars="0" w:firstLine="420"/>
        <w:rPr>
          <w:rFonts w:ascii="宋体" w:hAnsi="宋体"/>
          <w:b/>
          <w:bCs/>
        </w:rPr>
      </w:pPr>
      <w:r>
        <w:rPr>
          <w:rFonts w:ascii="宋体" w:hAnsi="宋体" w:hint="eastAsia"/>
          <w:b/>
          <w:bCs/>
        </w:rPr>
        <w:t>（4）在海洋环境业务化观测预报领域应用</w:t>
      </w:r>
    </w:p>
    <w:p w:rsidR="00682535" w:rsidRDefault="00BA6529">
      <w:pPr>
        <w:pStyle w:val="a3"/>
        <w:adjustRightInd w:val="0"/>
        <w:snapToGrid w:val="0"/>
        <w:ind w:firstLineChars="0" w:firstLine="420"/>
        <w:rPr>
          <w:rFonts w:ascii="宋体" w:hAnsi="宋体"/>
        </w:rPr>
      </w:pPr>
      <w:r>
        <w:rPr>
          <w:rFonts w:ascii="宋体" w:hAnsi="宋体" w:hint="eastAsia"/>
        </w:rPr>
        <w:t>海底有缆在线观测系统可以作为沿岸台站和浮标的有效补充构建由表至底的海洋立体观测。该系统被国家海洋局北海预报中心、上海是海洋环境监测预报中心、福建省海洋预报台、辽宁省海洋预警监测中心等多家部门应用，服务于日常海洋环境业务化观测预警报中。</w:t>
      </w:r>
    </w:p>
    <w:p w:rsidR="00682535" w:rsidRDefault="00BA6529">
      <w:pPr>
        <w:pStyle w:val="a3"/>
        <w:adjustRightInd w:val="0"/>
        <w:snapToGrid w:val="0"/>
        <w:ind w:firstLineChars="0" w:firstLine="420"/>
        <w:rPr>
          <w:rFonts w:ascii="宋体" w:hAnsi="宋体"/>
          <w:b/>
          <w:bCs/>
        </w:rPr>
      </w:pPr>
      <w:r>
        <w:rPr>
          <w:rFonts w:ascii="宋体" w:hAnsi="宋体" w:hint="eastAsia"/>
          <w:b/>
          <w:bCs/>
        </w:rPr>
        <w:t>（5）在海洋科学研究中的应用</w:t>
      </w:r>
    </w:p>
    <w:p w:rsidR="00682535" w:rsidRDefault="00BA6529">
      <w:pPr>
        <w:pStyle w:val="a3"/>
        <w:adjustRightInd w:val="0"/>
        <w:snapToGrid w:val="0"/>
        <w:ind w:firstLineChars="0" w:firstLine="420"/>
        <w:rPr>
          <w:rFonts w:ascii="宋体" w:hAnsi="宋体"/>
        </w:rPr>
      </w:pPr>
      <w:r>
        <w:rPr>
          <w:rFonts w:ascii="宋体" w:hAnsi="宋体"/>
        </w:rPr>
        <w:t>利用海底有缆在线观测系统原位高频观测的技术特点</w:t>
      </w:r>
      <w:r>
        <w:rPr>
          <w:rFonts w:ascii="宋体" w:hAnsi="宋体" w:hint="eastAsia"/>
        </w:rPr>
        <w:t>，</w:t>
      </w:r>
      <w:r>
        <w:rPr>
          <w:rFonts w:ascii="宋体" w:hAnsi="宋体"/>
        </w:rPr>
        <w:t>中国科学院海洋研究所</w:t>
      </w:r>
      <w:r>
        <w:rPr>
          <w:rFonts w:ascii="宋体" w:hAnsi="宋体" w:hint="eastAsia"/>
        </w:rPr>
        <w:t>、</w:t>
      </w:r>
      <w:r>
        <w:rPr>
          <w:rFonts w:ascii="宋体" w:hAnsi="宋体"/>
        </w:rPr>
        <w:t>自然资源部第一海洋研究所</w:t>
      </w:r>
      <w:r>
        <w:rPr>
          <w:rFonts w:ascii="宋体" w:hAnsi="宋体" w:hint="eastAsia"/>
        </w:rPr>
        <w:t>、</w:t>
      </w:r>
      <w:r>
        <w:rPr>
          <w:rFonts w:ascii="宋体" w:hAnsi="宋体"/>
        </w:rPr>
        <w:t>中国海洋大学等通过在系统中搭载高频流速仪</w:t>
      </w:r>
      <w:r>
        <w:rPr>
          <w:rFonts w:ascii="宋体" w:hAnsi="宋体" w:hint="eastAsia"/>
        </w:rPr>
        <w:t>用于海洋底边界层湍流在线观测，通过高精度的观测不断优化海洋湍流混合参数化方案，提升海洋环境数值预警报能力。</w:t>
      </w:r>
    </w:p>
    <w:p w:rsidR="00682535" w:rsidRDefault="00C63690" w:rsidP="00C63690">
      <w:pPr>
        <w:tabs>
          <w:tab w:val="left" w:pos="312"/>
        </w:tabs>
        <w:spacing w:line="360" w:lineRule="auto"/>
        <w:jc w:val="left"/>
        <w:rPr>
          <w:rFonts w:ascii="宋体" w:hAnsi="宋体"/>
          <w:b/>
          <w:sz w:val="24"/>
        </w:rPr>
      </w:pPr>
      <w:r>
        <w:rPr>
          <w:rFonts w:ascii="宋体" w:hAnsi="宋体" w:hint="eastAsia"/>
          <w:b/>
          <w:sz w:val="24"/>
        </w:rPr>
        <w:t>8.</w:t>
      </w:r>
      <w:r w:rsidR="00BA6529">
        <w:rPr>
          <w:rFonts w:ascii="宋体" w:hAnsi="宋体" w:hint="eastAsia"/>
          <w:b/>
          <w:sz w:val="24"/>
        </w:rPr>
        <w:t>主要知识产权和标准规范等目录</w:t>
      </w:r>
    </w:p>
    <w:tbl>
      <w:tblPr>
        <w:tblW w:w="93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354"/>
        <w:gridCol w:w="997"/>
        <w:gridCol w:w="1065"/>
        <w:gridCol w:w="888"/>
        <w:gridCol w:w="975"/>
        <w:gridCol w:w="967"/>
        <w:gridCol w:w="1085"/>
        <w:gridCol w:w="910"/>
      </w:tblGrid>
      <w:tr w:rsidR="00682535">
        <w:trPr>
          <w:trHeight w:val="680"/>
          <w:jc w:val="center"/>
        </w:trPr>
        <w:tc>
          <w:tcPr>
            <w:tcW w:w="1088"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sz w:val="21"/>
              </w:rPr>
              <w:t>知识产权</w:t>
            </w:r>
            <w:r>
              <w:rPr>
                <w:rFonts w:ascii="宋体" w:hAnsi="宋体" w:hint="eastAsia"/>
                <w:sz w:val="21"/>
              </w:rPr>
              <w:t>（标准）</w:t>
            </w:r>
            <w:r>
              <w:rPr>
                <w:rFonts w:ascii="宋体" w:hAnsi="宋体"/>
                <w:sz w:val="21"/>
              </w:rPr>
              <w:t>类别</w:t>
            </w:r>
          </w:p>
        </w:tc>
        <w:tc>
          <w:tcPr>
            <w:tcW w:w="1354"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知识产权（标准）具体</w:t>
            </w:r>
            <w:r>
              <w:rPr>
                <w:rFonts w:ascii="宋体" w:hAnsi="宋体"/>
                <w:sz w:val="21"/>
              </w:rPr>
              <w:t>名称</w:t>
            </w:r>
          </w:p>
        </w:tc>
        <w:tc>
          <w:tcPr>
            <w:tcW w:w="997"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sz w:val="21"/>
              </w:rPr>
              <w:t>国</w:t>
            </w:r>
            <w:r>
              <w:rPr>
                <w:rFonts w:ascii="宋体" w:hAnsi="宋体" w:hint="eastAsia"/>
                <w:sz w:val="21"/>
              </w:rPr>
              <w:t>家</w:t>
            </w:r>
          </w:p>
          <w:p w:rsidR="00682535" w:rsidRDefault="00BA6529">
            <w:pPr>
              <w:pStyle w:val="a3"/>
              <w:spacing w:line="390" w:lineRule="exact"/>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1065"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授权号（标准编号）</w:t>
            </w:r>
          </w:p>
        </w:tc>
        <w:tc>
          <w:tcPr>
            <w:tcW w:w="888"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授权（标准发布）日期</w:t>
            </w:r>
          </w:p>
        </w:tc>
        <w:tc>
          <w:tcPr>
            <w:tcW w:w="975"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证书编号（标准批准发布</w:t>
            </w:r>
            <w:r>
              <w:rPr>
                <w:rFonts w:ascii="宋体" w:hAnsi="宋体"/>
                <w:sz w:val="21"/>
              </w:rPr>
              <w:t>部门</w:t>
            </w:r>
            <w:r>
              <w:rPr>
                <w:rFonts w:ascii="宋体" w:hAnsi="宋体" w:hint="eastAsia"/>
                <w:sz w:val="21"/>
              </w:rPr>
              <w:t>）</w:t>
            </w:r>
          </w:p>
        </w:tc>
        <w:tc>
          <w:tcPr>
            <w:tcW w:w="967"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权利人（标准起草单位）</w:t>
            </w:r>
          </w:p>
        </w:tc>
        <w:tc>
          <w:tcPr>
            <w:tcW w:w="1085"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发明人（标准起草人）</w:t>
            </w:r>
          </w:p>
        </w:tc>
        <w:tc>
          <w:tcPr>
            <w:tcW w:w="910" w:type="dxa"/>
            <w:vAlign w:val="center"/>
          </w:tcPr>
          <w:p w:rsidR="00682535" w:rsidRDefault="00BA6529">
            <w:pPr>
              <w:pStyle w:val="a3"/>
              <w:spacing w:line="390" w:lineRule="exact"/>
              <w:ind w:firstLineChars="0" w:firstLine="0"/>
              <w:jc w:val="center"/>
              <w:rPr>
                <w:rFonts w:ascii="宋体" w:hAnsi="宋体"/>
                <w:sz w:val="21"/>
              </w:rPr>
            </w:pPr>
            <w:r>
              <w:rPr>
                <w:rFonts w:ascii="宋体" w:hAnsi="宋体" w:hint="eastAsia"/>
                <w:sz w:val="21"/>
              </w:rPr>
              <w:t>发明专利（标准）有效状态</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发明专利</w:t>
            </w:r>
          </w:p>
        </w:tc>
        <w:tc>
          <w:tcPr>
            <w:tcW w:w="1354" w:type="dxa"/>
          </w:tcPr>
          <w:p w:rsidR="00682535" w:rsidRDefault="00BA6529">
            <w:pPr>
              <w:pStyle w:val="a3"/>
              <w:spacing w:line="390" w:lineRule="exact"/>
              <w:ind w:firstLineChars="0" w:firstLine="0"/>
              <w:jc w:val="left"/>
              <w:rPr>
                <w:rFonts w:ascii="宋体" w:hAnsi="宋体"/>
                <w:sz w:val="21"/>
                <w:szCs w:val="21"/>
              </w:rPr>
            </w:pPr>
            <w:r>
              <w:rPr>
                <w:rFonts w:ascii="宋体" w:hAnsi="宋体" w:hint="eastAsia"/>
                <w:sz w:val="21"/>
                <w:szCs w:val="21"/>
              </w:rPr>
              <w:t>一种海洋动力环境海底有缆在线观测系统</w:t>
            </w:r>
          </w:p>
        </w:tc>
        <w:tc>
          <w:tcPr>
            <w:tcW w:w="997"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hAnsi="宋体"/>
                <w:sz w:val="21"/>
                <w:szCs w:val="21"/>
              </w:rPr>
            </w:pPr>
            <w:r>
              <w:rPr>
                <w:rFonts w:ascii="宋体" w:hAnsi="宋体" w:hint="eastAsia"/>
                <w:sz w:val="21"/>
                <w:szCs w:val="21"/>
              </w:rPr>
              <w:t>201510039157.x</w:t>
            </w:r>
          </w:p>
        </w:tc>
        <w:tc>
          <w:tcPr>
            <w:tcW w:w="888"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2017-11</w:t>
            </w:r>
          </w:p>
        </w:tc>
        <w:tc>
          <w:tcPr>
            <w:tcW w:w="975"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2693962</w:t>
            </w:r>
          </w:p>
        </w:tc>
        <w:tc>
          <w:tcPr>
            <w:tcW w:w="967"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中国海洋大学</w:t>
            </w:r>
          </w:p>
        </w:tc>
        <w:tc>
          <w:tcPr>
            <w:tcW w:w="1085"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李培良、陈栋、李欣、刘子洲</w:t>
            </w:r>
          </w:p>
        </w:tc>
        <w:tc>
          <w:tcPr>
            <w:tcW w:w="910" w:type="dxa"/>
          </w:tcPr>
          <w:p w:rsidR="00682535" w:rsidRDefault="00BA6529">
            <w:pPr>
              <w:pStyle w:val="a3"/>
              <w:spacing w:line="390" w:lineRule="exact"/>
              <w:ind w:firstLineChars="0" w:firstLine="0"/>
              <w:jc w:val="left"/>
              <w:rPr>
                <w:rFonts w:ascii="宋体" w:eastAsia="宋体" w:hAnsi="宋体"/>
                <w:sz w:val="21"/>
                <w:szCs w:val="21"/>
              </w:rPr>
            </w:pPr>
            <w:r>
              <w:rPr>
                <w:rFonts w:ascii="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团体标准</w:t>
            </w:r>
          </w:p>
        </w:tc>
        <w:tc>
          <w:tcPr>
            <w:tcW w:w="1354"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海洋牧场在线监测信息化建设技术规范</w:t>
            </w:r>
          </w:p>
        </w:tc>
        <w:tc>
          <w:tcPr>
            <w:tcW w:w="99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cs="宋体" w:hint="eastAsia"/>
                <w:sz w:val="21"/>
                <w:szCs w:val="21"/>
              </w:rPr>
              <w:t>T/SCSF0002-2020</w:t>
            </w:r>
          </w:p>
        </w:tc>
        <w:tc>
          <w:tcPr>
            <w:tcW w:w="888"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2020-05</w:t>
            </w:r>
          </w:p>
        </w:tc>
        <w:tc>
          <w:tcPr>
            <w:tcW w:w="97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中国水产学会</w:t>
            </w:r>
          </w:p>
        </w:tc>
        <w:tc>
          <w:tcPr>
            <w:tcW w:w="96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浙江大学、中国海洋大学等</w:t>
            </w:r>
          </w:p>
        </w:tc>
        <w:tc>
          <w:tcPr>
            <w:tcW w:w="108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cs="宋体" w:hint="eastAsia"/>
                <w:sz w:val="21"/>
                <w:szCs w:val="21"/>
              </w:rPr>
              <w:t>李培良、刘永玲、刘子洲、陈栋、顾艳镇、翟方国等</w:t>
            </w:r>
          </w:p>
        </w:tc>
        <w:tc>
          <w:tcPr>
            <w:tcW w:w="910"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cs="Times New Roman"/>
              </w:rPr>
            </w:pPr>
            <w:r>
              <w:rPr>
                <w:rFonts w:ascii="宋体" w:hAnsi="宋体" w:hint="eastAsia"/>
                <w:sz w:val="21"/>
                <w:szCs w:val="21"/>
              </w:rPr>
              <w:t>发明专利</w:t>
            </w:r>
          </w:p>
        </w:tc>
        <w:tc>
          <w:tcPr>
            <w:tcW w:w="1354"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一种海洋牧场岸基监测系统</w:t>
            </w:r>
          </w:p>
        </w:tc>
        <w:tc>
          <w:tcPr>
            <w:tcW w:w="99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201610284349.1</w:t>
            </w:r>
          </w:p>
        </w:tc>
        <w:tc>
          <w:tcPr>
            <w:tcW w:w="888"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2019-08</w:t>
            </w:r>
          </w:p>
        </w:tc>
        <w:tc>
          <w:tcPr>
            <w:tcW w:w="97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3489538</w:t>
            </w:r>
          </w:p>
        </w:tc>
        <w:tc>
          <w:tcPr>
            <w:tcW w:w="96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中国海洋大学</w:t>
            </w:r>
          </w:p>
        </w:tc>
        <w:tc>
          <w:tcPr>
            <w:tcW w:w="108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李培良、陈栋、李欣、刘子</w:t>
            </w:r>
            <w:r>
              <w:rPr>
                <w:rFonts w:ascii="宋体" w:hAnsi="宋体" w:hint="eastAsia"/>
                <w:sz w:val="21"/>
                <w:szCs w:val="21"/>
              </w:rPr>
              <w:lastRenderedPageBreak/>
              <w:t>洲、陈鹏、李琳</w:t>
            </w:r>
          </w:p>
        </w:tc>
        <w:tc>
          <w:tcPr>
            <w:tcW w:w="910"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lastRenderedPageBreak/>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cs="Times New Roman"/>
              </w:rPr>
            </w:pPr>
            <w:r>
              <w:rPr>
                <w:rFonts w:ascii="宋体" w:hAnsi="宋体" w:hint="eastAsia"/>
                <w:sz w:val="21"/>
                <w:szCs w:val="21"/>
              </w:rPr>
              <w:t>发明专利</w:t>
            </w:r>
          </w:p>
        </w:tc>
        <w:tc>
          <w:tcPr>
            <w:tcW w:w="1354"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一种海洋牧场平台基微波观测系统</w:t>
            </w:r>
          </w:p>
        </w:tc>
        <w:tc>
          <w:tcPr>
            <w:tcW w:w="99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201610285113.x</w:t>
            </w:r>
          </w:p>
        </w:tc>
        <w:tc>
          <w:tcPr>
            <w:tcW w:w="888"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2019-08</w:t>
            </w:r>
          </w:p>
        </w:tc>
        <w:tc>
          <w:tcPr>
            <w:tcW w:w="97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3489539</w:t>
            </w:r>
          </w:p>
        </w:tc>
        <w:tc>
          <w:tcPr>
            <w:tcW w:w="96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中国海洋大学</w:t>
            </w:r>
          </w:p>
        </w:tc>
        <w:tc>
          <w:tcPr>
            <w:tcW w:w="108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李培良、陈栋、李欣、刘子洲、李琳、陈鹏</w:t>
            </w:r>
          </w:p>
        </w:tc>
        <w:tc>
          <w:tcPr>
            <w:tcW w:w="910"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计算机软件著作权</w:t>
            </w:r>
          </w:p>
        </w:tc>
        <w:tc>
          <w:tcPr>
            <w:tcW w:w="1354"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海洋牧场观测网系统软件</w:t>
            </w:r>
          </w:p>
        </w:tc>
        <w:tc>
          <w:tcPr>
            <w:tcW w:w="99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2017SR483179</w:t>
            </w:r>
          </w:p>
        </w:tc>
        <w:tc>
          <w:tcPr>
            <w:tcW w:w="8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2016-10</w:t>
            </w:r>
          </w:p>
        </w:tc>
        <w:tc>
          <w:tcPr>
            <w:tcW w:w="97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2068463</w:t>
            </w:r>
          </w:p>
        </w:tc>
        <w:tc>
          <w:tcPr>
            <w:tcW w:w="96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中国海洋大学</w:t>
            </w:r>
          </w:p>
        </w:tc>
        <w:tc>
          <w:tcPr>
            <w:tcW w:w="1085" w:type="dxa"/>
          </w:tcPr>
          <w:p w:rsidR="00682535" w:rsidRDefault="007205C5">
            <w:pPr>
              <w:pStyle w:val="a3"/>
              <w:spacing w:line="390" w:lineRule="exact"/>
              <w:ind w:firstLineChars="0" w:firstLine="0"/>
              <w:jc w:val="left"/>
              <w:rPr>
                <w:rFonts w:ascii="宋体" w:eastAsia="宋体" w:hAnsi="宋体"/>
                <w:sz w:val="21"/>
                <w:szCs w:val="21"/>
              </w:rPr>
            </w:pPr>
            <w:r w:rsidRPr="007205C5">
              <w:rPr>
                <w:rFonts w:ascii="宋体" w:eastAsia="宋体" w:hAnsi="宋体" w:hint="eastAsia"/>
                <w:sz w:val="21"/>
                <w:szCs w:val="21"/>
              </w:rPr>
              <w:t>李培良、李琳、顾艳镇、陈栋</w:t>
            </w:r>
          </w:p>
        </w:tc>
        <w:tc>
          <w:tcPr>
            <w:tcW w:w="910"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计算机软件著作权</w:t>
            </w:r>
          </w:p>
        </w:tc>
        <w:tc>
          <w:tcPr>
            <w:tcW w:w="1354"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海洋牧场APP（Android）软件V1.0</w:t>
            </w:r>
          </w:p>
        </w:tc>
        <w:tc>
          <w:tcPr>
            <w:tcW w:w="99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中国</w:t>
            </w:r>
          </w:p>
        </w:tc>
        <w:tc>
          <w:tcPr>
            <w:tcW w:w="106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2017SR483214</w:t>
            </w:r>
          </w:p>
        </w:tc>
        <w:tc>
          <w:tcPr>
            <w:tcW w:w="888"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2016-12</w:t>
            </w:r>
          </w:p>
        </w:tc>
        <w:tc>
          <w:tcPr>
            <w:tcW w:w="97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2068498</w:t>
            </w:r>
          </w:p>
        </w:tc>
        <w:tc>
          <w:tcPr>
            <w:tcW w:w="967"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中国海洋大学</w:t>
            </w:r>
          </w:p>
        </w:tc>
        <w:tc>
          <w:tcPr>
            <w:tcW w:w="1085" w:type="dxa"/>
          </w:tcPr>
          <w:p w:rsidR="00682535" w:rsidRDefault="006B6C22">
            <w:pPr>
              <w:pStyle w:val="a3"/>
              <w:spacing w:line="390" w:lineRule="exact"/>
              <w:ind w:firstLineChars="0" w:firstLine="0"/>
              <w:jc w:val="left"/>
              <w:rPr>
                <w:rFonts w:ascii="宋体" w:eastAsia="宋体" w:hAnsi="宋体" w:cs="Times New Roman"/>
                <w:sz w:val="21"/>
                <w:szCs w:val="21"/>
              </w:rPr>
            </w:pPr>
            <w:r w:rsidRPr="006B6C22">
              <w:rPr>
                <w:rFonts w:ascii="宋体" w:eastAsia="宋体" w:hAnsi="宋体" w:cs="Times New Roman" w:hint="eastAsia"/>
                <w:sz w:val="21"/>
                <w:szCs w:val="21"/>
              </w:rPr>
              <w:t>李培良、李琳、顾艳镇、陈栋</w:t>
            </w:r>
          </w:p>
        </w:tc>
        <w:tc>
          <w:tcPr>
            <w:tcW w:w="910"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综述论文</w:t>
            </w:r>
          </w:p>
        </w:tc>
        <w:tc>
          <w:tcPr>
            <w:tcW w:w="1354" w:type="dxa"/>
          </w:tcPr>
          <w:p w:rsidR="00682535" w:rsidRDefault="00BA6529">
            <w:pPr>
              <w:pStyle w:val="a3"/>
              <w:spacing w:line="390" w:lineRule="exact"/>
              <w:ind w:firstLineChars="0" w:firstLine="0"/>
              <w:jc w:val="left"/>
              <w:rPr>
                <w:rFonts w:ascii="宋体" w:eastAsia="宋体" w:hAnsi="宋体"/>
                <w:sz w:val="21"/>
                <w:szCs w:val="21"/>
              </w:rPr>
            </w:pPr>
            <w:r>
              <w:rPr>
                <w:rFonts w:ascii="Times New Roman" w:eastAsia="宋体" w:hAnsi="Times New Roman" w:cs="Times New Roman"/>
                <w:sz w:val="21"/>
                <w:szCs w:val="21"/>
              </w:rPr>
              <w:t>海底有缆在线观测系统研究与应用综述</w:t>
            </w:r>
          </w:p>
        </w:tc>
        <w:tc>
          <w:tcPr>
            <w:tcW w:w="99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海洋科学</w:t>
            </w:r>
          </w:p>
        </w:tc>
        <w:tc>
          <w:tcPr>
            <w:tcW w:w="106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第44卷</w:t>
            </w:r>
          </w:p>
        </w:tc>
        <w:tc>
          <w:tcPr>
            <w:tcW w:w="8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2020-08</w:t>
            </w:r>
          </w:p>
        </w:tc>
        <w:tc>
          <w:tcPr>
            <w:tcW w:w="97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第8期</w:t>
            </w:r>
          </w:p>
        </w:tc>
        <w:tc>
          <w:tcPr>
            <w:tcW w:w="96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中国海洋大学，浙江大学</w:t>
            </w:r>
          </w:p>
        </w:tc>
        <w:tc>
          <w:tcPr>
            <w:tcW w:w="1085" w:type="dxa"/>
          </w:tcPr>
          <w:p w:rsidR="00682535" w:rsidRDefault="00BA6529">
            <w:pPr>
              <w:pStyle w:val="a3"/>
              <w:spacing w:line="390" w:lineRule="exact"/>
              <w:ind w:firstLineChars="0" w:firstLine="0"/>
              <w:jc w:val="left"/>
              <w:rPr>
                <w:rFonts w:ascii="宋体" w:eastAsia="宋体" w:hAnsi="宋体" w:cs="Times New Roman"/>
                <w:sz w:val="21"/>
                <w:szCs w:val="21"/>
              </w:rPr>
            </w:pPr>
            <w:r>
              <w:rPr>
                <w:rFonts w:ascii="宋体" w:eastAsia="宋体" w:hAnsi="宋体" w:cs="Times New Roman" w:hint="eastAsia"/>
                <w:sz w:val="21"/>
                <w:szCs w:val="21"/>
              </w:rPr>
              <w:t>翟方国、李培良、顾艳镇、李欣等</w:t>
            </w:r>
          </w:p>
        </w:tc>
        <w:tc>
          <w:tcPr>
            <w:tcW w:w="910"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综述论文</w:t>
            </w:r>
          </w:p>
        </w:tc>
        <w:tc>
          <w:tcPr>
            <w:tcW w:w="1354"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山东省海洋牧场观测网的建设与发展</w:t>
            </w:r>
          </w:p>
        </w:tc>
        <w:tc>
          <w:tcPr>
            <w:tcW w:w="99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海洋科学</w:t>
            </w:r>
          </w:p>
        </w:tc>
        <w:tc>
          <w:tcPr>
            <w:tcW w:w="106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第44卷</w:t>
            </w:r>
          </w:p>
        </w:tc>
        <w:tc>
          <w:tcPr>
            <w:tcW w:w="8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2020-12</w:t>
            </w:r>
          </w:p>
        </w:tc>
        <w:tc>
          <w:tcPr>
            <w:tcW w:w="97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第12期</w:t>
            </w:r>
          </w:p>
        </w:tc>
        <w:tc>
          <w:tcPr>
            <w:tcW w:w="96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中国海洋大学，浙江大学</w:t>
            </w:r>
          </w:p>
        </w:tc>
        <w:tc>
          <w:tcPr>
            <w:tcW w:w="108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翟方国、</w:t>
            </w:r>
          </w:p>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顾艳镇、李培良等</w:t>
            </w:r>
          </w:p>
        </w:tc>
        <w:tc>
          <w:tcPr>
            <w:tcW w:w="910"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有效</w:t>
            </w:r>
          </w:p>
        </w:tc>
      </w:tr>
      <w:tr w:rsidR="00682535">
        <w:trPr>
          <w:trHeight w:val="1021"/>
          <w:jc w:val="center"/>
        </w:trPr>
        <w:tc>
          <w:tcPr>
            <w:tcW w:w="10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科研论文</w:t>
            </w:r>
          </w:p>
        </w:tc>
        <w:tc>
          <w:tcPr>
            <w:tcW w:w="2351" w:type="dxa"/>
            <w:gridSpan w:val="2"/>
          </w:tcPr>
          <w:p w:rsidR="00682535" w:rsidRDefault="00BA6529">
            <w:pPr>
              <w:pStyle w:val="a3"/>
              <w:spacing w:line="390" w:lineRule="exact"/>
              <w:ind w:firstLineChars="0" w:firstLine="0"/>
              <w:jc w:val="left"/>
              <w:rPr>
                <w:rFonts w:ascii="宋体" w:eastAsia="宋体" w:hAnsi="宋体"/>
                <w:sz w:val="21"/>
                <w:szCs w:val="21"/>
              </w:rPr>
            </w:pPr>
            <w:r>
              <w:rPr>
                <w:rFonts w:ascii="Times New Roman" w:eastAsia="宋体" w:hAnsi="Times New Roman" w:cs="Times New Roman"/>
                <w:color w:val="333333"/>
                <w:sz w:val="21"/>
                <w:szCs w:val="21"/>
                <w:shd w:val="clear" w:color="auto" w:fill="FFFFFF"/>
              </w:rPr>
              <w:t>Physical controls of summer variations in bottom layer oxygen concentrations in the coastal hypoxic region off the northeastern Shandong Peninsula in the Yellow Sea</w:t>
            </w:r>
          </w:p>
        </w:tc>
        <w:tc>
          <w:tcPr>
            <w:tcW w:w="1065" w:type="dxa"/>
          </w:tcPr>
          <w:p w:rsidR="00682535" w:rsidRDefault="00BA6529">
            <w:pPr>
              <w:pStyle w:val="a3"/>
              <w:spacing w:line="390" w:lineRule="exact"/>
              <w:ind w:firstLineChars="0" w:firstLine="0"/>
              <w:jc w:val="left"/>
              <w:rPr>
                <w:rFonts w:ascii="宋体" w:eastAsia="宋体" w:hAnsi="宋体"/>
                <w:sz w:val="21"/>
                <w:szCs w:val="21"/>
              </w:rPr>
            </w:pPr>
            <w:r>
              <w:rPr>
                <w:rFonts w:ascii="Times New Roman" w:eastAsia="宋体" w:hAnsi="Times New Roman" w:cs="Times New Roman"/>
                <w:color w:val="333333"/>
                <w:sz w:val="21"/>
                <w:szCs w:val="21"/>
                <w:shd w:val="clear" w:color="auto" w:fill="FFFFFF"/>
              </w:rPr>
              <w:t>Journal of Geophysical Research Oceans</w:t>
            </w:r>
          </w:p>
        </w:tc>
        <w:tc>
          <w:tcPr>
            <w:tcW w:w="888"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2021-04</w:t>
            </w:r>
          </w:p>
        </w:tc>
        <w:tc>
          <w:tcPr>
            <w:tcW w:w="975" w:type="dxa"/>
          </w:tcPr>
          <w:p w:rsidR="00682535" w:rsidRDefault="00BA6529">
            <w:pPr>
              <w:pStyle w:val="a3"/>
              <w:spacing w:line="390" w:lineRule="exact"/>
              <w:ind w:firstLineChars="0" w:firstLine="0"/>
              <w:jc w:val="left"/>
              <w:rPr>
                <w:rFonts w:ascii="宋体" w:eastAsia="宋体" w:hAnsi="宋体"/>
                <w:sz w:val="21"/>
                <w:szCs w:val="21"/>
              </w:rPr>
            </w:pPr>
            <w:r>
              <w:rPr>
                <w:rFonts w:ascii="Times New Roman" w:eastAsia="宋体" w:hAnsi="Times New Roman" w:cs="Times New Roman"/>
                <w:color w:val="333333"/>
                <w:sz w:val="21"/>
                <w:szCs w:val="21"/>
                <w:shd w:val="clear" w:color="auto" w:fill="FFFFFF"/>
              </w:rPr>
              <w:t>e2021JC017299</w:t>
            </w:r>
            <w:r>
              <w:rPr>
                <w:rFonts w:ascii="Times New Roman" w:eastAsia="宋体" w:hAnsi="Times New Roman" w:cs="Times New Roman" w:hint="eastAsia"/>
                <w:color w:val="333333"/>
                <w:sz w:val="21"/>
                <w:szCs w:val="21"/>
                <w:shd w:val="clear" w:color="auto" w:fill="FFFFFF"/>
              </w:rPr>
              <w:t>，</w:t>
            </w:r>
            <w:r>
              <w:rPr>
                <w:rFonts w:ascii="Times New Roman" w:eastAsia="宋体" w:hAnsi="Times New Roman" w:cs="Times New Roman"/>
                <w:color w:val="333333"/>
                <w:sz w:val="21"/>
                <w:szCs w:val="21"/>
                <w:shd w:val="clear" w:color="auto" w:fill="FFFFFF"/>
              </w:rPr>
              <w:t>doi: 10.1029/2021JC017299</w:t>
            </w:r>
          </w:p>
        </w:tc>
        <w:tc>
          <w:tcPr>
            <w:tcW w:w="967"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中国海洋大学、浙江大学</w:t>
            </w:r>
          </w:p>
        </w:tc>
        <w:tc>
          <w:tcPr>
            <w:tcW w:w="1085"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翟方国、刘子洲、李培良、顾艳镇等</w:t>
            </w:r>
          </w:p>
        </w:tc>
        <w:tc>
          <w:tcPr>
            <w:tcW w:w="910" w:type="dxa"/>
          </w:tcPr>
          <w:p w:rsidR="00682535" w:rsidRDefault="00BA6529">
            <w:pPr>
              <w:pStyle w:val="a3"/>
              <w:spacing w:line="390" w:lineRule="exact"/>
              <w:ind w:firstLineChars="0" w:firstLine="0"/>
              <w:jc w:val="left"/>
              <w:rPr>
                <w:rFonts w:ascii="宋体" w:eastAsia="宋体" w:hAnsi="宋体"/>
                <w:sz w:val="21"/>
                <w:szCs w:val="21"/>
              </w:rPr>
            </w:pPr>
            <w:r>
              <w:rPr>
                <w:rFonts w:ascii="宋体" w:eastAsia="宋体" w:hAnsi="宋体" w:hint="eastAsia"/>
                <w:sz w:val="21"/>
                <w:szCs w:val="21"/>
              </w:rPr>
              <w:t>有效</w:t>
            </w:r>
          </w:p>
        </w:tc>
      </w:tr>
    </w:tbl>
    <w:p w:rsidR="00682535" w:rsidRDefault="00101BE7" w:rsidP="00101BE7">
      <w:pPr>
        <w:tabs>
          <w:tab w:val="left" w:pos="312"/>
        </w:tabs>
        <w:spacing w:line="360" w:lineRule="auto"/>
        <w:jc w:val="left"/>
        <w:rPr>
          <w:rFonts w:ascii="宋体" w:hAnsi="宋体"/>
          <w:b/>
          <w:sz w:val="24"/>
        </w:rPr>
      </w:pPr>
      <w:r>
        <w:rPr>
          <w:rFonts w:ascii="宋体" w:hAnsi="宋体" w:hint="eastAsia"/>
          <w:b/>
          <w:sz w:val="24"/>
        </w:rPr>
        <w:t>9.</w:t>
      </w:r>
      <w:r w:rsidR="00BA6529">
        <w:rPr>
          <w:rFonts w:ascii="宋体" w:hAnsi="宋体" w:hint="eastAsia"/>
          <w:b/>
          <w:sz w:val="24"/>
        </w:rPr>
        <w:t>主要完成单位及创新推广贡献</w:t>
      </w:r>
    </w:p>
    <w:p w:rsidR="00682535" w:rsidRDefault="00BA6529">
      <w:pPr>
        <w:pStyle w:val="a3"/>
        <w:adjustRightInd w:val="0"/>
        <w:snapToGrid w:val="0"/>
        <w:ind w:firstLineChars="0" w:firstLine="420"/>
        <w:rPr>
          <w:rFonts w:ascii="宋体" w:hAnsi="宋体"/>
        </w:rPr>
      </w:pPr>
      <w:r>
        <w:rPr>
          <w:rFonts w:ascii="宋体" w:hAnsi="宋体" w:hint="eastAsia"/>
        </w:rPr>
        <w:t>中国海洋大学作为第一完成单位，负责总体技术方案制定、技术内容分析、可行性分析、技术路线研究等，本项目核心科技创新内容均由本单位完成，围绕</w:t>
      </w:r>
      <w:r>
        <w:rPr>
          <w:rFonts w:ascii="宋体" w:hAnsi="宋体" w:hint="eastAsia"/>
        </w:rPr>
        <w:lastRenderedPageBreak/>
        <w:t>近海海洋环境多元异构要素实时观测的科学问题，自主研发完成多元观测设备集成控制技术和电力信号远距离混合传输技术，研制单节点海底有缆在线观测通用平台，构建了由科学问题、原理验证、关键技术与装备、应用示范、产业化等组成的较为完整的海洋观测装备研发链条，实现了海底有缆在线观测系统在近海海洋科学研究、常规业务监测等多领域的系列应用。目前，单位主导的项目成果已成功应用于山东省海洋牧场观测网、南海珊瑚礁观测网等多个领域，在海洋渔业生产、海洋观测预报、海洋生态预警等多方面发挥巨大作用。</w:t>
      </w:r>
    </w:p>
    <w:p w:rsidR="00682535" w:rsidRDefault="00BA6529">
      <w:pPr>
        <w:pStyle w:val="a3"/>
        <w:adjustRightInd w:val="0"/>
        <w:snapToGrid w:val="0"/>
        <w:ind w:firstLineChars="0" w:firstLine="420"/>
        <w:rPr>
          <w:rFonts w:ascii="宋体" w:hAnsi="宋体" w:cs="Times New Roman"/>
          <w:bCs/>
        </w:rPr>
      </w:pPr>
      <w:r>
        <w:rPr>
          <w:rFonts w:ascii="宋体" w:hAnsi="宋体" w:hint="eastAsia"/>
        </w:rPr>
        <w:t>浙江大学作为第二完成单位，对于本成果技术的完善及进一步应用发挥了重要作用。浙江大学海洋学院参与合作建设了海洋牧场观测网数据中心、农业农村部海洋牧场水下在线监测工作站，并主持撰写了《海洋牧场在线监测信息化建设技术规范》团体标准一项。在浙江大学主导下，海底有缆在线观测系统技术在浙江省近海进行卓有成效的推广应用，如在浙江大学摘箬山海洋科技示范岛附近水道建立了海底边界层有缆在线观测系统，与舟山市东方海洋渔业开发有限公司合作在中街山列岛国家级海洋牧场示范区建设了2套海底有缆在线观测系统，目前已连续运行两年，这些都进一步提升了海底有缆在线系统推广应用服务科技水平。</w:t>
      </w:r>
    </w:p>
    <w:p w:rsidR="00682535" w:rsidRDefault="00682535">
      <w:pPr>
        <w:spacing w:line="360" w:lineRule="auto"/>
        <w:ind w:firstLineChars="200" w:firstLine="480"/>
        <w:jc w:val="left"/>
        <w:rPr>
          <w:rFonts w:ascii="宋体" w:hAnsi="宋体" w:cs="Times New Roman"/>
          <w:bCs/>
          <w:sz w:val="24"/>
        </w:rPr>
      </w:pPr>
    </w:p>
    <w:p w:rsidR="00682535" w:rsidRDefault="00682535">
      <w:pPr>
        <w:jc w:val="left"/>
        <w:rPr>
          <w:rFonts w:ascii="宋体" w:hAnsi="宋体"/>
          <w:bCs/>
          <w:sz w:val="24"/>
          <w:szCs w:val="32"/>
        </w:rPr>
      </w:pPr>
    </w:p>
    <w:p w:rsidR="00682535" w:rsidRDefault="00682535">
      <w:pPr>
        <w:ind w:firstLineChars="200" w:firstLine="480"/>
        <w:jc w:val="left"/>
        <w:rPr>
          <w:rFonts w:ascii="宋体" w:hAnsi="宋体"/>
          <w:bCs/>
          <w:sz w:val="24"/>
        </w:rPr>
      </w:pPr>
    </w:p>
    <w:sectPr w:rsidR="006825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47" w:rsidRDefault="00AF1B47" w:rsidP="00445A26">
      <w:r>
        <w:separator/>
      </w:r>
    </w:p>
  </w:endnote>
  <w:endnote w:type="continuationSeparator" w:id="0">
    <w:p w:rsidR="00AF1B47" w:rsidRDefault="00AF1B47" w:rsidP="004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010776"/>
      <w:docPartObj>
        <w:docPartGallery w:val="Page Numbers (Bottom of Page)"/>
        <w:docPartUnique/>
      </w:docPartObj>
    </w:sdtPr>
    <w:sdtEndPr/>
    <w:sdtContent>
      <w:p w:rsidR="00445A26" w:rsidRDefault="00445A26">
        <w:pPr>
          <w:pStyle w:val="a7"/>
          <w:jc w:val="center"/>
        </w:pPr>
        <w:r>
          <w:fldChar w:fldCharType="begin"/>
        </w:r>
        <w:r>
          <w:instrText>PAGE   \* MERGEFORMAT</w:instrText>
        </w:r>
        <w:r>
          <w:fldChar w:fldCharType="separate"/>
        </w:r>
        <w:r w:rsidR="00E273B5" w:rsidRPr="00E273B5">
          <w:rPr>
            <w:noProof/>
            <w:lang w:val="zh-CN"/>
          </w:rPr>
          <w:t>3</w:t>
        </w:r>
        <w:r>
          <w:fldChar w:fldCharType="end"/>
        </w:r>
      </w:p>
    </w:sdtContent>
  </w:sdt>
  <w:p w:rsidR="00445A26" w:rsidRDefault="00445A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47" w:rsidRDefault="00AF1B47" w:rsidP="00445A26">
      <w:r>
        <w:separator/>
      </w:r>
    </w:p>
  </w:footnote>
  <w:footnote w:type="continuationSeparator" w:id="0">
    <w:p w:rsidR="00AF1B47" w:rsidRDefault="00AF1B47" w:rsidP="0044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2352FF"/>
    <w:multiLevelType w:val="singleLevel"/>
    <w:tmpl w:val="D42352FF"/>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86CFC"/>
    <w:rsid w:val="000309D3"/>
    <w:rsid w:val="00101BE7"/>
    <w:rsid w:val="00126B50"/>
    <w:rsid w:val="002C29A1"/>
    <w:rsid w:val="00445A26"/>
    <w:rsid w:val="004752A7"/>
    <w:rsid w:val="004B6F0E"/>
    <w:rsid w:val="004F5AC0"/>
    <w:rsid w:val="005C4D57"/>
    <w:rsid w:val="00682535"/>
    <w:rsid w:val="006B0F2C"/>
    <w:rsid w:val="006B6C22"/>
    <w:rsid w:val="007205C5"/>
    <w:rsid w:val="0077386C"/>
    <w:rsid w:val="007C5DE3"/>
    <w:rsid w:val="00802442"/>
    <w:rsid w:val="008B74CE"/>
    <w:rsid w:val="00A83DDB"/>
    <w:rsid w:val="00AE16BC"/>
    <w:rsid w:val="00AF1B47"/>
    <w:rsid w:val="00B9561C"/>
    <w:rsid w:val="00BA6529"/>
    <w:rsid w:val="00BF46EE"/>
    <w:rsid w:val="00C26EBE"/>
    <w:rsid w:val="00C4052D"/>
    <w:rsid w:val="00C63690"/>
    <w:rsid w:val="00D402C0"/>
    <w:rsid w:val="00E273B5"/>
    <w:rsid w:val="00ED3B7B"/>
    <w:rsid w:val="00FB7CC3"/>
    <w:rsid w:val="00FD1497"/>
    <w:rsid w:val="068774DF"/>
    <w:rsid w:val="0B525AE4"/>
    <w:rsid w:val="0C4667E7"/>
    <w:rsid w:val="0E693476"/>
    <w:rsid w:val="11F9009B"/>
    <w:rsid w:val="15BE47E6"/>
    <w:rsid w:val="1BB04D0E"/>
    <w:rsid w:val="2079747B"/>
    <w:rsid w:val="23D42CAA"/>
    <w:rsid w:val="24523D08"/>
    <w:rsid w:val="30162FEC"/>
    <w:rsid w:val="343419E5"/>
    <w:rsid w:val="35D2691D"/>
    <w:rsid w:val="35F06330"/>
    <w:rsid w:val="48181A83"/>
    <w:rsid w:val="483724FC"/>
    <w:rsid w:val="4867383D"/>
    <w:rsid w:val="4A8A0364"/>
    <w:rsid w:val="4E16217E"/>
    <w:rsid w:val="51086CFC"/>
    <w:rsid w:val="51822890"/>
    <w:rsid w:val="5A821AC2"/>
    <w:rsid w:val="5B8A7B23"/>
    <w:rsid w:val="5CB83A5A"/>
    <w:rsid w:val="5EDF304D"/>
    <w:rsid w:val="61E41603"/>
    <w:rsid w:val="63D27C9A"/>
    <w:rsid w:val="659D4C79"/>
    <w:rsid w:val="67CB129B"/>
    <w:rsid w:val="730C076A"/>
    <w:rsid w:val="752B3379"/>
    <w:rsid w:val="7F4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8D1405-F7FC-4F73-9BDA-3FFF3150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character" w:styleId="a4">
    <w:name w:val="Emphasis"/>
    <w:basedOn w:val="a0"/>
    <w:qFormat/>
    <w:rPr>
      <w:i/>
    </w:rPr>
  </w:style>
  <w:style w:type="paragraph" w:styleId="a5">
    <w:name w:val="header"/>
    <w:basedOn w:val="a"/>
    <w:link w:val="a6"/>
    <w:rsid w:val="00445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45A26"/>
    <w:rPr>
      <w:rFonts w:asciiTheme="minorHAnsi" w:eastAsiaTheme="minorEastAsia" w:hAnsiTheme="minorHAnsi" w:cstheme="minorBidi"/>
      <w:kern w:val="2"/>
      <w:sz w:val="18"/>
      <w:szCs w:val="18"/>
    </w:rPr>
  </w:style>
  <w:style w:type="paragraph" w:styleId="a7">
    <w:name w:val="footer"/>
    <w:basedOn w:val="a"/>
    <w:link w:val="a8"/>
    <w:uiPriority w:val="99"/>
    <w:rsid w:val="00445A26"/>
    <w:pPr>
      <w:tabs>
        <w:tab w:val="center" w:pos="4153"/>
        <w:tab w:val="right" w:pos="8306"/>
      </w:tabs>
      <w:snapToGrid w:val="0"/>
      <w:jc w:val="left"/>
    </w:pPr>
    <w:rPr>
      <w:sz w:val="18"/>
      <w:szCs w:val="18"/>
    </w:rPr>
  </w:style>
  <w:style w:type="character" w:customStyle="1" w:styleId="a8">
    <w:name w:val="页脚 字符"/>
    <w:basedOn w:val="a0"/>
    <w:link w:val="a7"/>
    <w:uiPriority w:val="99"/>
    <w:rsid w:val="00445A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826</Words>
  <Characters>4710</Characters>
  <Application>Microsoft Office Word</Application>
  <DocSecurity>0</DocSecurity>
  <Lines>39</Lines>
  <Paragraphs>11</Paragraphs>
  <ScaleCrop>false</ScaleCrop>
  <Company>Home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流浪海大</dc:creator>
  <cp:lastModifiedBy>廖巍</cp:lastModifiedBy>
  <cp:revision>28</cp:revision>
  <dcterms:created xsi:type="dcterms:W3CDTF">2022-01-14T02:16:00Z</dcterms:created>
  <dcterms:modified xsi:type="dcterms:W3CDTF">2022-01-16T07:25:00Z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4D5CCDF9CC9246468BE15A9FB57EBB97</vt:lpwstr>
  </property>
</Properties>
</file>