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  <w:t>附件3</w:t>
      </w:r>
      <w:r>
        <w:rPr>
          <w:rFonts w:hint="eastAsia" w:ascii="Times New Roman" w:hAnsi="Times New Roman" w:eastAsia="仿宋" w:cs="Times New Roman"/>
          <w:color w:val="auto"/>
          <w:spacing w:val="3"/>
          <w:sz w:val="32"/>
          <w:szCs w:val="32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中国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非洲伙伴研究所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交流项目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预算表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52" w:rightChars="-501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货币单位：元人民币</w:t>
      </w:r>
    </w:p>
    <w:tbl>
      <w:tblPr>
        <w:tblStyle w:val="3"/>
        <w:tblW w:w="10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778"/>
        <w:gridCol w:w="1665"/>
        <w:gridCol w:w="1456"/>
        <w:gridCol w:w="3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开支项目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  价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数  量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金额</w:t>
            </w: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出访旅费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xx元/天.人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国别、城市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（仅支持航班经济舱）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出访餐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xx元/天.人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国别、城市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3.出访住宿费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国家、城市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短期来访旅费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注明到访城市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（仅支持航班经济舱）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5.短期来访餐费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注明到访城市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6.短期来访住宿费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xx元/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xx天、xx人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注明到访城市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7.来华工作津贴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12500/月.人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参照“国际杰青计划”标准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8.来华工作旅费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xx元.人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包含往返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（仅支持航班经济舱）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9.举办活动费用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/场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x场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按国家举办会议标准制定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10.其他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可根据所需自行增补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合  计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0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99" w:leftChars="-428" w:firstLine="6720" w:firstLineChars="2800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28"/>
          <w:szCs w:val="28"/>
          <w:u w:val="none"/>
          <w:lang w:val="en-US" w:eastAsia="zh-CN"/>
        </w:rPr>
        <w:t>日   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b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  <w:u w:val="none"/>
          <w:lang w:val="en-US" w:eastAsia="zh-CN"/>
        </w:rPr>
        <w:t xml:space="preserve">                                            财务公章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99" w:leftChars="-428" w:firstLine="241" w:firstLineChars="1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说明：1.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本表只包含科技部支持经费，合计不得超过</w:t>
      </w:r>
      <w:r>
        <w:rPr>
          <w:rFonts w:hint="default" w:ascii="Times New Roman" w:hAnsi="Times New Roman" w:eastAsia="仿宋_GB2312" w:cs="Times New Roman"/>
          <w:b/>
          <w:bCs/>
          <w:sz w:val="24"/>
          <w:lang w:val="en-US" w:eastAsia="zh-CN"/>
        </w:rPr>
        <w:t xml:space="preserve">30万元/项，各单位自筹经费不含在内。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99" w:leftChars="-428" w:firstLine="964" w:firstLineChars="400"/>
        <w:textAlignment w:val="auto"/>
        <w:outlineLvl w:val="9"/>
      </w:pPr>
      <w:r>
        <w:rPr>
          <w:rFonts w:hint="default" w:ascii="Times New Roman" w:hAnsi="Times New Roman" w:eastAsia="仿宋_GB2312" w:cs="Times New Roman"/>
          <w:b/>
          <w:bCs/>
          <w:sz w:val="24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24"/>
          <w:lang w:eastAsia="zh-CN"/>
        </w:rPr>
        <w:t>本表模板供参考，项目单位可在合理范围内根据实际项目需要自行增补</w:t>
      </w:r>
      <w:r>
        <w:rPr>
          <w:rFonts w:hint="default" w:ascii="Times New Roman" w:hAnsi="Times New Roman" w:eastAsia="仿宋_GB2312" w:cs="Times New Roman"/>
          <w:b/>
          <w:bCs/>
          <w:sz w:val="24"/>
        </w:rPr>
        <w:t>。</w:t>
      </w:r>
    </w:p>
    <w:sectPr>
      <w:pgSz w:w="11906" w:h="16838"/>
      <w:pgMar w:top="215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17BF755D"/>
    <w:rsid w:val="17BF755D"/>
    <w:rsid w:val="395C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414</Characters>
  <Lines>0</Lines>
  <Paragraphs>0</Paragraphs>
  <TotalTime>0</TotalTime>
  <ScaleCrop>false</ScaleCrop>
  <LinksUpToDate>false</LinksUpToDate>
  <CharactersWithSpaces>518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2023-04-24T06:33:00Z</dcterms:created>
  <dc:creator>鞍匠</dc:creator>
  <cp:lastModifiedBy>姚旭东 (ZJE浙大爱丁堡大学）</cp:lastModifiedBy>
  <dcterms:modified xsi:type="dcterms:W3CDTF">2023-04-26T04:02:00Z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B887A4713A004F8B9FFB63DAA70C01AD_13</vt:lpwstr>
  </property>
</Properties>
</file>