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B2A" w:rsidRDefault="00301CBE" w:rsidP="00301CBE">
      <w:pPr>
        <w:jc w:val="center"/>
        <w:rPr>
          <w:rFonts w:ascii="Arial" w:eastAsia="微软雅黑" w:hAnsi="Arial" w:cs="Arial"/>
          <w:sz w:val="28"/>
        </w:rPr>
      </w:pPr>
      <w:r w:rsidRPr="00301CBE">
        <w:rPr>
          <w:rFonts w:ascii="Arial" w:eastAsia="微软雅黑" w:hAnsi="Arial" w:cs="Arial"/>
          <w:sz w:val="28"/>
        </w:rPr>
        <w:t>2014</w:t>
      </w:r>
      <w:r>
        <w:rPr>
          <w:rFonts w:ascii="Arial" w:eastAsia="微软雅黑" w:hAnsi="Arial" w:cs="Arial"/>
          <w:sz w:val="28"/>
        </w:rPr>
        <w:t>年桐庐县企业技术需求汇总</w:t>
      </w:r>
    </w:p>
    <w:p w:rsidR="00301CBE" w:rsidRPr="00F37483" w:rsidRDefault="00301CBE"/>
    <w:tbl>
      <w:tblPr>
        <w:tblStyle w:val="a3"/>
        <w:tblW w:w="0" w:type="auto"/>
        <w:tblLook w:val="04A0" w:firstRow="1" w:lastRow="0" w:firstColumn="1" w:lastColumn="0" w:noHBand="0" w:noVBand="1"/>
      </w:tblPr>
      <w:tblGrid>
        <w:gridCol w:w="1163"/>
        <w:gridCol w:w="12918"/>
      </w:tblGrid>
      <w:tr w:rsidR="00301CBE" w:rsidRPr="00301CBE" w:rsidTr="00ED07C9">
        <w:trPr>
          <w:trHeight w:val="165"/>
        </w:trPr>
        <w:tc>
          <w:tcPr>
            <w:tcW w:w="1163" w:type="dxa"/>
          </w:tcPr>
          <w:p w:rsidR="00301CBE" w:rsidRPr="00301CBE" w:rsidRDefault="00301CBE" w:rsidP="00301CBE">
            <w:pPr>
              <w:spacing w:line="400" w:lineRule="exact"/>
              <w:jc w:val="center"/>
              <w:rPr>
                <w:rFonts w:ascii="Arial" w:eastAsia="微软雅黑" w:hAnsi="Arial" w:cs="Arial"/>
                <w:b/>
                <w:sz w:val="28"/>
                <w:szCs w:val="24"/>
              </w:rPr>
            </w:pPr>
            <w:r w:rsidRPr="00301CBE">
              <w:rPr>
                <w:rFonts w:ascii="Arial" w:eastAsia="微软雅黑" w:hAnsi="Arial" w:cs="Arial"/>
                <w:b/>
                <w:sz w:val="28"/>
                <w:szCs w:val="24"/>
              </w:rPr>
              <w:t>序号</w:t>
            </w:r>
          </w:p>
        </w:tc>
        <w:tc>
          <w:tcPr>
            <w:tcW w:w="12918" w:type="dxa"/>
          </w:tcPr>
          <w:p w:rsidR="00301CBE" w:rsidRPr="00301CBE" w:rsidRDefault="00301CBE" w:rsidP="00301CBE">
            <w:pPr>
              <w:spacing w:line="400" w:lineRule="exact"/>
              <w:jc w:val="center"/>
              <w:rPr>
                <w:rFonts w:ascii="Arial" w:eastAsia="微软雅黑" w:hAnsi="Arial" w:cs="Arial"/>
                <w:b/>
                <w:sz w:val="28"/>
                <w:szCs w:val="24"/>
              </w:rPr>
            </w:pPr>
            <w:r w:rsidRPr="00301CBE">
              <w:rPr>
                <w:rFonts w:ascii="Arial" w:eastAsia="微软雅黑" w:hAnsi="Arial" w:cs="Arial"/>
                <w:b/>
                <w:sz w:val="28"/>
                <w:szCs w:val="24"/>
              </w:rPr>
              <w:t>技术需求</w:t>
            </w:r>
          </w:p>
        </w:tc>
      </w:tr>
      <w:tr w:rsidR="00301CBE" w:rsidRPr="00301CBE" w:rsidTr="00ED07C9">
        <w:trPr>
          <w:trHeight w:val="911"/>
        </w:trPr>
        <w:tc>
          <w:tcPr>
            <w:tcW w:w="1163" w:type="dxa"/>
          </w:tcPr>
          <w:p w:rsidR="00301CBE" w:rsidRPr="00301CBE" w:rsidRDefault="00301CBE" w:rsidP="00301CBE">
            <w:pPr>
              <w:spacing w:line="600" w:lineRule="auto"/>
              <w:jc w:val="center"/>
              <w:rPr>
                <w:rFonts w:ascii="Arial" w:eastAsia="微软雅黑" w:hAnsi="Arial" w:cs="Arial"/>
                <w:sz w:val="24"/>
                <w:szCs w:val="24"/>
              </w:rPr>
            </w:pPr>
            <w:r w:rsidRPr="00301CBE">
              <w:rPr>
                <w:rFonts w:ascii="Arial" w:eastAsia="微软雅黑" w:hAnsi="Arial" w:cs="Arial"/>
                <w:sz w:val="24"/>
                <w:szCs w:val="24"/>
              </w:rPr>
              <w:t>1</w:t>
            </w:r>
          </w:p>
        </w:tc>
        <w:tc>
          <w:tcPr>
            <w:tcW w:w="12918" w:type="dxa"/>
            <w:vAlign w:val="center"/>
          </w:tcPr>
          <w:p w:rsidR="00301CBE" w:rsidRPr="00301CBE" w:rsidRDefault="00301CBE" w:rsidP="00301CBE">
            <w:pPr>
              <w:adjustRightInd w:val="0"/>
              <w:snapToGrid w:val="0"/>
              <w:spacing w:line="400" w:lineRule="exact"/>
              <w:textAlignment w:val="top"/>
              <w:rPr>
                <w:rFonts w:ascii="Arial" w:eastAsia="微软雅黑" w:hAnsi="Arial" w:cs="Arial"/>
                <w:sz w:val="24"/>
                <w:szCs w:val="24"/>
              </w:rPr>
            </w:pPr>
            <w:r w:rsidRPr="00301CBE">
              <w:rPr>
                <w:rFonts w:ascii="Arial" w:eastAsia="微软雅黑" w:hAnsi="Arial" w:cs="Arial"/>
                <w:sz w:val="24"/>
                <w:szCs w:val="24"/>
              </w:rPr>
              <w:t>高压</w:t>
            </w:r>
            <w:proofErr w:type="gramStart"/>
            <w:r w:rsidRPr="00301CBE">
              <w:rPr>
                <w:rFonts w:ascii="Arial" w:eastAsia="微软雅黑" w:hAnsi="Arial" w:cs="Arial"/>
                <w:sz w:val="24"/>
                <w:szCs w:val="24"/>
              </w:rPr>
              <w:t>共轨系统</w:t>
            </w:r>
            <w:proofErr w:type="gramEnd"/>
            <w:r w:rsidRPr="00301CBE">
              <w:rPr>
                <w:rFonts w:ascii="Arial" w:eastAsia="微软雅黑" w:hAnsi="Arial" w:cs="Arial"/>
                <w:sz w:val="24"/>
                <w:szCs w:val="24"/>
              </w:rPr>
              <w:t>流体力学模型（动态和静态）；</w:t>
            </w:r>
            <w:proofErr w:type="gramStart"/>
            <w:r w:rsidRPr="00301CBE">
              <w:rPr>
                <w:rFonts w:ascii="Arial" w:eastAsia="微软雅黑" w:hAnsi="Arial" w:cs="Arial"/>
                <w:sz w:val="24"/>
                <w:szCs w:val="24"/>
              </w:rPr>
              <w:t>高压共轨喷油器</w:t>
            </w:r>
            <w:proofErr w:type="gramEnd"/>
            <w:r w:rsidRPr="00301CBE">
              <w:rPr>
                <w:rFonts w:ascii="Arial" w:eastAsia="微软雅黑" w:hAnsi="Arial" w:cs="Arial"/>
                <w:sz w:val="24"/>
                <w:szCs w:val="24"/>
              </w:rPr>
              <w:t>控制阀产品的专用试验台；</w:t>
            </w:r>
            <w:proofErr w:type="gramStart"/>
            <w:r w:rsidRPr="00301CBE">
              <w:rPr>
                <w:rFonts w:ascii="Arial" w:eastAsia="微软雅黑" w:hAnsi="Arial" w:cs="Arial"/>
                <w:sz w:val="24"/>
                <w:szCs w:val="24"/>
              </w:rPr>
              <w:t>高压共轨喷油器</w:t>
            </w:r>
            <w:proofErr w:type="gramEnd"/>
            <w:r w:rsidRPr="00301CBE">
              <w:rPr>
                <w:rFonts w:ascii="Arial" w:eastAsia="微软雅黑" w:hAnsi="Arial" w:cs="Arial"/>
                <w:sz w:val="24"/>
                <w:szCs w:val="24"/>
              </w:rPr>
              <w:t>控制阀的评价体系；高压下的低摩擦、全密封技术。</w:t>
            </w:r>
          </w:p>
        </w:tc>
      </w:tr>
      <w:tr w:rsidR="00301CBE" w:rsidRPr="00301CBE" w:rsidTr="00ED07C9">
        <w:trPr>
          <w:trHeight w:val="523"/>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2</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自动制环加热控制识别、自动套环定位识别、自动焊接设备对火焰自动控制识别及工件定位识别。</w:t>
            </w:r>
          </w:p>
        </w:tc>
      </w:tr>
      <w:tr w:rsidR="00301CBE" w:rsidRPr="00301CBE" w:rsidTr="00ED07C9">
        <w:trPr>
          <w:trHeight w:val="543"/>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3</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提高煤矿井下</w:t>
            </w:r>
            <w:r w:rsidRPr="00301CBE">
              <w:rPr>
                <w:rFonts w:ascii="Arial" w:eastAsia="微软雅黑" w:hAnsi="Arial" w:cs="Arial"/>
                <w:kern w:val="0"/>
                <w:sz w:val="24"/>
                <w:szCs w:val="24"/>
              </w:rPr>
              <w:t>PCD</w:t>
            </w:r>
            <w:r w:rsidRPr="00301CBE">
              <w:rPr>
                <w:rFonts w:ascii="Arial" w:eastAsia="微软雅黑" w:hAnsi="Arial" w:cs="Arial"/>
                <w:kern w:val="0"/>
                <w:sz w:val="24"/>
                <w:szCs w:val="24"/>
              </w:rPr>
              <w:t>钻探</w:t>
            </w:r>
            <w:r w:rsidRPr="00301CBE">
              <w:rPr>
                <w:rFonts w:ascii="Arial" w:eastAsia="微软雅黑" w:hAnsi="Arial" w:cs="Arial"/>
                <w:kern w:val="0"/>
                <w:sz w:val="24"/>
                <w:szCs w:val="24"/>
              </w:rPr>
              <w:t xml:space="preserve"> </w:t>
            </w:r>
            <w:r w:rsidRPr="00301CBE">
              <w:rPr>
                <w:rFonts w:ascii="Arial" w:eastAsia="微软雅黑" w:hAnsi="Arial" w:cs="Arial"/>
                <w:kern w:val="0"/>
                <w:sz w:val="24"/>
                <w:szCs w:val="24"/>
              </w:rPr>
              <w:t>钻尺效率高，使用寿命长的钻头的研发。</w:t>
            </w:r>
          </w:p>
        </w:tc>
      </w:tr>
      <w:tr w:rsidR="00301CBE" w:rsidRPr="00301CBE" w:rsidTr="00ED07C9">
        <w:trPr>
          <w:trHeight w:val="991"/>
        </w:trPr>
        <w:tc>
          <w:tcPr>
            <w:tcW w:w="1163" w:type="dxa"/>
          </w:tcPr>
          <w:p w:rsidR="00301CBE" w:rsidRPr="00301CBE" w:rsidRDefault="00301CBE" w:rsidP="00301CBE">
            <w:pPr>
              <w:spacing w:line="600" w:lineRule="auto"/>
              <w:jc w:val="center"/>
              <w:rPr>
                <w:rFonts w:ascii="Arial" w:eastAsia="微软雅黑" w:hAnsi="Arial" w:cs="Arial"/>
                <w:sz w:val="24"/>
                <w:szCs w:val="24"/>
              </w:rPr>
            </w:pPr>
            <w:r w:rsidRPr="00301CBE">
              <w:rPr>
                <w:rFonts w:ascii="Arial" w:eastAsia="微软雅黑" w:hAnsi="Arial" w:cs="Arial"/>
                <w:sz w:val="24"/>
                <w:szCs w:val="24"/>
              </w:rPr>
              <w:t>4</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1.</w:t>
            </w:r>
            <w:r w:rsidRPr="00301CBE">
              <w:rPr>
                <w:rFonts w:ascii="Arial" w:eastAsia="微软雅黑" w:hAnsi="Arial" w:cs="Arial"/>
                <w:kern w:val="0"/>
                <w:sz w:val="24"/>
                <w:szCs w:val="24"/>
              </w:rPr>
              <w:t>农用、居民高效垃圾处理设备的设计。</w:t>
            </w:r>
            <w:r w:rsidRPr="00301CBE">
              <w:rPr>
                <w:rFonts w:ascii="Arial" w:eastAsia="微软雅黑" w:hAnsi="Arial" w:cs="Arial"/>
                <w:kern w:val="0"/>
                <w:sz w:val="24"/>
                <w:szCs w:val="24"/>
              </w:rPr>
              <w:t>2.</w:t>
            </w:r>
            <w:r w:rsidRPr="00301CBE">
              <w:rPr>
                <w:rFonts w:ascii="Arial" w:eastAsia="微软雅黑" w:hAnsi="Arial" w:cs="Arial"/>
                <w:kern w:val="0"/>
                <w:sz w:val="24"/>
                <w:szCs w:val="24"/>
              </w:rPr>
              <w:t>数控机床加工过程中根据切削力或其他要素变化自动调整切削参数的智能化研究。</w:t>
            </w:r>
            <w:r w:rsidRPr="00301CBE">
              <w:rPr>
                <w:rFonts w:ascii="Arial" w:eastAsia="微软雅黑" w:hAnsi="Arial" w:cs="Arial"/>
                <w:kern w:val="0"/>
                <w:sz w:val="24"/>
                <w:szCs w:val="24"/>
              </w:rPr>
              <w:t>3.</w:t>
            </w:r>
            <w:r w:rsidRPr="00301CBE">
              <w:rPr>
                <w:rFonts w:ascii="Arial" w:eastAsia="微软雅黑" w:hAnsi="Arial" w:cs="Arial"/>
                <w:kern w:val="0"/>
                <w:sz w:val="24"/>
                <w:szCs w:val="24"/>
              </w:rPr>
              <w:t>螺旋搅拌轴在搅拌粘性液体时的力学计算以及搅拌轴的强度计算。</w:t>
            </w:r>
          </w:p>
        </w:tc>
      </w:tr>
      <w:tr w:rsidR="00301CBE" w:rsidRPr="00301CBE" w:rsidTr="00ED07C9">
        <w:trPr>
          <w:trHeight w:val="1457"/>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5</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1</w:t>
            </w:r>
            <w:r w:rsidRPr="00301CBE">
              <w:rPr>
                <w:rFonts w:ascii="Arial" w:eastAsia="微软雅黑" w:hAnsi="Arial" w:cs="Arial"/>
                <w:kern w:val="0"/>
                <w:sz w:val="24"/>
                <w:szCs w:val="24"/>
              </w:rPr>
              <w:t>、蜂王浆功能蛋白的超滤、纳滤等集成膜技术分离装备设计制造、分离工艺。</w:t>
            </w:r>
            <w:r w:rsidRPr="00301CBE">
              <w:rPr>
                <w:rFonts w:ascii="Arial" w:eastAsia="微软雅黑" w:hAnsi="Arial" w:cs="Arial"/>
                <w:kern w:val="0"/>
                <w:sz w:val="24"/>
                <w:szCs w:val="24"/>
              </w:rPr>
              <w:t>2</w:t>
            </w:r>
            <w:r w:rsidRPr="00301CBE">
              <w:rPr>
                <w:rFonts w:ascii="Arial" w:eastAsia="微软雅黑" w:hAnsi="Arial" w:cs="Arial"/>
                <w:kern w:val="0"/>
                <w:sz w:val="24"/>
                <w:szCs w:val="24"/>
              </w:rPr>
              <w:t>、蜂王浆特异性功能蛋白</w:t>
            </w:r>
            <w:r w:rsidRPr="00301CBE">
              <w:rPr>
                <w:rFonts w:ascii="Arial" w:eastAsia="微软雅黑" w:hAnsi="Arial" w:cs="Arial"/>
                <w:kern w:val="0"/>
                <w:sz w:val="24"/>
                <w:szCs w:val="24"/>
              </w:rPr>
              <w:t>MRJP1</w:t>
            </w:r>
            <w:r w:rsidRPr="00301CBE">
              <w:rPr>
                <w:rFonts w:ascii="Arial" w:eastAsia="微软雅黑" w:hAnsi="Arial" w:cs="Arial"/>
                <w:kern w:val="0"/>
                <w:sz w:val="24"/>
                <w:szCs w:val="24"/>
              </w:rPr>
              <w:t>单体分离与抗体制备、定性与定量检测技术。</w:t>
            </w:r>
            <w:r w:rsidRPr="00301CBE">
              <w:rPr>
                <w:rFonts w:ascii="Arial" w:eastAsia="微软雅黑" w:hAnsi="Arial" w:cs="Arial"/>
                <w:kern w:val="0"/>
                <w:sz w:val="24"/>
                <w:szCs w:val="24"/>
              </w:rPr>
              <w:t>3</w:t>
            </w:r>
            <w:r w:rsidRPr="00301CBE">
              <w:rPr>
                <w:rFonts w:ascii="Arial" w:eastAsia="微软雅黑" w:hAnsi="Arial" w:cs="Arial"/>
                <w:kern w:val="0"/>
                <w:sz w:val="24"/>
                <w:szCs w:val="24"/>
              </w:rPr>
              <w:t>、蜂王浆国际标准研究制定。</w:t>
            </w:r>
            <w:r w:rsidRPr="00301CBE">
              <w:rPr>
                <w:rFonts w:ascii="Arial" w:eastAsia="微软雅黑" w:hAnsi="Arial" w:cs="Arial"/>
                <w:kern w:val="0"/>
                <w:sz w:val="24"/>
                <w:szCs w:val="24"/>
              </w:rPr>
              <w:t>4</w:t>
            </w:r>
            <w:r w:rsidRPr="00301CBE">
              <w:rPr>
                <w:rFonts w:ascii="Arial" w:eastAsia="微软雅黑" w:hAnsi="Arial" w:cs="Arial"/>
                <w:kern w:val="0"/>
                <w:sz w:val="24"/>
                <w:szCs w:val="24"/>
              </w:rPr>
              <w:t>、蜂王浆功能蛋白产品开发。</w:t>
            </w:r>
            <w:r w:rsidRPr="00301CBE">
              <w:rPr>
                <w:rFonts w:ascii="Arial" w:eastAsia="微软雅黑" w:hAnsi="Arial" w:cs="Arial"/>
                <w:kern w:val="0"/>
                <w:sz w:val="24"/>
                <w:szCs w:val="24"/>
              </w:rPr>
              <w:t>5</w:t>
            </w:r>
            <w:r w:rsidRPr="00301CBE">
              <w:rPr>
                <w:rFonts w:ascii="Arial" w:eastAsia="微软雅黑" w:hAnsi="Arial" w:cs="Arial"/>
                <w:kern w:val="0"/>
                <w:sz w:val="24"/>
                <w:szCs w:val="24"/>
              </w:rPr>
              <w:t>、蜂王浆出口产品质量控制技术。</w:t>
            </w:r>
          </w:p>
        </w:tc>
      </w:tr>
      <w:tr w:rsidR="00301CBE" w:rsidRPr="00301CBE" w:rsidTr="00ED07C9">
        <w:trPr>
          <w:trHeight w:val="521"/>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6</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重力铸造、锌合金压铸、焊接、电镀方面的产学研合作。</w:t>
            </w:r>
          </w:p>
        </w:tc>
      </w:tr>
      <w:tr w:rsidR="00301CBE" w:rsidRPr="00301CBE" w:rsidTr="00ED07C9">
        <w:trPr>
          <w:trHeight w:val="541"/>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7</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蜂蜜参</w:t>
            </w:r>
            <w:proofErr w:type="gramStart"/>
            <w:r w:rsidRPr="00301CBE">
              <w:rPr>
                <w:rFonts w:ascii="Arial" w:eastAsia="微软雅黑" w:hAnsi="Arial" w:cs="Arial"/>
                <w:kern w:val="0"/>
                <w:sz w:val="24"/>
                <w:szCs w:val="24"/>
              </w:rPr>
              <w:t>水果密炼新产品</w:t>
            </w:r>
            <w:proofErr w:type="gramEnd"/>
            <w:r w:rsidRPr="00301CBE">
              <w:rPr>
                <w:rFonts w:ascii="Arial" w:eastAsia="微软雅黑" w:hAnsi="Arial" w:cs="Arial"/>
                <w:kern w:val="0"/>
                <w:sz w:val="24"/>
                <w:szCs w:val="24"/>
              </w:rPr>
              <w:t>研发；蜂产品水溶性攻关（蜂产品如何配置才能溶于水）。</w:t>
            </w:r>
          </w:p>
        </w:tc>
      </w:tr>
      <w:tr w:rsidR="00301CBE" w:rsidRPr="00301CBE" w:rsidTr="00ED07C9">
        <w:trPr>
          <w:trHeight w:val="547"/>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8</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sz w:val="24"/>
                <w:szCs w:val="24"/>
              </w:rPr>
              <w:t>垃圾分类的设备制造技术</w:t>
            </w:r>
          </w:p>
        </w:tc>
      </w:tr>
      <w:tr w:rsidR="00301CBE" w:rsidRPr="00301CBE" w:rsidTr="00ED07C9">
        <w:trPr>
          <w:trHeight w:val="1421"/>
        </w:trPr>
        <w:tc>
          <w:tcPr>
            <w:tcW w:w="1163" w:type="dxa"/>
          </w:tcPr>
          <w:p w:rsidR="00301CBE" w:rsidRPr="00301CBE" w:rsidRDefault="00301CBE" w:rsidP="00301CBE">
            <w:pPr>
              <w:spacing w:line="720" w:lineRule="auto"/>
              <w:jc w:val="center"/>
              <w:rPr>
                <w:rFonts w:ascii="Arial" w:eastAsia="微软雅黑" w:hAnsi="Arial" w:cs="Arial"/>
                <w:sz w:val="24"/>
                <w:szCs w:val="24"/>
              </w:rPr>
            </w:pPr>
            <w:r w:rsidRPr="00301CBE">
              <w:rPr>
                <w:rFonts w:ascii="Arial" w:eastAsia="微软雅黑" w:hAnsi="Arial" w:cs="Arial"/>
                <w:sz w:val="24"/>
                <w:szCs w:val="24"/>
              </w:rPr>
              <w:lastRenderedPageBreak/>
              <w:t>9</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1.</w:t>
            </w:r>
            <w:r w:rsidRPr="00301CBE">
              <w:rPr>
                <w:rFonts w:ascii="Arial" w:eastAsia="微软雅黑" w:hAnsi="Arial" w:cs="Arial"/>
                <w:kern w:val="0"/>
                <w:sz w:val="24"/>
                <w:szCs w:val="24"/>
              </w:rPr>
              <w:t>多功能</w:t>
            </w:r>
            <w:r w:rsidRPr="00301CBE">
              <w:rPr>
                <w:rFonts w:ascii="Arial" w:eastAsia="微软雅黑" w:hAnsi="Arial" w:cs="Arial"/>
                <w:kern w:val="0"/>
                <w:sz w:val="24"/>
                <w:szCs w:val="24"/>
              </w:rPr>
              <w:t>Trocar</w:t>
            </w:r>
            <w:r w:rsidRPr="00301CBE">
              <w:rPr>
                <w:rFonts w:ascii="Arial" w:eastAsia="微软雅黑" w:hAnsi="Arial" w:cs="Arial"/>
                <w:kern w:val="0"/>
                <w:sz w:val="24"/>
                <w:szCs w:val="24"/>
              </w:rPr>
              <w:t>中的外密封的独特的结构设计，能确保多种外径的内镜手术器械的工作密封；</w:t>
            </w:r>
            <w:r w:rsidRPr="00301CBE">
              <w:rPr>
                <w:rFonts w:ascii="Arial" w:eastAsia="微软雅黑" w:hAnsi="Arial" w:cs="Arial"/>
                <w:kern w:val="0"/>
                <w:sz w:val="24"/>
                <w:szCs w:val="24"/>
              </w:rPr>
              <w:t>2.</w:t>
            </w:r>
            <w:r w:rsidRPr="00301CBE">
              <w:rPr>
                <w:rFonts w:ascii="Arial" w:eastAsia="微软雅黑" w:hAnsi="Arial" w:cs="Arial"/>
                <w:kern w:val="0"/>
                <w:sz w:val="24"/>
                <w:szCs w:val="24"/>
              </w:rPr>
              <w:t>高分子</w:t>
            </w:r>
            <w:proofErr w:type="gramStart"/>
            <w:r w:rsidRPr="00301CBE">
              <w:rPr>
                <w:rFonts w:ascii="Arial" w:eastAsia="微软雅黑" w:hAnsi="Arial" w:cs="Arial"/>
                <w:kern w:val="0"/>
                <w:sz w:val="24"/>
                <w:szCs w:val="24"/>
              </w:rPr>
              <w:t>结扎钉超精细</w:t>
            </w:r>
            <w:proofErr w:type="gramEnd"/>
            <w:r w:rsidRPr="00301CBE">
              <w:rPr>
                <w:rFonts w:ascii="Arial" w:eastAsia="微软雅黑" w:hAnsi="Arial" w:cs="Arial"/>
                <w:kern w:val="0"/>
                <w:sz w:val="24"/>
                <w:szCs w:val="24"/>
              </w:rPr>
              <w:t>部位的精密模具设计及外理工艺；</w:t>
            </w:r>
            <w:r w:rsidRPr="00301CBE">
              <w:rPr>
                <w:rFonts w:ascii="Arial" w:eastAsia="微软雅黑" w:hAnsi="Arial" w:cs="Arial"/>
                <w:kern w:val="0"/>
                <w:sz w:val="24"/>
                <w:szCs w:val="24"/>
              </w:rPr>
              <w:t>3.</w:t>
            </w:r>
            <w:r w:rsidRPr="00301CBE">
              <w:rPr>
                <w:rFonts w:ascii="Arial" w:eastAsia="微软雅黑" w:hAnsi="Arial" w:cs="Arial"/>
                <w:kern w:val="0"/>
                <w:sz w:val="24"/>
                <w:szCs w:val="24"/>
              </w:rPr>
              <w:t>施夹钳头的有效夹持部位与高分子结扎钉的配合精度可控性；</w:t>
            </w:r>
            <w:r w:rsidRPr="00301CBE">
              <w:rPr>
                <w:rFonts w:ascii="Arial" w:eastAsia="微软雅黑" w:hAnsi="Arial" w:cs="Arial"/>
                <w:kern w:val="0"/>
                <w:sz w:val="24"/>
                <w:szCs w:val="24"/>
              </w:rPr>
              <w:t xml:space="preserve"> 4.</w:t>
            </w:r>
            <w:r w:rsidRPr="00301CBE">
              <w:rPr>
                <w:rFonts w:ascii="Arial" w:eastAsia="微软雅黑" w:hAnsi="Arial" w:cs="Arial"/>
                <w:kern w:val="0"/>
                <w:sz w:val="24"/>
                <w:szCs w:val="24"/>
              </w:rPr>
              <w:t>连发钛夹钳内置钛夹的单列排序及单向位移的稳定性。</w:t>
            </w:r>
          </w:p>
        </w:tc>
      </w:tr>
      <w:tr w:rsidR="00301CBE" w:rsidRPr="00301CBE" w:rsidTr="00ED07C9">
        <w:trPr>
          <w:trHeight w:val="1053"/>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10</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1.</w:t>
            </w:r>
            <w:r w:rsidRPr="00301CBE">
              <w:rPr>
                <w:rFonts w:ascii="Arial" w:eastAsia="微软雅黑" w:hAnsi="Arial" w:cs="Arial"/>
                <w:kern w:val="0"/>
                <w:sz w:val="24"/>
                <w:szCs w:val="24"/>
              </w:rPr>
              <w:t>连续模替代单机模，各控制系统用</w:t>
            </w:r>
            <w:r w:rsidRPr="00301CBE">
              <w:rPr>
                <w:rFonts w:ascii="Arial" w:eastAsia="微软雅黑" w:hAnsi="Arial" w:cs="Arial"/>
                <w:kern w:val="0"/>
                <w:sz w:val="24"/>
                <w:szCs w:val="24"/>
              </w:rPr>
              <w:t xml:space="preserve">PLC </w:t>
            </w:r>
            <w:r w:rsidRPr="00301CBE">
              <w:rPr>
                <w:rFonts w:ascii="Arial" w:eastAsia="微软雅黑" w:hAnsi="Arial" w:cs="Arial"/>
                <w:kern w:val="0"/>
                <w:sz w:val="24"/>
                <w:szCs w:val="24"/>
              </w:rPr>
              <w:t>作为控制核心，通过人机界面进行参数设定和控制操作平台，提高产品的精密度和产量，节约边角料</w:t>
            </w:r>
            <w:r w:rsidRPr="00301CBE">
              <w:rPr>
                <w:rFonts w:ascii="Arial" w:eastAsia="微软雅黑" w:hAnsi="Arial" w:cs="Arial"/>
                <w:kern w:val="0"/>
                <w:sz w:val="24"/>
                <w:szCs w:val="24"/>
              </w:rPr>
              <w:t>15%</w:t>
            </w:r>
            <w:r w:rsidRPr="00301CBE">
              <w:rPr>
                <w:rFonts w:ascii="Arial" w:eastAsia="微软雅黑" w:hAnsi="Arial" w:cs="Arial"/>
                <w:kern w:val="0"/>
                <w:sz w:val="24"/>
                <w:szCs w:val="24"/>
              </w:rPr>
              <w:t>和节电</w:t>
            </w:r>
            <w:r w:rsidRPr="00301CBE">
              <w:rPr>
                <w:rFonts w:ascii="Arial" w:eastAsia="微软雅黑" w:hAnsi="Arial" w:cs="Arial"/>
                <w:kern w:val="0"/>
                <w:sz w:val="24"/>
                <w:szCs w:val="24"/>
              </w:rPr>
              <w:t>20%</w:t>
            </w:r>
            <w:r w:rsidRPr="00301CBE">
              <w:rPr>
                <w:rFonts w:ascii="Arial" w:eastAsia="微软雅黑" w:hAnsi="Arial" w:cs="Arial"/>
                <w:kern w:val="0"/>
                <w:sz w:val="24"/>
                <w:szCs w:val="24"/>
              </w:rPr>
              <w:t>。</w:t>
            </w:r>
            <w:r w:rsidRPr="00301CBE">
              <w:rPr>
                <w:rFonts w:ascii="Arial" w:eastAsia="微软雅黑" w:hAnsi="Arial" w:cs="Arial"/>
                <w:kern w:val="0"/>
                <w:sz w:val="24"/>
                <w:szCs w:val="24"/>
              </w:rPr>
              <w:t>2.</w:t>
            </w:r>
            <w:r w:rsidRPr="00301CBE">
              <w:rPr>
                <w:rFonts w:ascii="Arial" w:eastAsia="微软雅黑" w:hAnsi="Arial" w:cs="Arial"/>
                <w:kern w:val="0"/>
                <w:sz w:val="24"/>
                <w:szCs w:val="24"/>
              </w:rPr>
              <w:t>自动化装配线，代替人工。</w:t>
            </w:r>
          </w:p>
        </w:tc>
      </w:tr>
      <w:tr w:rsidR="00301CBE" w:rsidRPr="00301CBE" w:rsidTr="00ED07C9">
        <w:trPr>
          <w:trHeight w:val="706"/>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11</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sz w:val="24"/>
                <w:szCs w:val="24"/>
              </w:rPr>
              <w:t>轻轨盘式刹车片新产品研发。</w:t>
            </w:r>
          </w:p>
        </w:tc>
      </w:tr>
      <w:tr w:rsidR="00301CBE" w:rsidRPr="00301CBE" w:rsidTr="00ED07C9">
        <w:trPr>
          <w:trHeight w:val="2721"/>
        </w:trPr>
        <w:tc>
          <w:tcPr>
            <w:tcW w:w="1163" w:type="dxa"/>
          </w:tcPr>
          <w:p w:rsidR="00301CBE" w:rsidRDefault="00301CBE" w:rsidP="00301CBE">
            <w:pPr>
              <w:spacing w:line="400" w:lineRule="exact"/>
              <w:jc w:val="center"/>
              <w:rPr>
                <w:rFonts w:ascii="Arial" w:eastAsia="微软雅黑" w:hAnsi="Arial" w:cs="Arial"/>
                <w:sz w:val="24"/>
                <w:szCs w:val="24"/>
              </w:rPr>
            </w:pPr>
          </w:p>
          <w:p w:rsidR="00301CBE" w:rsidRDefault="00301CBE" w:rsidP="00301CBE">
            <w:pPr>
              <w:spacing w:line="400" w:lineRule="exact"/>
              <w:jc w:val="center"/>
              <w:rPr>
                <w:rFonts w:ascii="Arial" w:eastAsia="微软雅黑" w:hAnsi="Arial" w:cs="Arial"/>
                <w:sz w:val="24"/>
                <w:szCs w:val="24"/>
              </w:rPr>
            </w:pPr>
          </w:p>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12</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1</w:t>
            </w:r>
            <w:r w:rsidRPr="00301CBE">
              <w:rPr>
                <w:rFonts w:ascii="Arial" w:eastAsia="微软雅黑" w:hAnsi="Arial" w:cs="Arial"/>
                <w:kern w:val="0"/>
                <w:sz w:val="24"/>
                <w:szCs w:val="24"/>
              </w:rPr>
              <w:t>、机组性能指标：额定</w:t>
            </w:r>
            <w:r w:rsidRPr="00301CBE">
              <w:rPr>
                <w:rFonts w:ascii="Arial" w:eastAsia="微软雅黑" w:hAnsi="Arial" w:cs="Arial"/>
                <w:kern w:val="0"/>
                <w:sz w:val="24"/>
                <w:szCs w:val="24"/>
              </w:rPr>
              <w:t xml:space="preserve"> </w:t>
            </w:r>
            <w:r w:rsidRPr="00301CBE">
              <w:rPr>
                <w:rFonts w:ascii="Arial" w:eastAsia="微软雅黑" w:hAnsi="Arial" w:cs="Arial"/>
                <w:kern w:val="0"/>
                <w:sz w:val="24"/>
                <w:szCs w:val="24"/>
              </w:rPr>
              <w:t>水头：</w:t>
            </w:r>
            <w:r w:rsidRPr="00301CBE">
              <w:rPr>
                <w:rFonts w:ascii="Arial" w:eastAsia="微软雅黑" w:hAnsi="Arial" w:cs="Arial"/>
                <w:kern w:val="0"/>
                <w:sz w:val="24"/>
                <w:szCs w:val="24"/>
              </w:rPr>
              <w:t>92m</w:t>
            </w:r>
            <w:r w:rsidRPr="00301CBE">
              <w:rPr>
                <w:rFonts w:ascii="Arial" w:eastAsia="微软雅黑" w:hAnsi="Arial" w:cs="Arial"/>
                <w:kern w:val="0"/>
                <w:sz w:val="24"/>
                <w:szCs w:val="24"/>
              </w:rPr>
              <w:t>；转轮直径：</w:t>
            </w:r>
            <w:r w:rsidRPr="00301CBE">
              <w:rPr>
                <w:rFonts w:ascii="Arial" w:eastAsia="微软雅黑" w:hAnsi="Arial" w:cs="Arial"/>
                <w:kern w:val="0"/>
                <w:sz w:val="24"/>
                <w:szCs w:val="24"/>
              </w:rPr>
              <w:t>3.61m</w:t>
            </w:r>
            <w:r w:rsidRPr="00301CBE">
              <w:rPr>
                <w:rFonts w:ascii="Arial" w:eastAsia="微软雅黑" w:hAnsi="Arial" w:cs="Arial"/>
                <w:kern w:val="0"/>
                <w:sz w:val="24"/>
                <w:szCs w:val="24"/>
              </w:rPr>
              <w:t>；额定转速：</w:t>
            </w:r>
            <w:r w:rsidRPr="00301CBE">
              <w:rPr>
                <w:rFonts w:ascii="Arial" w:eastAsia="微软雅黑" w:hAnsi="Arial" w:cs="Arial"/>
                <w:kern w:val="0"/>
                <w:sz w:val="24"/>
                <w:szCs w:val="24"/>
              </w:rPr>
              <w:t>187.5r/min</w:t>
            </w:r>
            <w:r w:rsidRPr="00301CBE">
              <w:rPr>
                <w:rFonts w:ascii="Arial" w:eastAsia="微软雅黑" w:hAnsi="Arial" w:cs="Arial"/>
                <w:kern w:val="0"/>
                <w:sz w:val="24"/>
                <w:szCs w:val="24"/>
              </w:rPr>
              <w:t>；额定电压：</w:t>
            </w:r>
            <w:r w:rsidRPr="00301CBE">
              <w:rPr>
                <w:rFonts w:ascii="Arial" w:eastAsia="微软雅黑" w:hAnsi="Arial" w:cs="Arial"/>
                <w:kern w:val="0"/>
                <w:sz w:val="24"/>
                <w:szCs w:val="24"/>
              </w:rPr>
              <w:t>13.8kV</w:t>
            </w:r>
            <w:r w:rsidRPr="00301CBE">
              <w:rPr>
                <w:rFonts w:ascii="Arial" w:eastAsia="微软雅黑" w:hAnsi="Arial" w:cs="Arial"/>
                <w:kern w:val="0"/>
                <w:sz w:val="24"/>
                <w:szCs w:val="24"/>
              </w:rPr>
              <w:t>；额定功率：</w:t>
            </w:r>
            <w:r w:rsidRPr="00301CBE">
              <w:rPr>
                <w:rFonts w:ascii="Arial" w:eastAsia="微软雅黑" w:hAnsi="Arial" w:cs="Arial"/>
                <w:kern w:val="0"/>
                <w:sz w:val="24"/>
                <w:szCs w:val="24"/>
              </w:rPr>
              <w:t>103.1MW</w:t>
            </w:r>
            <w:r w:rsidRPr="00301CBE">
              <w:rPr>
                <w:rFonts w:ascii="Arial" w:eastAsia="微软雅黑" w:hAnsi="Arial" w:cs="Arial"/>
                <w:kern w:val="0"/>
                <w:sz w:val="24"/>
                <w:szCs w:val="24"/>
              </w:rPr>
              <w:t>；水轮机工况效率：大于</w:t>
            </w:r>
            <w:r w:rsidRPr="00301CBE">
              <w:rPr>
                <w:rFonts w:ascii="Arial" w:eastAsia="微软雅黑" w:hAnsi="Arial" w:cs="Arial"/>
                <w:kern w:val="0"/>
                <w:sz w:val="24"/>
                <w:szCs w:val="24"/>
              </w:rPr>
              <w:t>90%</w:t>
            </w:r>
            <w:r w:rsidRPr="00301CBE">
              <w:rPr>
                <w:rFonts w:ascii="Arial" w:eastAsia="微软雅黑" w:hAnsi="Arial" w:cs="Arial"/>
                <w:kern w:val="0"/>
                <w:sz w:val="24"/>
                <w:szCs w:val="24"/>
              </w:rPr>
              <w:t>，水泵工况效率：大于</w:t>
            </w:r>
            <w:r w:rsidRPr="00301CBE">
              <w:rPr>
                <w:rFonts w:ascii="Arial" w:eastAsia="微软雅黑" w:hAnsi="Arial" w:cs="Arial"/>
                <w:kern w:val="0"/>
                <w:sz w:val="24"/>
                <w:szCs w:val="24"/>
              </w:rPr>
              <w:t>91.5%</w:t>
            </w:r>
            <w:r w:rsidRPr="00301CBE">
              <w:rPr>
                <w:rFonts w:ascii="Arial" w:eastAsia="微软雅黑" w:hAnsi="Arial" w:cs="Arial"/>
                <w:kern w:val="0"/>
                <w:sz w:val="24"/>
                <w:szCs w:val="24"/>
              </w:rPr>
              <w:t>。</w:t>
            </w:r>
            <w:r w:rsidRPr="00301CBE">
              <w:rPr>
                <w:rFonts w:ascii="Arial" w:eastAsia="微软雅黑" w:hAnsi="Arial" w:cs="Arial"/>
                <w:kern w:val="0"/>
                <w:sz w:val="24"/>
                <w:szCs w:val="24"/>
              </w:rPr>
              <w:t>2</w:t>
            </w:r>
            <w:r w:rsidRPr="00301CBE">
              <w:rPr>
                <w:rFonts w:ascii="Arial" w:eastAsia="微软雅黑" w:hAnsi="Arial" w:cs="Arial"/>
                <w:kern w:val="0"/>
                <w:sz w:val="24"/>
                <w:szCs w:val="24"/>
              </w:rPr>
              <w:t>、空蚀损坏量保证：水泵水轮机空蚀保质期为水泵工况运行</w:t>
            </w:r>
            <w:r w:rsidRPr="00301CBE">
              <w:rPr>
                <w:rFonts w:ascii="Arial" w:eastAsia="微软雅黑" w:hAnsi="Arial" w:cs="Arial"/>
                <w:kern w:val="0"/>
                <w:sz w:val="24"/>
                <w:szCs w:val="24"/>
              </w:rPr>
              <w:t>3000</w:t>
            </w:r>
            <w:r w:rsidRPr="00301CBE">
              <w:rPr>
                <w:rFonts w:ascii="Arial" w:eastAsia="微软雅黑" w:hAnsi="Arial" w:cs="Arial"/>
                <w:kern w:val="0"/>
                <w:sz w:val="24"/>
                <w:szCs w:val="24"/>
              </w:rPr>
              <w:t>小时，主要过流部件空蚀损失不超过</w:t>
            </w:r>
            <w:r w:rsidRPr="00301CBE">
              <w:rPr>
                <w:rFonts w:ascii="Arial" w:eastAsia="微软雅黑" w:hAnsi="Arial" w:cs="Arial"/>
                <w:kern w:val="0"/>
                <w:sz w:val="24"/>
                <w:szCs w:val="24"/>
              </w:rPr>
              <w:t>3Kg</w:t>
            </w:r>
            <w:r w:rsidRPr="00301CBE">
              <w:rPr>
                <w:rFonts w:ascii="Arial" w:eastAsia="微软雅黑" w:hAnsi="Arial" w:cs="Arial"/>
                <w:kern w:val="0"/>
                <w:sz w:val="24"/>
                <w:szCs w:val="24"/>
              </w:rPr>
              <w:t>，转轮损失不超过</w:t>
            </w:r>
            <w:r w:rsidRPr="00301CBE">
              <w:rPr>
                <w:rFonts w:ascii="Arial" w:eastAsia="微软雅黑" w:hAnsi="Arial" w:cs="Arial"/>
                <w:kern w:val="0"/>
                <w:sz w:val="24"/>
                <w:szCs w:val="24"/>
              </w:rPr>
              <w:t>2 Kg</w:t>
            </w:r>
            <w:r w:rsidRPr="00301CBE">
              <w:rPr>
                <w:rFonts w:ascii="Arial" w:eastAsia="微软雅黑" w:hAnsi="Arial" w:cs="Arial"/>
                <w:kern w:val="0"/>
                <w:sz w:val="24"/>
                <w:szCs w:val="24"/>
              </w:rPr>
              <w:t>，空蚀深度不超过</w:t>
            </w:r>
            <w:r w:rsidRPr="00301CBE">
              <w:rPr>
                <w:rFonts w:ascii="Arial" w:eastAsia="微软雅黑" w:hAnsi="Arial" w:cs="Arial"/>
                <w:kern w:val="0"/>
                <w:sz w:val="24"/>
                <w:szCs w:val="24"/>
              </w:rPr>
              <w:t>5mm</w:t>
            </w:r>
            <w:r w:rsidRPr="00301CBE">
              <w:rPr>
                <w:rFonts w:ascii="Arial" w:eastAsia="微软雅黑" w:hAnsi="Arial" w:cs="Arial"/>
                <w:kern w:val="0"/>
                <w:sz w:val="24"/>
                <w:szCs w:val="24"/>
              </w:rPr>
              <w:t>。通过水力</w:t>
            </w:r>
            <w:r w:rsidRPr="00301CBE">
              <w:rPr>
                <w:rFonts w:ascii="Arial" w:eastAsia="微软雅黑" w:hAnsi="Arial" w:cs="Arial"/>
                <w:kern w:val="0"/>
                <w:sz w:val="24"/>
                <w:szCs w:val="24"/>
              </w:rPr>
              <w:t>CFD</w:t>
            </w:r>
            <w:r w:rsidRPr="00301CBE">
              <w:rPr>
                <w:rFonts w:ascii="Arial" w:eastAsia="微软雅黑" w:hAnsi="Arial" w:cs="Arial"/>
                <w:kern w:val="0"/>
                <w:sz w:val="24"/>
                <w:szCs w:val="24"/>
              </w:rPr>
              <w:t>分析软件及模型试验对空蚀进行有效分析、优化，应用新材料、新结构来保证机组空蚀指标。</w:t>
            </w:r>
            <w:r w:rsidRPr="00301CBE">
              <w:rPr>
                <w:rFonts w:ascii="Arial" w:eastAsia="微软雅黑" w:hAnsi="Arial" w:cs="Arial"/>
                <w:kern w:val="0"/>
                <w:sz w:val="24"/>
                <w:szCs w:val="24"/>
              </w:rPr>
              <w:t>3</w:t>
            </w:r>
            <w:r w:rsidRPr="00301CBE">
              <w:rPr>
                <w:rFonts w:ascii="Arial" w:eastAsia="微软雅黑" w:hAnsi="Arial" w:cs="Arial"/>
                <w:kern w:val="0"/>
                <w:sz w:val="24"/>
                <w:szCs w:val="24"/>
              </w:rPr>
              <w:t>、机组稳定性机组振动（稳态工况下垂直和水平）不超过</w:t>
            </w:r>
            <w:r w:rsidRPr="00301CBE">
              <w:rPr>
                <w:rFonts w:ascii="Arial" w:eastAsia="微软雅黑" w:hAnsi="Arial" w:cs="Arial"/>
                <w:kern w:val="0"/>
                <w:sz w:val="24"/>
                <w:szCs w:val="24"/>
              </w:rPr>
              <w:t>0.03mm</w:t>
            </w:r>
            <w:r w:rsidRPr="00301CBE">
              <w:rPr>
                <w:rFonts w:ascii="Arial" w:eastAsia="微软雅黑" w:hAnsi="Arial" w:cs="Arial"/>
                <w:kern w:val="0"/>
                <w:sz w:val="24"/>
                <w:szCs w:val="24"/>
              </w:rPr>
              <w:t>，水导轴承摆度小于</w:t>
            </w:r>
            <w:r w:rsidRPr="00301CBE">
              <w:rPr>
                <w:rFonts w:ascii="Arial" w:eastAsia="微软雅黑" w:hAnsi="Arial" w:cs="Arial"/>
                <w:kern w:val="0"/>
                <w:sz w:val="24"/>
                <w:szCs w:val="24"/>
              </w:rPr>
              <w:t>0.2mm</w:t>
            </w:r>
            <w:r w:rsidRPr="00301CBE">
              <w:rPr>
                <w:rFonts w:ascii="Arial" w:eastAsia="微软雅黑" w:hAnsi="Arial" w:cs="Arial"/>
                <w:kern w:val="0"/>
                <w:sz w:val="24"/>
                <w:szCs w:val="24"/>
              </w:rPr>
              <w:t>，噪音小于</w:t>
            </w:r>
            <w:r w:rsidRPr="00301CBE">
              <w:rPr>
                <w:rFonts w:ascii="Arial" w:eastAsia="微软雅黑" w:hAnsi="Arial" w:cs="Arial"/>
                <w:kern w:val="0"/>
                <w:sz w:val="24"/>
                <w:szCs w:val="24"/>
              </w:rPr>
              <w:t>90dB</w:t>
            </w:r>
            <w:r w:rsidRPr="00301CBE">
              <w:rPr>
                <w:rFonts w:ascii="Arial" w:eastAsia="微软雅黑" w:hAnsi="Arial" w:cs="Arial"/>
                <w:kern w:val="0"/>
                <w:sz w:val="24"/>
                <w:szCs w:val="24"/>
              </w:rPr>
              <w:t>，水导轴承温度不超过</w:t>
            </w:r>
            <w:r w:rsidRPr="00301CBE">
              <w:rPr>
                <w:rFonts w:ascii="Arial" w:eastAsia="微软雅黑" w:hAnsi="Arial" w:cs="Arial"/>
                <w:kern w:val="0"/>
                <w:sz w:val="24"/>
                <w:szCs w:val="24"/>
              </w:rPr>
              <w:t>70</w:t>
            </w:r>
            <w:r w:rsidRPr="00301CBE">
              <w:rPr>
                <w:rFonts w:ascii="宋体" w:eastAsia="宋体" w:hAnsi="宋体" w:cs="宋体" w:hint="eastAsia"/>
                <w:kern w:val="0"/>
                <w:sz w:val="24"/>
                <w:szCs w:val="24"/>
              </w:rPr>
              <w:t>℃</w:t>
            </w:r>
            <w:r w:rsidRPr="00301CBE">
              <w:rPr>
                <w:rFonts w:ascii="Arial" w:eastAsia="微软雅黑" w:hAnsi="Arial" w:cs="Arial"/>
                <w:kern w:val="0"/>
                <w:sz w:val="24"/>
                <w:szCs w:val="24"/>
              </w:rPr>
              <w:t>。</w:t>
            </w:r>
          </w:p>
        </w:tc>
      </w:tr>
      <w:tr w:rsidR="00301CBE" w:rsidRPr="00301CBE" w:rsidTr="00ED07C9">
        <w:trPr>
          <w:trHeight w:val="574"/>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13</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如何在细小的通光孔径下长距离高质量的传输图像是椎间孔镜的关键技术。</w:t>
            </w:r>
          </w:p>
        </w:tc>
      </w:tr>
      <w:tr w:rsidR="00301CBE" w:rsidRPr="00301CBE" w:rsidTr="00ED07C9">
        <w:trPr>
          <w:trHeight w:val="554"/>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14</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乳饮料新产品开发</w:t>
            </w:r>
          </w:p>
        </w:tc>
      </w:tr>
      <w:tr w:rsidR="00301CBE" w:rsidRPr="00301CBE" w:rsidTr="00ED07C9">
        <w:trPr>
          <w:trHeight w:val="601"/>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15</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sz w:val="24"/>
                <w:szCs w:val="24"/>
              </w:rPr>
              <w:t>结合</w:t>
            </w:r>
            <w:r w:rsidRPr="00301CBE">
              <w:rPr>
                <w:rFonts w:ascii="Arial" w:eastAsia="微软雅黑" w:hAnsi="Arial" w:cs="Arial"/>
                <w:sz w:val="24"/>
                <w:szCs w:val="24"/>
              </w:rPr>
              <w:t>“</w:t>
            </w:r>
            <w:r w:rsidRPr="00301CBE">
              <w:rPr>
                <w:rFonts w:ascii="Arial" w:eastAsia="微软雅黑" w:hAnsi="Arial" w:cs="Arial"/>
                <w:sz w:val="24"/>
                <w:szCs w:val="24"/>
              </w:rPr>
              <w:t>五水共治</w:t>
            </w:r>
            <w:r w:rsidRPr="00301CBE">
              <w:rPr>
                <w:rFonts w:ascii="Arial" w:eastAsia="微软雅黑" w:hAnsi="Arial" w:cs="Arial"/>
                <w:sz w:val="24"/>
                <w:szCs w:val="24"/>
              </w:rPr>
              <w:t>’</w:t>
            </w:r>
            <w:r w:rsidRPr="00301CBE">
              <w:rPr>
                <w:rFonts w:ascii="Arial" w:eastAsia="微软雅黑" w:hAnsi="Arial" w:cs="Arial"/>
                <w:sz w:val="24"/>
                <w:szCs w:val="24"/>
              </w:rPr>
              <w:t>，解决餐饮业泔水变废为宝问题</w:t>
            </w:r>
          </w:p>
        </w:tc>
      </w:tr>
      <w:tr w:rsidR="00301CBE" w:rsidRPr="00301CBE" w:rsidTr="00ED07C9">
        <w:trPr>
          <w:trHeight w:val="763"/>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lastRenderedPageBreak/>
              <w:t>16</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sz w:val="24"/>
                <w:szCs w:val="24"/>
              </w:rPr>
              <w:t>解决企业生产过程中水处理回用问题（回用水能继续用于食品方面）</w:t>
            </w:r>
          </w:p>
        </w:tc>
      </w:tr>
      <w:tr w:rsidR="00301CBE" w:rsidRPr="00301CBE" w:rsidTr="00ED07C9">
        <w:trPr>
          <w:trHeight w:val="641"/>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17</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流体仿真数值模拟在阀门流道优化中的应用</w:t>
            </w:r>
          </w:p>
        </w:tc>
      </w:tr>
      <w:tr w:rsidR="00301CBE" w:rsidRPr="00301CBE" w:rsidTr="00ED07C9">
        <w:trPr>
          <w:trHeight w:val="647"/>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18</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1.</w:t>
            </w:r>
            <w:r w:rsidRPr="00301CBE">
              <w:rPr>
                <w:rFonts w:ascii="Arial" w:eastAsia="微软雅黑" w:hAnsi="Arial" w:cs="Arial"/>
                <w:kern w:val="0"/>
                <w:sz w:val="24"/>
                <w:szCs w:val="24"/>
              </w:rPr>
              <w:t>技术需求：表面处理剂方面和食品添加剂方面的新产品开发。</w:t>
            </w:r>
            <w:r w:rsidRPr="00301CBE">
              <w:rPr>
                <w:rFonts w:ascii="Arial" w:eastAsia="微软雅黑" w:hAnsi="Arial" w:cs="Arial"/>
                <w:kern w:val="0"/>
                <w:sz w:val="24"/>
                <w:szCs w:val="24"/>
              </w:rPr>
              <w:t>2.</w:t>
            </w:r>
            <w:r w:rsidRPr="00301CBE">
              <w:rPr>
                <w:rFonts w:ascii="Arial" w:eastAsia="微软雅黑" w:hAnsi="Arial" w:cs="Arial"/>
                <w:kern w:val="0"/>
                <w:sz w:val="24"/>
                <w:szCs w:val="24"/>
              </w:rPr>
              <w:t>科技人才需求：食品添加剂类研发人员</w:t>
            </w:r>
          </w:p>
        </w:tc>
      </w:tr>
      <w:tr w:rsidR="00301CBE" w:rsidRPr="00301CBE" w:rsidTr="00ED07C9">
        <w:trPr>
          <w:trHeight w:val="1044"/>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19</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材料特性的适应性、箱体的模具开发及应用。（玻璃纤维不饱和聚酯树脂</w:t>
            </w:r>
            <w:r w:rsidRPr="00301CBE">
              <w:rPr>
                <w:rFonts w:ascii="Arial" w:eastAsia="微软雅黑" w:hAnsi="Arial" w:cs="Arial"/>
                <w:kern w:val="0"/>
                <w:sz w:val="24"/>
                <w:szCs w:val="24"/>
              </w:rPr>
              <w:t>-SMC,</w:t>
            </w:r>
            <w:r w:rsidRPr="00301CBE">
              <w:rPr>
                <w:rFonts w:ascii="Arial" w:eastAsia="微软雅黑" w:hAnsi="Arial" w:cs="Arial"/>
                <w:kern w:val="0"/>
                <w:sz w:val="24"/>
                <w:szCs w:val="24"/>
              </w:rPr>
              <w:t>研发的材料需是绝缘、抗紫外线、耐腐蚀、强度大）</w:t>
            </w:r>
          </w:p>
        </w:tc>
      </w:tr>
      <w:tr w:rsidR="00301CBE" w:rsidRPr="00301CBE" w:rsidTr="00ED07C9">
        <w:trPr>
          <w:trHeight w:val="694"/>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20</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节能型通信基站产品和带自动升降机构的通信机柜</w:t>
            </w:r>
          </w:p>
        </w:tc>
      </w:tr>
      <w:tr w:rsidR="00301CBE" w:rsidRPr="00301CBE" w:rsidTr="00ED07C9">
        <w:trPr>
          <w:trHeight w:val="984"/>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21</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1.</w:t>
            </w:r>
            <w:r w:rsidRPr="00301CBE">
              <w:rPr>
                <w:rFonts w:ascii="Arial" w:eastAsia="微软雅黑" w:hAnsi="Arial" w:cs="Arial"/>
                <w:kern w:val="0"/>
                <w:sz w:val="24"/>
                <w:szCs w:val="24"/>
              </w:rPr>
              <w:t>机械系：机械加工，铸造工艺，数控加工，精密制造；</w:t>
            </w:r>
          </w:p>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2.</w:t>
            </w:r>
            <w:r w:rsidRPr="00301CBE">
              <w:rPr>
                <w:rFonts w:ascii="Arial" w:eastAsia="微软雅黑" w:hAnsi="Arial" w:cs="Arial"/>
                <w:kern w:val="0"/>
                <w:sz w:val="24"/>
                <w:szCs w:val="24"/>
              </w:rPr>
              <w:t>材料系：有色合金，铝合金。</w:t>
            </w:r>
          </w:p>
        </w:tc>
      </w:tr>
      <w:tr w:rsidR="00301CBE" w:rsidRPr="00301CBE" w:rsidTr="00ED07C9">
        <w:trPr>
          <w:trHeight w:val="725"/>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22</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套口机的自动化改造</w:t>
            </w:r>
          </w:p>
        </w:tc>
      </w:tr>
      <w:tr w:rsidR="00301CBE" w:rsidRPr="00301CBE" w:rsidTr="00ED07C9">
        <w:trPr>
          <w:trHeight w:val="589"/>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23</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医疗器械：医用超声、激光方面的技术支持</w:t>
            </w:r>
          </w:p>
        </w:tc>
      </w:tr>
      <w:tr w:rsidR="00301CBE" w:rsidRPr="00301CBE" w:rsidTr="00ED07C9">
        <w:trPr>
          <w:trHeight w:val="706"/>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24</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医疗器械：光学光路设计</w:t>
            </w:r>
          </w:p>
        </w:tc>
      </w:tr>
      <w:tr w:rsidR="00301CBE" w:rsidRPr="00301CBE" w:rsidTr="00ED07C9">
        <w:trPr>
          <w:trHeight w:val="713"/>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25</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sz w:val="24"/>
                <w:szCs w:val="24"/>
              </w:rPr>
              <w:t>结合蜂皇浆和花青素，研发蜂业新产品</w:t>
            </w:r>
          </w:p>
        </w:tc>
      </w:tr>
      <w:tr w:rsidR="00301CBE" w:rsidRPr="00301CBE" w:rsidTr="00ED07C9">
        <w:trPr>
          <w:trHeight w:val="1216"/>
        </w:trPr>
        <w:tc>
          <w:tcPr>
            <w:tcW w:w="1163" w:type="dxa"/>
          </w:tcPr>
          <w:p w:rsidR="00301CBE" w:rsidRPr="00301CBE" w:rsidRDefault="00301CBE" w:rsidP="00301CBE">
            <w:pPr>
              <w:spacing w:line="720" w:lineRule="auto"/>
              <w:jc w:val="center"/>
              <w:rPr>
                <w:rFonts w:ascii="Arial" w:eastAsia="微软雅黑" w:hAnsi="Arial" w:cs="Arial"/>
                <w:sz w:val="24"/>
                <w:szCs w:val="24"/>
              </w:rPr>
            </w:pPr>
            <w:r w:rsidRPr="00301CBE">
              <w:rPr>
                <w:rFonts w:ascii="Arial" w:eastAsia="微软雅黑" w:hAnsi="Arial" w:cs="Arial"/>
                <w:sz w:val="24"/>
                <w:szCs w:val="24"/>
              </w:rPr>
              <w:lastRenderedPageBreak/>
              <w:t>26</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sz w:val="24"/>
                <w:szCs w:val="24"/>
              </w:rPr>
              <w:t>真空采血管中血清分离胶、血液促凝剂的新技术应用；一次性使用真空</w:t>
            </w:r>
            <w:proofErr w:type="gramStart"/>
            <w:r w:rsidRPr="00301CBE">
              <w:rPr>
                <w:rFonts w:ascii="Arial" w:eastAsia="微软雅黑" w:hAnsi="Arial" w:cs="Arial"/>
                <w:sz w:val="24"/>
                <w:szCs w:val="24"/>
              </w:rPr>
              <w:t>采血管</w:t>
            </w:r>
            <w:proofErr w:type="gramEnd"/>
            <w:r w:rsidRPr="00301CBE">
              <w:rPr>
                <w:rFonts w:ascii="Arial" w:eastAsia="微软雅黑" w:hAnsi="Arial" w:cs="Arial"/>
                <w:sz w:val="24"/>
                <w:szCs w:val="24"/>
              </w:rPr>
              <w:t>在临床医学检验应用中的新型产品（国内领先）；临床医学检验中检验标本采集及处理新技术应用。</w:t>
            </w:r>
          </w:p>
        </w:tc>
      </w:tr>
      <w:tr w:rsidR="00301CBE" w:rsidRPr="00301CBE" w:rsidTr="00ED07C9">
        <w:trPr>
          <w:trHeight w:val="1062"/>
        </w:trPr>
        <w:tc>
          <w:tcPr>
            <w:tcW w:w="1163" w:type="dxa"/>
          </w:tcPr>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27</w:t>
            </w:r>
          </w:p>
        </w:tc>
        <w:tc>
          <w:tcPr>
            <w:tcW w:w="12918" w:type="dxa"/>
            <w:vAlign w:val="center"/>
          </w:tcPr>
          <w:p w:rsidR="00301CBE" w:rsidRPr="00301CBE" w:rsidRDefault="00301CBE" w:rsidP="00301CBE">
            <w:pPr>
              <w:widowControl/>
              <w:spacing w:line="400" w:lineRule="exact"/>
              <w:rPr>
                <w:rFonts w:ascii="Arial" w:eastAsia="微软雅黑" w:hAnsi="Arial" w:cs="Arial"/>
                <w:kern w:val="0"/>
                <w:sz w:val="24"/>
                <w:szCs w:val="24"/>
              </w:rPr>
            </w:pPr>
            <w:r w:rsidRPr="00301CBE">
              <w:rPr>
                <w:rFonts w:ascii="Arial" w:eastAsia="微软雅黑" w:hAnsi="Arial" w:cs="Arial"/>
                <w:kern w:val="0"/>
                <w:sz w:val="24"/>
                <w:szCs w:val="24"/>
              </w:rPr>
              <w:t>研发项目为</w:t>
            </w:r>
            <w:r w:rsidRPr="00301CBE">
              <w:rPr>
                <w:rFonts w:ascii="Arial" w:eastAsia="微软雅黑" w:hAnsi="Arial" w:cs="Arial"/>
                <w:kern w:val="0"/>
                <w:sz w:val="24"/>
                <w:szCs w:val="24"/>
              </w:rPr>
              <w:t>“</w:t>
            </w:r>
            <w:r w:rsidRPr="00301CBE">
              <w:rPr>
                <w:rFonts w:ascii="Arial" w:eastAsia="微软雅黑" w:hAnsi="Arial" w:cs="Arial"/>
                <w:kern w:val="0"/>
                <w:sz w:val="24"/>
                <w:szCs w:val="24"/>
              </w:rPr>
              <w:t>七彩玻璃</w:t>
            </w:r>
            <w:r w:rsidRPr="00301CBE">
              <w:rPr>
                <w:rFonts w:ascii="Arial" w:eastAsia="微软雅黑" w:hAnsi="Arial" w:cs="Arial"/>
                <w:kern w:val="0"/>
                <w:sz w:val="24"/>
                <w:szCs w:val="24"/>
              </w:rPr>
              <w:t>”</w:t>
            </w:r>
            <w:r w:rsidRPr="00301CBE">
              <w:rPr>
                <w:rFonts w:ascii="Arial" w:eastAsia="微软雅黑" w:hAnsi="Arial" w:cs="Arial"/>
                <w:kern w:val="0"/>
                <w:sz w:val="24"/>
                <w:szCs w:val="24"/>
              </w:rPr>
              <w:t>。即在真空状态下，利用金属物质或惰性气体产生不同色彩的镜子。目前企业通过自主创新已达到在平常日光下，不同角度能产生</w:t>
            </w:r>
            <w:r w:rsidRPr="00301CBE">
              <w:rPr>
                <w:rFonts w:ascii="Arial" w:eastAsia="微软雅黑" w:hAnsi="Arial" w:cs="Arial"/>
                <w:kern w:val="0"/>
                <w:sz w:val="24"/>
                <w:szCs w:val="24"/>
              </w:rPr>
              <w:t>2-3</w:t>
            </w:r>
            <w:r w:rsidRPr="00301CBE">
              <w:rPr>
                <w:rFonts w:ascii="Arial" w:eastAsia="微软雅黑" w:hAnsi="Arial" w:cs="Arial"/>
                <w:kern w:val="0"/>
                <w:sz w:val="24"/>
                <w:szCs w:val="24"/>
              </w:rPr>
              <w:t>种色彩，且不稳定，希望最终达到能见</w:t>
            </w:r>
            <w:r w:rsidRPr="00301CBE">
              <w:rPr>
                <w:rFonts w:ascii="Arial" w:eastAsia="微软雅黑" w:hAnsi="Arial" w:cs="Arial"/>
                <w:kern w:val="0"/>
                <w:sz w:val="24"/>
                <w:szCs w:val="24"/>
              </w:rPr>
              <w:t>5-7</w:t>
            </w:r>
            <w:r w:rsidRPr="00301CBE">
              <w:rPr>
                <w:rFonts w:ascii="Arial" w:eastAsia="微软雅黑" w:hAnsi="Arial" w:cs="Arial"/>
                <w:kern w:val="0"/>
                <w:sz w:val="24"/>
                <w:szCs w:val="24"/>
              </w:rPr>
              <w:t>种色彩，且稳定的效果。</w:t>
            </w:r>
          </w:p>
        </w:tc>
      </w:tr>
      <w:tr w:rsidR="00301CBE" w:rsidRPr="00301CBE" w:rsidTr="00ED07C9">
        <w:trPr>
          <w:trHeight w:val="3096"/>
        </w:trPr>
        <w:tc>
          <w:tcPr>
            <w:tcW w:w="1163" w:type="dxa"/>
          </w:tcPr>
          <w:p w:rsidR="00A95A17" w:rsidRDefault="00A95A17" w:rsidP="00301CBE">
            <w:pPr>
              <w:spacing w:line="400" w:lineRule="exact"/>
              <w:jc w:val="center"/>
              <w:rPr>
                <w:rFonts w:ascii="Arial" w:eastAsia="微软雅黑" w:hAnsi="Arial" w:cs="Arial"/>
                <w:sz w:val="24"/>
                <w:szCs w:val="24"/>
              </w:rPr>
            </w:pPr>
          </w:p>
          <w:p w:rsidR="00A95A17" w:rsidRDefault="00A95A17" w:rsidP="00301CBE">
            <w:pPr>
              <w:spacing w:line="400" w:lineRule="exact"/>
              <w:jc w:val="center"/>
              <w:rPr>
                <w:rFonts w:ascii="Arial" w:eastAsia="微软雅黑" w:hAnsi="Arial" w:cs="Arial"/>
                <w:sz w:val="24"/>
                <w:szCs w:val="24"/>
              </w:rPr>
            </w:pPr>
          </w:p>
          <w:p w:rsidR="00A95A17" w:rsidRDefault="00A95A17" w:rsidP="00301CBE">
            <w:pPr>
              <w:spacing w:line="400" w:lineRule="exact"/>
              <w:jc w:val="center"/>
              <w:rPr>
                <w:rFonts w:ascii="Arial" w:eastAsia="微软雅黑" w:hAnsi="Arial" w:cs="Arial"/>
                <w:sz w:val="24"/>
                <w:szCs w:val="24"/>
              </w:rPr>
            </w:pPr>
          </w:p>
          <w:p w:rsidR="00301CBE" w:rsidRPr="00301CBE" w:rsidRDefault="00301CBE" w:rsidP="00301CBE">
            <w:pPr>
              <w:spacing w:line="400" w:lineRule="exact"/>
              <w:jc w:val="center"/>
              <w:rPr>
                <w:rFonts w:ascii="Arial" w:eastAsia="微软雅黑" w:hAnsi="Arial" w:cs="Arial"/>
                <w:sz w:val="24"/>
                <w:szCs w:val="24"/>
              </w:rPr>
            </w:pPr>
            <w:r w:rsidRPr="00301CBE">
              <w:rPr>
                <w:rFonts w:ascii="Arial" w:eastAsia="微软雅黑" w:hAnsi="Arial" w:cs="Arial"/>
                <w:sz w:val="24"/>
                <w:szCs w:val="24"/>
              </w:rPr>
              <w:t>28</w:t>
            </w:r>
          </w:p>
        </w:tc>
        <w:tc>
          <w:tcPr>
            <w:tcW w:w="12918" w:type="dxa"/>
            <w:vAlign w:val="center"/>
          </w:tcPr>
          <w:p w:rsidR="00301CBE" w:rsidRPr="00301CBE" w:rsidRDefault="00301CBE" w:rsidP="00301CBE">
            <w:pPr>
              <w:spacing w:line="400" w:lineRule="exact"/>
              <w:rPr>
                <w:rFonts w:ascii="Arial" w:eastAsia="微软雅黑" w:hAnsi="Arial" w:cs="Arial"/>
                <w:sz w:val="24"/>
                <w:szCs w:val="24"/>
              </w:rPr>
            </w:pPr>
            <w:r w:rsidRPr="00301CBE">
              <w:rPr>
                <w:rFonts w:ascii="Arial" w:eastAsia="微软雅黑" w:hAnsi="Arial" w:cs="Arial"/>
                <w:sz w:val="24"/>
                <w:szCs w:val="24"/>
              </w:rPr>
              <w:t>1.</w:t>
            </w:r>
            <w:r w:rsidRPr="00301CBE">
              <w:rPr>
                <w:rFonts w:ascii="Arial" w:eastAsia="微软雅黑" w:hAnsi="Arial" w:cs="Arial"/>
                <w:sz w:val="24"/>
                <w:szCs w:val="24"/>
              </w:rPr>
              <w:t>智能家居系统项目：通过产学研合作，实现家居全智能化。需求：通过手机或无线通讯系统能够实时控制家庭中的每一个家用电器。同时可以设计出一款</w:t>
            </w:r>
            <w:r w:rsidRPr="00301CBE">
              <w:rPr>
                <w:rFonts w:ascii="Arial" w:eastAsia="微软雅黑" w:hAnsi="Arial" w:cs="Arial"/>
                <w:sz w:val="24"/>
                <w:szCs w:val="24"/>
              </w:rPr>
              <w:t>APP</w:t>
            </w:r>
            <w:r w:rsidRPr="00301CBE">
              <w:rPr>
                <w:rFonts w:ascii="Arial" w:eastAsia="微软雅黑" w:hAnsi="Arial" w:cs="Arial"/>
                <w:sz w:val="24"/>
                <w:szCs w:val="24"/>
              </w:rPr>
              <w:t>，通过手机进行选择，比如女主人想挑选一件衣服。通过手机终端系统，输入相关要求，如婚礼、好姐妹、晚宴、礼服等信息，可以很快的定位女主人需要的衣服在其厨柜的哪一个部分。</w:t>
            </w:r>
          </w:p>
          <w:p w:rsidR="00301CBE" w:rsidRPr="00301CBE" w:rsidRDefault="00301CBE" w:rsidP="00301CBE">
            <w:pPr>
              <w:widowControl/>
              <w:spacing w:line="400" w:lineRule="exact"/>
              <w:rPr>
                <w:rFonts w:ascii="Arial" w:eastAsia="微软雅黑" w:hAnsi="Arial" w:cs="Arial"/>
                <w:sz w:val="24"/>
                <w:szCs w:val="24"/>
              </w:rPr>
            </w:pPr>
            <w:r w:rsidRPr="00301CBE">
              <w:rPr>
                <w:rFonts w:ascii="Arial" w:eastAsia="微软雅黑" w:hAnsi="Arial" w:cs="Arial"/>
                <w:sz w:val="24"/>
                <w:szCs w:val="24"/>
              </w:rPr>
              <w:t>2.</w:t>
            </w:r>
            <w:r w:rsidRPr="00301CBE">
              <w:rPr>
                <w:rFonts w:ascii="Arial" w:eastAsia="微软雅黑" w:hAnsi="Arial" w:cs="Arial"/>
                <w:sz w:val="24"/>
                <w:szCs w:val="24"/>
              </w:rPr>
              <w:t>整体家居报价、效果图系统项目：整体定制家居的行业特点决定了定制行业无法进行批量化生产和统一定价，影响了销售最前端的报价和效果图的出具。比如客户只需要选择家装风格、输入户型尺寸、输入相关厨柜、护墙厨房等的尺寸，选择惠尔邦家居风格产品系统就能快速自动出具具有</w:t>
            </w:r>
            <w:r w:rsidRPr="00301CBE">
              <w:rPr>
                <w:rFonts w:ascii="Arial" w:eastAsia="微软雅黑" w:hAnsi="Arial" w:cs="Arial"/>
                <w:sz w:val="24"/>
                <w:szCs w:val="24"/>
              </w:rPr>
              <w:t>3D</w:t>
            </w:r>
            <w:r w:rsidRPr="00301CBE">
              <w:rPr>
                <w:rFonts w:ascii="Arial" w:eastAsia="微软雅黑" w:hAnsi="Arial" w:cs="Arial"/>
                <w:sz w:val="24"/>
                <w:szCs w:val="24"/>
              </w:rPr>
              <w:t>视觉效果的彩色效果图和整套产品定制完成之后所需要的价格。</w:t>
            </w:r>
          </w:p>
        </w:tc>
      </w:tr>
    </w:tbl>
    <w:p w:rsidR="00C97E03" w:rsidRPr="00C97E03" w:rsidRDefault="00C97E03" w:rsidP="00F37483">
      <w:pPr>
        <w:jc w:val="right"/>
        <w:rPr>
          <w:rFonts w:ascii="Arial" w:eastAsia="微软雅黑" w:hAnsi="Arial" w:cs="Arial" w:hint="eastAsia"/>
          <w:sz w:val="24"/>
        </w:rPr>
      </w:pPr>
      <w:r w:rsidRPr="00C97E03">
        <w:rPr>
          <w:rFonts w:ascii="Arial" w:eastAsia="微软雅黑" w:hAnsi="Arial" w:cs="Arial" w:hint="eastAsia"/>
          <w:sz w:val="24"/>
        </w:rPr>
        <w:t>来源：</w:t>
      </w:r>
      <w:r w:rsidRPr="00C97E03">
        <w:rPr>
          <w:rFonts w:ascii="Arial" w:eastAsia="微软雅黑" w:hAnsi="Arial" w:cs="Arial" w:hint="eastAsia"/>
          <w:sz w:val="24"/>
        </w:rPr>
        <w:t>桐庐市科技局</w:t>
      </w:r>
    </w:p>
    <w:p w:rsidR="00F37483" w:rsidRPr="00C97E03" w:rsidRDefault="00F37483" w:rsidP="00F37483">
      <w:pPr>
        <w:jc w:val="right"/>
        <w:rPr>
          <w:rFonts w:ascii="Arial" w:eastAsia="微软雅黑" w:hAnsi="Arial" w:cs="Arial"/>
          <w:sz w:val="24"/>
        </w:rPr>
      </w:pPr>
      <w:r w:rsidRPr="00C97E03">
        <w:rPr>
          <w:rFonts w:ascii="Arial" w:eastAsia="微软雅黑" w:hAnsi="Arial" w:cs="Arial" w:hint="eastAsia"/>
          <w:sz w:val="24"/>
        </w:rPr>
        <w:t>校内联系人：徐玲</w:t>
      </w:r>
      <w:r w:rsidRPr="00C97E03">
        <w:rPr>
          <w:rFonts w:ascii="Arial" w:eastAsia="微软雅黑" w:hAnsi="Arial" w:cs="Arial" w:hint="eastAsia"/>
          <w:sz w:val="24"/>
        </w:rPr>
        <w:t xml:space="preserve">  13588313510</w:t>
      </w:r>
    </w:p>
    <w:p w:rsidR="00F37483" w:rsidRDefault="00F37483">
      <w:bookmarkStart w:id="0" w:name="_GoBack"/>
      <w:bookmarkEnd w:id="0"/>
    </w:p>
    <w:sectPr w:rsidR="00F37483" w:rsidSect="00301CB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A4" w:rsidRDefault="003C25A4" w:rsidP="00F37483">
      <w:r>
        <w:separator/>
      </w:r>
    </w:p>
  </w:endnote>
  <w:endnote w:type="continuationSeparator" w:id="0">
    <w:p w:rsidR="003C25A4" w:rsidRDefault="003C25A4" w:rsidP="00F3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A4" w:rsidRDefault="003C25A4" w:rsidP="00F37483">
      <w:r>
        <w:separator/>
      </w:r>
    </w:p>
  </w:footnote>
  <w:footnote w:type="continuationSeparator" w:id="0">
    <w:p w:rsidR="003C25A4" w:rsidRDefault="003C25A4" w:rsidP="00F37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BE"/>
    <w:rsid w:val="00301CBE"/>
    <w:rsid w:val="003A0937"/>
    <w:rsid w:val="003C25A4"/>
    <w:rsid w:val="006D55ED"/>
    <w:rsid w:val="00A710DB"/>
    <w:rsid w:val="00A95A17"/>
    <w:rsid w:val="00C97E03"/>
    <w:rsid w:val="00ED07C9"/>
    <w:rsid w:val="00F37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C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374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37483"/>
    <w:rPr>
      <w:sz w:val="18"/>
      <w:szCs w:val="18"/>
    </w:rPr>
  </w:style>
  <w:style w:type="paragraph" w:styleId="a5">
    <w:name w:val="footer"/>
    <w:basedOn w:val="a"/>
    <w:link w:val="Char0"/>
    <w:uiPriority w:val="99"/>
    <w:unhideWhenUsed/>
    <w:rsid w:val="00F37483"/>
    <w:pPr>
      <w:tabs>
        <w:tab w:val="center" w:pos="4153"/>
        <w:tab w:val="right" w:pos="8306"/>
      </w:tabs>
      <w:snapToGrid w:val="0"/>
      <w:jc w:val="left"/>
    </w:pPr>
    <w:rPr>
      <w:sz w:val="18"/>
      <w:szCs w:val="18"/>
    </w:rPr>
  </w:style>
  <w:style w:type="character" w:customStyle="1" w:styleId="Char0">
    <w:name w:val="页脚 Char"/>
    <w:basedOn w:val="a0"/>
    <w:link w:val="a5"/>
    <w:uiPriority w:val="99"/>
    <w:rsid w:val="00F374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C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374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37483"/>
    <w:rPr>
      <w:sz w:val="18"/>
      <w:szCs w:val="18"/>
    </w:rPr>
  </w:style>
  <w:style w:type="paragraph" w:styleId="a5">
    <w:name w:val="footer"/>
    <w:basedOn w:val="a"/>
    <w:link w:val="Char0"/>
    <w:uiPriority w:val="99"/>
    <w:unhideWhenUsed/>
    <w:rsid w:val="00F37483"/>
    <w:pPr>
      <w:tabs>
        <w:tab w:val="center" w:pos="4153"/>
        <w:tab w:val="right" w:pos="8306"/>
      </w:tabs>
      <w:snapToGrid w:val="0"/>
      <w:jc w:val="left"/>
    </w:pPr>
    <w:rPr>
      <w:sz w:val="18"/>
      <w:szCs w:val="18"/>
    </w:rPr>
  </w:style>
  <w:style w:type="character" w:customStyle="1" w:styleId="Char0">
    <w:name w:val="页脚 Char"/>
    <w:basedOn w:val="a0"/>
    <w:link w:val="a5"/>
    <w:uiPriority w:val="99"/>
    <w:rsid w:val="00F374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DB10-1BCD-40B3-AF6B-928E2BD8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2014-09-01T01:17:00Z</dcterms:created>
  <dcterms:modified xsi:type="dcterms:W3CDTF">2014-09-01T02:06:00Z</dcterms:modified>
</cp:coreProperties>
</file>