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A3762" w14:textId="77777777" w:rsidR="004F5678" w:rsidRPr="004F5678" w:rsidRDefault="004F5678" w:rsidP="004F5678">
      <w:pPr>
        <w:widowControl/>
        <w:spacing w:before="100" w:beforeAutospacing="1" w:after="100" w:afterAutospacing="1"/>
        <w:jc w:val="left"/>
        <w:rPr>
          <w:rFonts w:ascii="宋体" w:eastAsia="宋体" w:hAnsi="宋体" w:cs="宋体"/>
          <w:color w:val="000000"/>
          <w:kern w:val="0"/>
          <w:szCs w:val="21"/>
        </w:rPr>
      </w:pPr>
      <w:r w:rsidRPr="004F5678">
        <w:rPr>
          <w:rFonts w:ascii="宋体" w:eastAsia="宋体" w:hAnsi="宋体" w:cs="宋体" w:hint="eastAsia"/>
          <w:b/>
          <w:bCs/>
          <w:color w:val="000000"/>
          <w:kern w:val="0"/>
          <w:szCs w:val="21"/>
        </w:rPr>
        <w:t>项目名称：</w:t>
      </w:r>
      <w:bookmarkStart w:id="0" w:name="_GoBack"/>
      <w:r w:rsidRPr="004F5678">
        <w:rPr>
          <w:rFonts w:ascii="宋体" w:eastAsia="宋体" w:hAnsi="宋体" w:cs="宋体" w:hint="eastAsia"/>
          <w:b/>
          <w:bCs/>
          <w:color w:val="000000"/>
          <w:kern w:val="0"/>
          <w:szCs w:val="21"/>
        </w:rPr>
        <w:t>复杂工程环境下人工冻结设计理论与关键技术</w:t>
      </w:r>
    </w:p>
    <w:bookmarkEnd w:id="0"/>
    <w:p w14:paraId="5D6B5EE6" w14:textId="77777777" w:rsidR="004F5678" w:rsidRPr="004F5678" w:rsidRDefault="004F5678" w:rsidP="004F5678">
      <w:pPr>
        <w:widowControl/>
        <w:spacing w:before="100" w:beforeAutospacing="1" w:after="100" w:afterAutospacing="1"/>
        <w:jc w:val="left"/>
        <w:rPr>
          <w:rFonts w:ascii="宋体" w:eastAsia="宋体" w:hAnsi="宋体" w:cs="宋体" w:hint="eastAsia"/>
          <w:color w:val="000000"/>
          <w:kern w:val="0"/>
          <w:szCs w:val="21"/>
        </w:rPr>
      </w:pPr>
      <w:r w:rsidRPr="004F5678">
        <w:rPr>
          <w:rFonts w:ascii="宋体" w:eastAsia="宋体" w:hAnsi="宋体" w:cs="宋体" w:hint="eastAsia"/>
          <w:b/>
          <w:bCs/>
          <w:color w:val="000000"/>
          <w:kern w:val="0"/>
          <w:szCs w:val="21"/>
        </w:rPr>
        <w:t>候选单位：</w:t>
      </w:r>
      <w:r w:rsidRPr="004F5678">
        <w:rPr>
          <w:rFonts w:ascii="宋体" w:eastAsia="宋体" w:hAnsi="宋体" w:cs="宋体" w:hint="eastAsia"/>
          <w:color w:val="000000"/>
          <w:kern w:val="0"/>
          <w:szCs w:val="21"/>
        </w:rPr>
        <w:t>1.东华理工大学；2.中国科学院西北生态环境资源研究院；3.广东华隧建设集团股份有限公司；4.安徽理工大学；5.浙江大学；6.西京学院</w:t>
      </w:r>
    </w:p>
    <w:p w14:paraId="7B249583" w14:textId="77777777" w:rsidR="004F5678" w:rsidRPr="004F5678" w:rsidRDefault="004F5678" w:rsidP="004F5678">
      <w:pPr>
        <w:widowControl/>
        <w:spacing w:before="100" w:beforeAutospacing="1" w:after="100" w:afterAutospacing="1"/>
        <w:jc w:val="left"/>
        <w:rPr>
          <w:rFonts w:ascii="宋体" w:eastAsia="宋体" w:hAnsi="宋体" w:cs="宋体" w:hint="eastAsia"/>
          <w:color w:val="000000"/>
          <w:kern w:val="0"/>
          <w:szCs w:val="21"/>
        </w:rPr>
      </w:pPr>
      <w:r w:rsidRPr="004F5678">
        <w:rPr>
          <w:rFonts w:ascii="宋体" w:eastAsia="宋体" w:hAnsi="宋体" w:cs="宋体" w:hint="eastAsia"/>
          <w:color w:val="000000"/>
          <w:kern w:val="0"/>
          <w:szCs w:val="21"/>
        </w:rPr>
        <w:t> </w:t>
      </w:r>
    </w:p>
    <w:p w14:paraId="4588BB60" w14:textId="77777777" w:rsidR="004F5678" w:rsidRPr="004F5678" w:rsidRDefault="004F5678" w:rsidP="004F5678">
      <w:pPr>
        <w:widowControl/>
        <w:spacing w:before="100" w:beforeAutospacing="1" w:after="100" w:afterAutospacing="1"/>
        <w:jc w:val="left"/>
        <w:rPr>
          <w:rFonts w:ascii="宋体" w:eastAsia="宋体" w:hAnsi="宋体" w:cs="宋体" w:hint="eastAsia"/>
          <w:color w:val="000000"/>
          <w:kern w:val="0"/>
          <w:szCs w:val="21"/>
        </w:rPr>
      </w:pPr>
      <w:r w:rsidRPr="004F5678">
        <w:rPr>
          <w:rFonts w:ascii="宋体" w:eastAsia="宋体" w:hAnsi="宋体" w:cs="宋体" w:hint="eastAsia"/>
          <w:b/>
          <w:bCs/>
          <w:color w:val="000000"/>
          <w:kern w:val="0"/>
          <w:szCs w:val="21"/>
        </w:rPr>
        <w:t>候 选 人</w:t>
      </w:r>
      <w:r w:rsidRPr="004F5678">
        <w:rPr>
          <w:rFonts w:ascii="宋体" w:eastAsia="宋体" w:hAnsi="宋体" w:cs="宋体" w:hint="eastAsia"/>
          <w:color w:val="000000"/>
          <w:kern w:val="0"/>
          <w:szCs w:val="21"/>
        </w:rPr>
        <w:t>：1.</w:t>
      </w:r>
      <w:proofErr w:type="gramStart"/>
      <w:r w:rsidRPr="004F5678">
        <w:rPr>
          <w:rFonts w:ascii="宋体" w:eastAsia="宋体" w:hAnsi="宋体" w:cs="宋体" w:hint="eastAsia"/>
          <w:color w:val="000000"/>
          <w:kern w:val="0"/>
          <w:szCs w:val="21"/>
        </w:rPr>
        <w:t>李栋伟</w:t>
      </w:r>
      <w:proofErr w:type="gramEnd"/>
      <w:r w:rsidRPr="004F5678">
        <w:rPr>
          <w:rFonts w:ascii="宋体" w:eastAsia="宋体" w:hAnsi="宋体" w:cs="宋体" w:hint="eastAsia"/>
          <w:color w:val="000000"/>
          <w:kern w:val="0"/>
          <w:szCs w:val="21"/>
        </w:rPr>
        <w:t>；2.裴万胜；3.张明义；4.</w:t>
      </w:r>
      <w:proofErr w:type="gramStart"/>
      <w:r w:rsidRPr="004F5678">
        <w:rPr>
          <w:rFonts w:ascii="宋体" w:eastAsia="宋体" w:hAnsi="宋体" w:cs="宋体" w:hint="eastAsia"/>
          <w:color w:val="000000"/>
          <w:kern w:val="0"/>
          <w:szCs w:val="21"/>
        </w:rPr>
        <w:t>周盛全</w:t>
      </w:r>
      <w:proofErr w:type="gramEnd"/>
      <w:r w:rsidRPr="004F5678">
        <w:rPr>
          <w:rFonts w:ascii="宋体" w:eastAsia="宋体" w:hAnsi="宋体" w:cs="宋体" w:hint="eastAsia"/>
          <w:color w:val="000000"/>
          <w:kern w:val="0"/>
          <w:szCs w:val="21"/>
        </w:rPr>
        <w:t>；5.李双洋；6.董涛；7.梁海安；8.张淑娟；9.汪玉冰；10.丁航；11.袁昌；12.詹海鸿；13.刘方；14.张瑞；15.易觉</w:t>
      </w:r>
    </w:p>
    <w:p w14:paraId="29892439" w14:textId="77777777" w:rsidR="004F5678" w:rsidRPr="004F5678" w:rsidRDefault="004F5678" w:rsidP="004F5678">
      <w:pPr>
        <w:widowControl/>
        <w:spacing w:before="100" w:beforeAutospacing="1" w:after="100" w:afterAutospacing="1"/>
        <w:jc w:val="left"/>
        <w:rPr>
          <w:rFonts w:ascii="宋体" w:eastAsia="宋体" w:hAnsi="宋体" w:cs="宋体" w:hint="eastAsia"/>
          <w:color w:val="000000"/>
          <w:kern w:val="0"/>
          <w:szCs w:val="21"/>
        </w:rPr>
      </w:pPr>
      <w:r w:rsidRPr="004F5678">
        <w:rPr>
          <w:rFonts w:ascii="宋体" w:eastAsia="宋体" w:hAnsi="宋体" w:cs="宋体" w:hint="eastAsia"/>
          <w:b/>
          <w:bCs/>
          <w:color w:val="000000"/>
          <w:kern w:val="0"/>
          <w:szCs w:val="21"/>
        </w:rPr>
        <w:t>项目简介（不超800字）</w:t>
      </w:r>
    </w:p>
    <w:p w14:paraId="0D3F6A17" w14:textId="77777777" w:rsidR="004F5678" w:rsidRPr="004F5678" w:rsidRDefault="004F5678" w:rsidP="004F5678">
      <w:pPr>
        <w:widowControl/>
        <w:spacing w:before="100" w:beforeAutospacing="1" w:after="100" w:afterAutospacing="1"/>
        <w:jc w:val="left"/>
        <w:rPr>
          <w:rFonts w:ascii="宋体" w:eastAsia="宋体" w:hAnsi="宋体" w:cs="宋体" w:hint="eastAsia"/>
          <w:color w:val="000000"/>
          <w:kern w:val="0"/>
          <w:szCs w:val="21"/>
        </w:rPr>
      </w:pPr>
      <w:r w:rsidRPr="004F5678">
        <w:rPr>
          <w:rFonts w:ascii="宋体" w:eastAsia="宋体" w:hAnsi="宋体" w:cs="宋体" w:hint="eastAsia"/>
          <w:color w:val="000000"/>
          <w:kern w:val="0"/>
          <w:szCs w:val="21"/>
        </w:rPr>
        <w:t>   在地铁、矿井、基坑等地下重大工程建设中，往往要穿越复杂的工程地质环境，特别是富水、软弱等地层，会给工程建设带来重大安全威胁，甚至造成巨大的经济损失。人工冻结由于其地层适应性强、工程扰动小、绿色施工、安全性高等优点，已成为解决该问题的主要技术手段之一。但要合理高效使用人工冻结技术，提高工程的安全性，首先必须解决人工冻结施工中岩土内复杂的水热力多物理场耦合问题，研发安全高效的人工冻结成套技术。为此，本项目紧密围绕复杂工程环境下人工冻结施工中存在的核心科学与关键技术问题，重点在冻土水热力多物理场耦合理论与工程热力稳定性数值模型、人工冻结施工关键技术与工法、人工冻结信息化施工与智慧管</w:t>
      </w:r>
      <w:proofErr w:type="gramStart"/>
      <w:r w:rsidRPr="004F5678">
        <w:rPr>
          <w:rFonts w:ascii="宋体" w:eastAsia="宋体" w:hAnsi="宋体" w:cs="宋体" w:hint="eastAsia"/>
          <w:color w:val="000000"/>
          <w:kern w:val="0"/>
          <w:szCs w:val="21"/>
        </w:rPr>
        <w:t>控方面</w:t>
      </w:r>
      <w:proofErr w:type="gramEnd"/>
      <w:r w:rsidRPr="004F5678">
        <w:rPr>
          <w:rFonts w:ascii="宋体" w:eastAsia="宋体" w:hAnsi="宋体" w:cs="宋体" w:hint="eastAsia"/>
          <w:color w:val="000000"/>
          <w:kern w:val="0"/>
          <w:szCs w:val="21"/>
        </w:rPr>
        <w:t>开展了创新集成研究，取得了如下主要成果：</w:t>
      </w:r>
    </w:p>
    <w:p w14:paraId="54D59D7D" w14:textId="77777777" w:rsidR="004F5678" w:rsidRPr="004F5678" w:rsidRDefault="004F5678" w:rsidP="004F5678">
      <w:pPr>
        <w:widowControl/>
        <w:spacing w:before="100" w:beforeAutospacing="1" w:after="100" w:afterAutospacing="1"/>
        <w:ind w:firstLine="420"/>
        <w:jc w:val="left"/>
        <w:rPr>
          <w:rFonts w:ascii="宋体" w:eastAsia="宋体" w:hAnsi="宋体" w:cs="宋体" w:hint="eastAsia"/>
          <w:color w:val="000000"/>
          <w:kern w:val="0"/>
          <w:szCs w:val="21"/>
        </w:rPr>
      </w:pPr>
      <w:r w:rsidRPr="004F5678">
        <w:rPr>
          <w:rFonts w:ascii="宋体" w:eastAsia="宋体" w:hAnsi="宋体" w:cs="宋体" w:hint="eastAsia"/>
          <w:color w:val="000000"/>
          <w:kern w:val="0"/>
          <w:szCs w:val="21"/>
        </w:rPr>
        <w:t>（1）研发了冻土水热力多场耦合过程系列试验设备和成套测试技术，揭示了复杂冻融作用下岩土多物理场动态相互作用机制，提出了冻土蠕变损伤</w:t>
      </w:r>
      <w:proofErr w:type="gramStart"/>
      <w:r w:rsidRPr="004F5678">
        <w:rPr>
          <w:rFonts w:ascii="宋体" w:eastAsia="宋体" w:hAnsi="宋体" w:cs="宋体" w:hint="eastAsia"/>
          <w:color w:val="000000"/>
          <w:kern w:val="0"/>
          <w:szCs w:val="21"/>
        </w:rPr>
        <w:t>耦合本构模型</w:t>
      </w:r>
      <w:proofErr w:type="gramEnd"/>
      <w:r w:rsidRPr="004F5678">
        <w:rPr>
          <w:rFonts w:ascii="宋体" w:eastAsia="宋体" w:hAnsi="宋体" w:cs="宋体" w:hint="eastAsia"/>
          <w:color w:val="000000"/>
          <w:kern w:val="0"/>
          <w:szCs w:val="21"/>
        </w:rPr>
        <w:t>，构建了冻土工程热力稳定性数学-力学模型，为人工冻结工程热力稳定的科学分析、准确预测和合理设计提供了科技支撑。</w:t>
      </w:r>
    </w:p>
    <w:p w14:paraId="2207B9E6" w14:textId="77777777" w:rsidR="004F5678" w:rsidRPr="004F5678" w:rsidRDefault="004F5678" w:rsidP="004F5678">
      <w:pPr>
        <w:widowControl/>
        <w:spacing w:before="100" w:beforeAutospacing="1" w:after="100" w:afterAutospacing="1"/>
        <w:ind w:firstLine="420"/>
        <w:jc w:val="left"/>
        <w:rPr>
          <w:rFonts w:ascii="宋体" w:eastAsia="宋体" w:hAnsi="宋体" w:cs="宋体" w:hint="eastAsia"/>
          <w:color w:val="000000"/>
          <w:kern w:val="0"/>
          <w:szCs w:val="21"/>
        </w:rPr>
      </w:pPr>
      <w:r w:rsidRPr="004F5678">
        <w:rPr>
          <w:rFonts w:ascii="宋体" w:eastAsia="宋体" w:hAnsi="宋体" w:cs="宋体" w:hint="eastAsia"/>
          <w:color w:val="000000"/>
          <w:kern w:val="0"/>
          <w:szCs w:val="21"/>
        </w:rPr>
        <w:t>（2）揭示了人工冻结法施工过程中冻融病害孕育机制及演化规律，研发了富水、软弱地层、特殊荷载等复杂工程环境下变形控制关键技术，形成了冻胀精准控制</w:t>
      </w:r>
      <w:proofErr w:type="gramStart"/>
      <w:r w:rsidRPr="004F5678">
        <w:rPr>
          <w:rFonts w:ascii="宋体" w:eastAsia="宋体" w:hAnsi="宋体" w:cs="宋体" w:hint="eastAsia"/>
          <w:color w:val="000000"/>
          <w:kern w:val="0"/>
          <w:szCs w:val="21"/>
        </w:rPr>
        <w:t>与融沉分级</w:t>
      </w:r>
      <w:proofErr w:type="gramEnd"/>
      <w:r w:rsidRPr="004F5678">
        <w:rPr>
          <w:rFonts w:ascii="宋体" w:eastAsia="宋体" w:hAnsi="宋体" w:cs="宋体" w:hint="eastAsia"/>
          <w:color w:val="000000"/>
          <w:kern w:val="0"/>
          <w:szCs w:val="21"/>
        </w:rPr>
        <w:t>防控成套技术与工法，为地下重大工程安全建造提供了技术保障。</w:t>
      </w:r>
    </w:p>
    <w:p w14:paraId="1D737F34" w14:textId="77777777" w:rsidR="004F5678" w:rsidRPr="004F5678" w:rsidRDefault="004F5678" w:rsidP="004F5678">
      <w:pPr>
        <w:widowControl/>
        <w:spacing w:before="100" w:beforeAutospacing="1" w:after="100" w:afterAutospacing="1"/>
        <w:ind w:firstLine="420"/>
        <w:jc w:val="left"/>
        <w:rPr>
          <w:rFonts w:ascii="宋体" w:eastAsia="宋体" w:hAnsi="宋体" w:cs="宋体" w:hint="eastAsia"/>
          <w:color w:val="000000"/>
          <w:kern w:val="0"/>
          <w:szCs w:val="21"/>
        </w:rPr>
      </w:pPr>
      <w:r w:rsidRPr="004F5678">
        <w:rPr>
          <w:rFonts w:ascii="宋体" w:eastAsia="宋体" w:hAnsi="宋体" w:cs="宋体" w:hint="eastAsia"/>
          <w:color w:val="000000"/>
          <w:kern w:val="0"/>
          <w:szCs w:val="21"/>
        </w:rPr>
        <w:t>（3）研发了人工冻结法施工可视化网络系统，构建了集动态监测、智能诊断、科学决策、应急处置为一体的智慧管控平台，实现了人工冻结施工过程中冻融病害的即时预警与高效处治，为人工冻结工程信息化施工与安全管</w:t>
      </w:r>
      <w:proofErr w:type="gramStart"/>
      <w:r w:rsidRPr="004F5678">
        <w:rPr>
          <w:rFonts w:ascii="宋体" w:eastAsia="宋体" w:hAnsi="宋体" w:cs="宋体" w:hint="eastAsia"/>
          <w:color w:val="000000"/>
          <w:kern w:val="0"/>
          <w:szCs w:val="21"/>
        </w:rPr>
        <w:t>控提供</w:t>
      </w:r>
      <w:proofErr w:type="gramEnd"/>
      <w:r w:rsidRPr="004F5678">
        <w:rPr>
          <w:rFonts w:ascii="宋体" w:eastAsia="宋体" w:hAnsi="宋体" w:cs="宋体" w:hint="eastAsia"/>
          <w:color w:val="000000"/>
          <w:kern w:val="0"/>
          <w:szCs w:val="21"/>
        </w:rPr>
        <w:t>了技术支撑。</w:t>
      </w:r>
    </w:p>
    <w:p w14:paraId="72E3AEC7" w14:textId="77777777" w:rsidR="004F5678" w:rsidRPr="004F5678" w:rsidRDefault="004F5678" w:rsidP="004F5678">
      <w:pPr>
        <w:widowControl/>
        <w:spacing w:before="100" w:beforeAutospacing="1" w:after="100" w:afterAutospacing="1"/>
        <w:ind w:firstLine="420"/>
        <w:jc w:val="left"/>
        <w:rPr>
          <w:rFonts w:ascii="宋体" w:eastAsia="宋体" w:hAnsi="宋体" w:cs="宋体" w:hint="eastAsia"/>
          <w:color w:val="000000"/>
          <w:kern w:val="0"/>
          <w:szCs w:val="21"/>
        </w:rPr>
      </w:pPr>
      <w:r w:rsidRPr="004F5678">
        <w:rPr>
          <w:rFonts w:ascii="宋体" w:eastAsia="宋体" w:hAnsi="宋体" w:cs="宋体" w:hint="eastAsia"/>
          <w:color w:val="000000"/>
          <w:kern w:val="0"/>
          <w:szCs w:val="21"/>
        </w:rPr>
        <w:t>本项目获授权专利20件（含国际发明专利1件）、软件著作权6项，出版行业标准1部，获批省部级工法4项，发表论文105篇（其中SCI收录30篇），出版专著1部。</w:t>
      </w:r>
    </w:p>
    <w:p w14:paraId="1957A16F" w14:textId="77777777" w:rsidR="002C6EED" w:rsidRPr="004F5678" w:rsidRDefault="002C6EED"/>
    <w:sectPr w:rsidR="002C6EED" w:rsidRPr="004F56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6AC22" w14:textId="77777777" w:rsidR="002306C4" w:rsidRDefault="002306C4" w:rsidP="004F5678">
      <w:r>
        <w:separator/>
      </w:r>
    </w:p>
  </w:endnote>
  <w:endnote w:type="continuationSeparator" w:id="0">
    <w:p w14:paraId="734CCB71" w14:textId="77777777" w:rsidR="002306C4" w:rsidRDefault="002306C4" w:rsidP="004F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1FE82" w14:textId="77777777" w:rsidR="002306C4" w:rsidRDefault="002306C4" w:rsidP="004F5678">
      <w:r>
        <w:separator/>
      </w:r>
    </w:p>
  </w:footnote>
  <w:footnote w:type="continuationSeparator" w:id="0">
    <w:p w14:paraId="1140D64B" w14:textId="77777777" w:rsidR="002306C4" w:rsidRDefault="002306C4" w:rsidP="004F5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6B"/>
    <w:rsid w:val="002306C4"/>
    <w:rsid w:val="002C6EED"/>
    <w:rsid w:val="004F5678"/>
    <w:rsid w:val="00D8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17166F-49A2-46F6-829B-229D9A7B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6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5678"/>
    <w:rPr>
      <w:sz w:val="18"/>
      <w:szCs w:val="18"/>
    </w:rPr>
  </w:style>
  <w:style w:type="paragraph" w:styleId="a5">
    <w:name w:val="footer"/>
    <w:basedOn w:val="a"/>
    <w:link w:val="a6"/>
    <w:uiPriority w:val="99"/>
    <w:unhideWhenUsed/>
    <w:rsid w:val="004F5678"/>
    <w:pPr>
      <w:tabs>
        <w:tab w:val="center" w:pos="4153"/>
        <w:tab w:val="right" w:pos="8306"/>
      </w:tabs>
      <w:snapToGrid w:val="0"/>
      <w:jc w:val="left"/>
    </w:pPr>
    <w:rPr>
      <w:sz w:val="18"/>
      <w:szCs w:val="18"/>
    </w:rPr>
  </w:style>
  <w:style w:type="character" w:customStyle="1" w:styleId="a6">
    <w:name w:val="页脚 字符"/>
    <w:basedOn w:val="a0"/>
    <w:link w:val="a5"/>
    <w:uiPriority w:val="99"/>
    <w:rsid w:val="004F56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2</cp:revision>
  <dcterms:created xsi:type="dcterms:W3CDTF">2020-06-10T09:04:00Z</dcterms:created>
  <dcterms:modified xsi:type="dcterms:W3CDTF">2020-06-10T09:04:00Z</dcterms:modified>
</cp:coreProperties>
</file>