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12A5">
      <w:pPr>
        <w:spacing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2025年度江苏省科学技术奖推荐项目公示内容</w:t>
      </w:r>
    </w:p>
    <w:p w14:paraId="14DF3A32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一、申报类别：</w:t>
      </w:r>
      <w:r>
        <w:rPr>
          <w:rFonts w:hint="eastAsia" w:ascii="仿宋" w:hAnsi="仿宋" w:eastAsia="仿宋" w:cs="仿宋"/>
          <w:sz w:val="32"/>
          <w:szCs w:val="32"/>
        </w:rPr>
        <w:t>江苏省科技进步奖</w:t>
      </w:r>
    </w:p>
    <w:p w14:paraId="7A015B0B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二、项目名称：</w:t>
      </w:r>
      <w:r>
        <w:rPr>
          <w:rFonts w:hint="eastAsia" w:ascii="仿宋" w:hAnsi="仿宋" w:eastAsia="仿宋" w:cs="仿宋"/>
          <w:sz w:val="32"/>
          <w:szCs w:val="32"/>
        </w:rPr>
        <w:t>超大容量超长距离海底光缆系统关键技术及工程应用</w:t>
      </w:r>
    </w:p>
    <w:p w14:paraId="258D06B7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三、提名单位：</w:t>
      </w:r>
      <w:r>
        <w:rPr>
          <w:rFonts w:hint="eastAsia" w:ascii="仿宋" w:hAnsi="仿宋" w:eastAsia="仿宋" w:cs="仿宋"/>
          <w:sz w:val="32"/>
          <w:szCs w:val="32"/>
        </w:rPr>
        <w:t>苏州市科学技术局</w:t>
      </w:r>
    </w:p>
    <w:p w14:paraId="309A05EF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提名等级：</w:t>
      </w:r>
      <w:r>
        <w:rPr>
          <w:rFonts w:hint="eastAsia" w:ascii="仿宋" w:hAnsi="仿宋" w:eastAsia="仿宋" w:cs="仿宋"/>
          <w:sz w:val="32"/>
          <w:szCs w:val="32"/>
        </w:rPr>
        <w:t>一等奖</w:t>
      </w:r>
    </w:p>
    <w:p w14:paraId="1F5949ED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四、完成人：</w:t>
      </w:r>
      <w:r>
        <w:rPr>
          <w:rFonts w:ascii="仿宋" w:hAnsi="仿宋" w:eastAsia="仿宋" w:cs="仿宋"/>
          <w:b/>
          <w:bCs/>
          <w:sz w:val="32"/>
          <w:szCs w:val="32"/>
        </w:rPr>
        <w:t>黄豪彩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孙林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胥国祥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舒畅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孙伟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冯泽宇</w:t>
      </w:r>
      <w:r>
        <w:rPr>
          <w:rFonts w:hint="eastAsia" w:ascii="仿宋" w:hAnsi="仿宋" w:eastAsia="仿宋" w:cs="仿宋"/>
          <w:sz w:val="32"/>
          <w:szCs w:val="32"/>
        </w:rPr>
        <w:t>、樊鹤红、</w:t>
      </w:r>
      <w:r>
        <w:rPr>
          <w:rFonts w:ascii="仿宋" w:hAnsi="仿宋" w:eastAsia="仿宋" w:cs="仿宋"/>
          <w:sz w:val="32"/>
          <w:szCs w:val="32"/>
        </w:rPr>
        <w:t>王畅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高军诗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黄慧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宋继恩</w:t>
      </w:r>
    </w:p>
    <w:p w14:paraId="651F56EB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五、完成单位：</w:t>
      </w:r>
      <w:r>
        <w:rPr>
          <w:rFonts w:ascii="仿宋" w:hAnsi="仿宋" w:eastAsia="仿宋" w:cs="仿宋"/>
          <w:sz w:val="32"/>
          <w:szCs w:val="32"/>
        </w:rPr>
        <w:t>江苏亨通华海科技股份有限公司、江苏亨通光纤科技有限公司、苏州大学、中国人民解放军海军工程大学、浙江大学、东南大学、江苏深远海洋信息技术与装备创新中心有限公司、中国移动通信集团设计院有限公司、江苏深海科技检测有限公司</w:t>
      </w:r>
    </w:p>
    <w:p w14:paraId="5162F05D">
      <w:pPr>
        <w:adjustRightInd w:val="0"/>
        <w:snapToGrid w:val="0"/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六、主要知识产权和标准规范目录：</w:t>
      </w:r>
    </w:p>
    <w:tbl>
      <w:tblPr>
        <w:tblStyle w:val="11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688"/>
        <w:gridCol w:w="3097"/>
        <w:gridCol w:w="567"/>
        <w:gridCol w:w="1134"/>
        <w:gridCol w:w="567"/>
        <w:gridCol w:w="1701"/>
        <w:gridCol w:w="2410"/>
        <w:gridCol w:w="2414"/>
        <w:gridCol w:w="897"/>
      </w:tblGrid>
      <w:tr w14:paraId="7AD17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32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0A3B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en-US"/>
              </w:rPr>
              <w:t>序 号</w:t>
            </w:r>
          </w:p>
        </w:tc>
        <w:tc>
          <w:tcPr>
            <w:tcW w:w="68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C7BF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知识产权</w:t>
            </w:r>
          </w:p>
          <w:p w14:paraId="4E425913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（标准）类别</w:t>
            </w:r>
          </w:p>
        </w:tc>
        <w:tc>
          <w:tcPr>
            <w:tcW w:w="309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19FA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知识产权</w:t>
            </w:r>
          </w:p>
          <w:p w14:paraId="7D6F78E0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（标准）具体名称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08926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en-US"/>
              </w:rPr>
              <w:t>国家</w:t>
            </w:r>
          </w:p>
          <w:p w14:paraId="73BE7016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en-US"/>
              </w:rPr>
              <w:t>（地区）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E2B9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en-US"/>
              </w:rPr>
              <w:t>授权号（标准编号）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A345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授权（标准发布）日期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36470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证书编号</w:t>
            </w:r>
          </w:p>
          <w:p w14:paraId="68CBDB86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（标准批准发布部门）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AFC4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权利人</w:t>
            </w:r>
          </w:p>
          <w:p w14:paraId="4E1A1449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（标准起草单位）</w:t>
            </w:r>
          </w:p>
        </w:tc>
        <w:tc>
          <w:tcPr>
            <w:tcW w:w="241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9648A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发明人</w:t>
            </w:r>
          </w:p>
          <w:p w14:paraId="786B3B95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（标准起草人）</w:t>
            </w:r>
          </w:p>
        </w:tc>
        <w:tc>
          <w:tcPr>
            <w:tcW w:w="89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9EAFD91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知识产权（标准）有效状态</w:t>
            </w:r>
          </w:p>
        </w:tc>
      </w:tr>
      <w:tr w14:paraId="29F8F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13C0">
            <w:pPr>
              <w:pStyle w:val="10"/>
              <w:rPr>
                <w:rFonts w:ascii="Times New Roman" w:hAnsi="Times New Roman" w:eastAsia="仿宋"/>
              </w:rPr>
            </w:pPr>
            <w: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F0C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en-US"/>
              </w:rPr>
              <w:t>发明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225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一种可快速更换扩展的海底监测用海底光缆分支器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AFCA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61B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ZL202210978662.0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559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2023-12-08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084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第</w:t>
            </w: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6541329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95D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浙江大学、江苏亨通华海科技股份有限公司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A4E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许人东、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黄豪彩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胥国祥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、顾学恒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885AA2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有效专利</w:t>
            </w:r>
          </w:p>
        </w:tc>
      </w:tr>
      <w:tr w14:paraId="52EA9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56BA">
            <w:pPr>
              <w:pStyle w:val="10"/>
              <w:rPr>
                <w:rFonts w:ascii="Times New Roman" w:hAnsi="Times New Roman" w:eastAsia="仿宋"/>
              </w:rPr>
            </w:pPr>
            <w: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F1FA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en-US"/>
              </w:rPr>
              <w:t>发明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07C8">
            <w:pPr>
              <w:adjustRightInd w:val="0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用于深海通感融合的光中继器结构、深海海缆系统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E47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67B7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ZL202411433874.6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F869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2025-02-07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768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第7706939号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011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江苏亨通华海科技股份有限公司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ED6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许人东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、孙林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、印炜、沈纲祥、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黄豪彩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胥国祥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、樊玉成、蔡嘉祺、王思远、孙云鹏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6540EE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有效专利</w:t>
            </w:r>
          </w:p>
        </w:tc>
      </w:tr>
      <w:tr w14:paraId="1BA0E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C5BA2">
            <w:pPr>
              <w:pStyle w:val="10"/>
              <w:rPr>
                <w:rFonts w:ascii="Times New Roman" w:hAnsi="Times New Roman" w:eastAsia="仿宋"/>
              </w:rPr>
            </w:pPr>
            <w: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413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en-US"/>
              </w:rPr>
              <w:t>发明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DB3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一种海底光缆的光纤可靠性计算方法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98D0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118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ZL202410953903.5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010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2024-11-12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E23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第</w:t>
            </w: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7510974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EAF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江苏亨通华海科技股份有限公司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D40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胥国祥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、康慧灵、许人东、孙云鹏、范明海、孟晓虎、卢光远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38D3C3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有效专利</w:t>
            </w:r>
          </w:p>
        </w:tc>
      </w:tr>
      <w:tr w14:paraId="2CD06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FCA2">
            <w:pPr>
              <w:pStyle w:val="10"/>
              <w:rPr>
                <w:rFonts w:ascii="Times New Roman" w:hAnsi="Times New Roman" w:eastAsia="仿宋"/>
              </w:rPr>
            </w:pPr>
            <w: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CEE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en-US"/>
              </w:rPr>
              <w:t>发明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4FF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海缆作业控制方法、装置及服务终端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B62C8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CFB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ZL201710366735.X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DA48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2019-08-20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E0A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第3498 859号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47E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中国人民解放军海军工程大学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36B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乔小瑞、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舒畅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、陈津、魏巍、王晶、王希晨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D656A7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有效专利</w:t>
            </w:r>
          </w:p>
        </w:tc>
      </w:tr>
      <w:tr w14:paraId="496F0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66FE">
            <w:pPr>
              <w:pStyle w:val="10"/>
              <w:rPr>
                <w:rFonts w:ascii="Times New Roman" w:hAnsi="Times New Roman" w:eastAsia="仿宋"/>
              </w:rPr>
            </w:pPr>
            <w: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0F0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en-US"/>
              </w:rPr>
              <w:t>发明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3C41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光纤预制棒锥头制备装置及制备方法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5FB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04D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ZL201910770719.6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7CD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2023-8-29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BDE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第6274864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62C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江苏亨通光纤科技有限公司、江苏亨通光电股份有限公司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F7A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姚之圃、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孙伟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、陈伟、朱永刚、 宋君、 严勇虎、 汪修权、 卢萍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7A380C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有效专利 </w:t>
            </w:r>
          </w:p>
        </w:tc>
      </w:tr>
      <w:tr w14:paraId="58005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4D40">
            <w:pPr>
              <w:pStyle w:val="10"/>
              <w:rPr>
                <w:rFonts w:ascii="Times New Roman" w:hAnsi="Times New Roman" w:eastAsia="仿宋"/>
              </w:rPr>
            </w:pPr>
            <w: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CA9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标准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A0F2">
            <w:pPr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Transverse compatible DWDM</w:t>
            </w:r>
          </w:p>
          <w:p w14:paraId="004E1107">
            <w:pPr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applications for</w:t>
            </w:r>
          </w:p>
          <w:p w14:paraId="4DEFDF7E">
            <w:pPr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repeatered optical</w:t>
            </w:r>
          </w:p>
          <w:p w14:paraId="065DD1D6">
            <w:pPr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fibre submarine</w:t>
            </w:r>
          </w:p>
          <w:p w14:paraId="735D9DD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cable systems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F8D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欧洲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987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ITU G.977.1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7C9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2020-10-01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1DADA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2A2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中国移动通信集团设计院有限公司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73C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  <w:lang w:eastAsia="en-US"/>
              </w:rPr>
              <w:t>高军诗</w:t>
            </w:r>
            <w:r>
              <w:rPr>
                <w:rFonts w:ascii="Times New Roman" w:hAnsi="Times New Roman" w:eastAsia="宋体" w:cs="Times New Roman"/>
                <w:szCs w:val="21"/>
                <w:lang w:eastAsia="en-US"/>
              </w:rPr>
              <w:t>、Priyanth Mehta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E874DA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en-US"/>
              </w:rPr>
              <w:t>有效</w:t>
            </w: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标准</w:t>
            </w:r>
          </w:p>
        </w:tc>
      </w:tr>
      <w:tr w14:paraId="0260F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0E46">
            <w:pPr>
              <w:pStyle w:val="10"/>
              <w:rPr>
                <w:rFonts w:ascii="Times New Roman" w:hAnsi="Times New Roman" w:eastAsia="仿宋"/>
              </w:rPr>
            </w:pPr>
            <w:r>
              <w:t>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1248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发明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07D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一种海底光缆用光纤成</w:t>
            </w: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缆SZ绞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合装置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31A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中国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CBC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ZL202311381578.1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DC9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2023-12-29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AA97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第6589972号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2F2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江苏亨通华海科技股份有限公司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73C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胥国祥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、许人东、卢光远、张腾飞、聂玉全、康慧灵、贾建华、冒伟伟、马少波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B0709A4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 xml:space="preserve">有效专利 </w:t>
            </w:r>
          </w:p>
        </w:tc>
      </w:tr>
      <w:tr w14:paraId="1FFC5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990E6">
            <w:pPr>
              <w:pStyle w:val="10"/>
              <w:rPr>
                <w:rFonts w:ascii="Times New Roman" w:hAnsi="Times New Roman" w:eastAsia="仿宋"/>
              </w:rPr>
            </w:pPr>
            <w: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84F4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发明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BFD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一种海底光缆绝缘可靠性计算方法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918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中国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498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/>
                <w:szCs w:val="21"/>
                <w:lang w:eastAsia="zh-CN"/>
              </w:rPr>
              <w:t>ZL202311335216.9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E2D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2024-01-26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236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第</w:t>
            </w:r>
            <w:r>
              <w:rPr>
                <w:rFonts w:ascii="Times New Roman" w:hAnsi="Times New Roman" w:eastAsia="宋体" w:cs="Times New Roman"/>
                <w:szCs w:val="21"/>
                <w:lang w:eastAsia="zh-CN"/>
              </w:rPr>
              <w:t>6647898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FDD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江苏亨通华海科技股份有限公司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9CCB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康慧灵、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胥国祥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、许人东、范明海、孙贵彬、王悦、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王畅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A38057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 xml:space="preserve">有效专利 </w:t>
            </w:r>
          </w:p>
        </w:tc>
      </w:tr>
      <w:tr w14:paraId="64BE5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0FDA">
            <w:pPr>
              <w:pStyle w:val="10"/>
              <w:rPr>
                <w:rFonts w:ascii="Times New Roman" w:hAnsi="Times New Roman" w:eastAsia="仿宋"/>
              </w:rPr>
            </w:pPr>
            <w:r>
              <w:t>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884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发明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5ED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一种压应力光纤及其制造工艺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742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2430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ZL202080104873.0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3C98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2025-12-23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640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第8592368号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D67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江苏亨通光纤科技有限公司、江苏亨通光电股份有限公司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D32C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张功会、陈伟、朱永刚、严勇虎、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孙伟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、劳雪刚、田国才、肖华、王林、李永通、周忠凯、郝昌平、宋君、卢萍、王友兵、胡付俭、王亚玲、罗干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662BCF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 xml:space="preserve">有效专利 </w:t>
            </w:r>
          </w:p>
        </w:tc>
      </w:tr>
      <w:tr w14:paraId="09BC2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exact"/>
        </w:trPr>
        <w:tc>
          <w:tcPr>
            <w:tcW w:w="321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6B1178F7">
            <w:pPr>
              <w:pStyle w:val="10"/>
              <w:rPr>
                <w:rFonts w:ascii="Times New Roman" w:hAnsi="Times New Roman" w:eastAsia="仿宋"/>
              </w:rPr>
            </w:pPr>
            <w: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06FE27D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论文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50592827">
            <w:pPr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zh-CN"/>
              </w:rPr>
              <w:t xml:space="preserve">Extended C+L Band 103.5-Tb/s WDM Transmission </w:t>
            </w:r>
          </w:p>
          <w:p w14:paraId="6E755B4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zh-CN"/>
              </w:rPr>
              <w:t>over 1260-km with Hybrid Raman/EDFAs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79770B0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zh-CN"/>
              </w:rPr>
              <w:t>美国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1CDB25E1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zh-CN"/>
              </w:rPr>
              <w:t>/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544E167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zh-CN"/>
              </w:rPr>
              <w:t>2026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3157BB0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/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322FA3E7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苏州大学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47E70B4C">
            <w:pPr>
              <w:rPr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2"/>
                <w:lang w:eastAsia="zh-CN" w:bidi="ar"/>
              </w:rPr>
              <w:t xml:space="preserve">Zeyu Feng, Zhongxing Tian, Ziang Chen, Qingyu He, Wanzhen Guo, Wenyan Lyu, Shukang Li, </w:t>
            </w:r>
          </w:p>
          <w:p w14:paraId="05A94DC3">
            <w:pPr>
              <w:rPr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2"/>
                <w:lang w:eastAsia="zh-CN" w:bidi="ar"/>
              </w:rPr>
              <w:t xml:space="preserve">Dongdong Zou, Huan Huang, Lin Sun, Yancai Luan, Liang Mei, Ming Luo, Jian Zhao, </w:t>
            </w:r>
          </w:p>
          <w:p w14:paraId="4B18DB93">
            <w:pPr>
              <w:rPr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2"/>
                <w:lang w:eastAsia="zh-CN" w:bidi="ar"/>
              </w:rPr>
              <w:t>Gordon Ning Liu, Gangxiang Shen, and Yi Cai</w:t>
            </w:r>
          </w:p>
          <w:p w14:paraId="1BBE38A2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CEEA43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 xml:space="preserve">论文 </w:t>
            </w:r>
          </w:p>
        </w:tc>
      </w:tr>
    </w:tbl>
    <w:p w14:paraId="09860CF5">
      <w:pPr>
        <w:rPr>
          <w:rFonts w:hint="eastAsia" w:ascii="仿宋_GB2312" w:eastAsia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A149EC-E4A8-4617-81A3-26A7EF70F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F0C590E-6293-46A8-9D41-DB7245E89ED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FC2A0B-7D2A-48F5-9D7C-AF106E44E9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522517-6B7E-4BEC-AE04-B7B45E6443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23BCB97-3E2D-4982-BE70-8C31F7A6EE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YTA4ZjA1ZDVjNzdjNzJiYTdjZDQ5ZmJiNzUyMzQifQ=="/>
  </w:docVars>
  <w:rsids>
    <w:rsidRoot w:val="007F352C"/>
    <w:rsid w:val="00032A47"/>
    <w:rsid w:val="00092538"/>
    <w:rsid w:val="000940EB"/>
    <w:rsid w:val="000E7A82"/>
    <w:rsid w:val="001016E0"/>
    <w:rsid w:val="001176E1"/>
    <w:rsid w:val="001D3548"/>
    <w:rsid w:val="001F2942"/>
    <w:rsid w:val="00213536"/>
    <w:rsid w:val="002170D8"/>
    <w:rsid w:val="002759C1"/>
    <w:rsid w:val="002819E6"/>
    <w:rsid w:val="002C5C2F"/>
    <w:rsid w:val="002E777D"/>
    <w:rsid w:val="003B2A12"/>
    <w:rsid w:val="003B52E1"/>
    <w:rsid w:val="00435BA9"/>
    <w:rsid w:val="00442A08"/>
    <w:rsid w:val="004A4E40"/>
    <w:rsid w:val="004A6763"/>
    <w:rsid w:val="004C3AED"/>
    <w:rsid w:val="004F7C5F"/>
    <w:rsid w:val="00516BC0"/>
    <w:rsid w:val="0053158E"/>
    <w:rsid w:val="005434A9"/>
    <w:rsid w:val="005C61EF"/>
    <w:rsid w:val="005F1AD8"/>
    <w:rsid w:val="00627A8F"/>
    <w:rsid w:val="0067143B"/>
    <w:rsid w:val="00700437"/>
    <w:rsid w:val="007F352C"/>
    <w:rsid w:val="007F4403"/>
    <w:rsid w:val="008635AD"/>
    <w:rsid w:val="00893036"/>
    <w:rsid w:val="008B59CB"/>
    <w:rsid w:val="008F0464"/>
    <w:rsid w:val="009023F2"/>
    <w:rsid w:val="00907B42"/>
    <w:rsid w:val="00940CBE"/>
    <w:rsid w:val="00985C08"/>
    <w:rsid w:val="00A1542B"/>
    <w:rsid w:val="00A2531A"/>
    <w:rsid w:val="00A340D9"/>
    <w:rsid w:val="00A43B78"/>
    <w:rsid w:val="00AE6682"/>
    <w:rsid w:val="00AF1271"/>
    <w:rsid w:val="00B06A15"/>
    <w:rsid w:val="00B20097"/>
    <w:rsid w:val="00BA394D"/>
    <w:rsid w:val="00BC1B4E"/>
    <w:rsid w:val="00BF6970"/>
    <w:rsid w:val="00C10EEF"/>
    <w:rsid w:val="00C2734E"/>
    <w:rsid w:val="00C427F6"/>
    <w:rsid w:val="00CE15E8"/>
    <w:rsid w:val="00CF2989"/>
    <w:rsid w:val="00D86B32"/>
    <w:rsid w:val="00E05297"/>
    <w:rsid w:val="00E221D7"/>
    <w:rsid w:val="00E8492A"/>
    <w:rsid w:val="00F079AD"/>
    <w:rsid w:val="00F26782"/>
    <w:rsid w:val="00FA21D3"/>
    <w:rsid w:val="00FA4D47"/>
    <w:rsid w:val="3B6C3370"/>
    <w:rsid w:val="3D5E39AD"/>
    <w:rsid w:val="3F7B2DC6"/>
    <w:rsid w:val="509A1BF6"/>
    <w:rsid w:val="54CB3991"/>
    <w:rsid w:val="60C07CDC"/>
    <w:rsid w:val="68DF511A"/>
    <w:rsid w:val="6F481931"/>
    <w:rsid w:val="781B6216"/>
    <w:rsid w:val="7ABD4AF7"/>
    <w:rsid w:val="7EAA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0">
    <w:name w:val="Table Paragraph"/>
    <w:basedOn w:val="1"/>
    <w:autoRedefine/>
    <w:qFormat/>
    <w:uiPriority w:val="1"/>
    <w:pPr>
      <w:spacing w:before="156"/>
      <w:jc w:val="center"/>
    </w:pPr>
    <w:rPr>
      <w:rFonts w:ascii="宋体" w:hAnsi="宋体" w:eastAsia="宋体" w:cs="Times New Roman"/>
      <w:b/>
      <w:bCs/>
      <w:szCs w:val="21"/>
      <w:lang w:eastAsia="en-US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1098</Words>
  <Characters>1643</Characters>
  <Lines>13</Lines>
  <Paragraphs>3</Paragraphs>
  <TotalTime>5</TotalTime>
  <ScaleCrop>false</ScaleCrop>
  <LinksUpToDate>false</LinksUpToDate>
  <CharactersWithSpaces>1709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2026-06-25T07:50:00Z</dcterms:created>
  <dc:creator>NTKO</dc:creator>
  <cp:lastModifiedBy>CoCo先生</cp:lastModifiedBy>
  <dcterms:modified xsi:type="dcterms:W3CDTF">2026-06-25T07:59:02Z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27D8B1E04AF842E4A913B8FD77938799_12</vt:lpwstr>
  </property>
  <property fmtid="{D5CDD505-2E9C-101B-9397-08002B2CF9AE}" pid="4" name="KSOTemplateDocerSaveRecord">
    <vt:lpwstr>eyJoZGlkIjoiNDY0MzQwNDM3NzMyOTAwZGViMTFjZmY0M2U4NTllMzgiLCJ1c2VySWQiOiI0Mzg4MDg2NjkifQ==</vt:lpwstr>
  </property>
</Properties>
</file>