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59D" w:rsidRPr="00CE59DA" w:rsidRDefault="002A259D" w:rsidP="002A259D">
      <w:pPr>
        <w:spacing w:afterLines="50" w:after="156" w:line="400" w:lineRule="exact"/>
        <w:rPr>
          <w:rFonts w:ascii="Times New Roman" w:eastAsia="方正仿宋_GBK" w:hAnsi="Times New Roman"/>
          <w:b/>
          <w:color w:val="000000"/>
          <w:sz w:val="28"/>
          <w:szCs w:val="28"/>
          <w:shd w:val="clear" w:color="auto" w:fill="FFFFFF"/>
        </w:rPr>
      </w:pPr>
      <w:r w:rsidRPr="00CE59DA">
        <w:rPr>
          <w:rFonts w:ascii="Times New Roman" w:eastAsia="方正仿宋_GBK" w:hAnsi="宋体" w:hint="eastAsia"/>
          <w:b/>
          <w:color w:val="000000"/>
          <w:sz w:val="28"/>
          <w:szCs w:val="28"/>
          <w:shd w:val="clear" w:color="auto" w:fill="FFFFFF"/>
        </w:rPr>
        <w:t>一、成果基本信息</w:t>
      </w:r>
    </w:p>
    <w:tbl>
      <w:tblPr>
        <w:tblStyle w:val="a5"/>
        <w:tblW w:w="5103" w:type="pct"/>
        <w:jc w:val="center"/>
        <w:tblLook w:val="04A0" w:firstRow="1" w:lastRow="0" w:firstColumn="1" w:lastColumn="0" w:noHBand="0" w:noVBand="1"/>
      </w:tblPr>
      <w:tblGrid>
        <w:gridCol w:w="615"/>
        <w:gridCol w:w="1385"/>
        <w:gridCol w:w="1798"/>
        <w:gridCol w:w="2351"/>
        <w:gridCol w:w="829"/>
        <w:gridCol w:w="1106"/>
        <w:gridCol w:w="1163"/>
      </w:tblGrid>
      <w:tr w:rsidR="002A259D" w:rsidRPr="00CE59DA" w:rsidTr="004845CD">
        <w:trPr>
          <w:jc w:val="center"/>
        </w:trPr>
        <w:tc>
          <w:tcPr>
            <w:tcW w:w="332" w:type="pct"/>
            <w:vAlign w:val="center"/>
          </w:tcPr>
          <w:p w:rsidR="002A259D" w:rsidRPr="00CE59DA" w:rsidRDefault="002A259D" w:rsidP="004845CD">
            <w:pPr>
              <w:spacing w:line="300" w:lineRule="exact"/>
              <w:jc w:val="center"/>
              <w:rPr>
                <w:rFonts w:ascii="Times New Roman" w:eastAsia="方正仿宋_GBK" w:hAnsi="Times New Roman" w:cs="Times New Roman"/>
                <w:b/>
                <w:sz w:val="28"/>
                <w:szCs w:val="28"/>
              </w:rPr>
            </w:pPr>
            <w:r w:rsidRPr="00CE59DA">
              <w:rPr>
                <w:rFonts w:ascii="Times New Roman" w:eastAsia="方正仿宋_GBK" w:hAnsi="宋体" w:cs="Times New Roman" w:hint="eastAsia"/>
                <w:b/>
                <w:sz w:val="28"/>
                <w:szCs w:val="28"/>
              </w:rPr>
              <w:t>序号</w:t>
            </w:r>
          </w:p>
        </w:tc>
        <w:tc>
          <w:tcPr>
            <w:tcW w:w="749" w:type="pct"/>
            <w:vAlign w:val="center"/>
          </w:tcPr>
          <w:p w:rsidR="002A259D" w:rsidRPr="00CE59DA" w:rsidRDefault="002A259D" w:rsidP="004845CD">
            <w:pPr>
              <w:spacing w:line="300" w:lineRule="exact"/>
              <w:jc w:val="center"/>
              <w:rPr>
                <w:rFonts w:ascii="Times New Roman" w:eastAsia="方正仿宋_GBK" w:hAnsi="Times New Roman" w:cs="Times New Roman"/>
                <w:b/>
                <w:sz w:val="28"/>
                <w:szCs w:val="28"/>
              </w:rPr>
            </w:pPr>
            <w:r w:rsidRPr="00CE59DA">
              <w:rPr>
                <w:rStyle w:val="a6"/>
                <w:rFonts w:ascii="Times New Roman" w:eastAsia="方正仿宋_GBK" w:hAnsi="宋体" w:cs="Tahoma" w:hint="eastAsia"/>
                <w:color w:val="000000"/>
                <w:sz w:val="28"/>
                <w:szCs w:val="28"/>
                <w:shd w:val="clear" w:color="auto" w:fill="FFFFFF"/>
              </w:rPr>
              <w:t>成果名称</w:t>
            </w:r>
          </w:p>
        </w:tc>
        <w:tc>
          <w:tcPr>
            <w:tcW w:w="972" w:type="pct"/>
            <w:vAlign w:val="center"/>
          </w:tcPr>
          <w:p w:rsidR="002A259D" w:rsidRPr="00CE59DA" w:rsidRDefault="002A259D" w:rsidP="004845CD">
            <w:pPr>
              <w:spacing w:line="300" w:lineRule="exact"/>
              <w:jc w:val="center"/>
              <w:rPr>
                <w:rFonts w:ascii="Times New Roman" w:eastAsia="方正仿宋_GBK" w:hAnsi="Times New Roman" w:cs="Times New Roman"/>
                <w:b/>
                <w:sz w:val="28"/>
                <w:szCs w:val="28"/>
              </w:rPr>
            </w:pPr>
            <w:r w:rsidRPr="00CE59DA">
              <w:rPr>
                <w:rStyle w:val="a6"/>
                <w:rFonts w:ascii="Times New Roman" w:eastAsia="方正仿宋_GBK" w:hAnsi="宋体" w:cs="Tahoma" w:hint="eastAsia"/>
                <w:color w:val="000000"/>
                <w:sz w:val="28"/>
                <w:szCs w:val="28"/>
                <w:shd w:val="clear" w:color="auto" w:fill="FFFFFF"/>
              </w:rPr>
              <w:t>主要完成人</w:t>
            </w:r>
          </w:p>
        </w:tc>
        <w:tc>
          <w:tcPr>
            <w:tcW w:w="1271" w:type="pct"/>
            <w:vAlign w:val="center"/>
          </w:tcPr>
          <w:p w:rsidR="002A259D" w:rsidRPr="00CE59DA" w:rsidRDefault="002A259D" w:rsidP="004845CD">
            <w:pPr>
              <w:spacing w:line="300" w:lineRule="exact"/>
              <w:jc w:val="center"/>
              <w:rPr>
                <w:rFonts w:ascii="Times New Roman" w:eastAsia="方正仿宋_GBK" w:hAnsi="Times New Roman" w:cs="Times New Roman"/>
                <w:b/>
                <w:sz w:val="28"/>
                <w:szCs w:val="28"/>
              </w:rPr>
            </w:pPr>
            <w:r w:rsidRPr="00CE59DA">
              <w:rPr>
                <w:rStyle w:val="a6"/>
                <w:rFonts w:ascii="Times New Roman" w:eastAsia="方正仿宋_GBK" w:hAnsi="宋体" w:cs="Tahoma" w:hint="eastAsia"/>
                <w:color w:val="000000"/>
                <w:sz w:val="28"/>
                <w:szCs w:val="28"/>
                <w:shd w:val="clear" w:color="auto" w:fill="FFFFFF"/>
              </w:rPr>
              <w:t>主要完成单位</w:t>
            </w:r>
          </w:p>
        </w:tc>
        <w:tc>
          <w:tcPr>
            <w:tcW w:w="448" w:type="pct"/>
            <w:vAlign w:val="center"/>
          </w:tcPr>
          <w:p w:rsidR="002A259D" w:rsidRPr="00CE59DA" w:rsidRDefault="002A259D" w:rsidP="004845CD">
            <w:pPr>
              <w:spacing w:line="300" w:lineRule="exact"/>
              <w:jc w:val="center"/>
              <w:rPr>
                <w:rFonts w:ascii="Times New Roman" w:eastAsia="方正仿宋_GBK" w:hAnsi="Times New Roman" w:cs="Times New Roman"/>
                <w:b/>
                <w:sz w:val="28"/>
                <w:szCs w:val="28"/>
              </w:rPr>
            </w:pPr>
            <w:r w:rsidRPr="00CE59DA">
              <w:rPr>
                <w:rFonts w:ascii="Times New Roman" w:eastAsia="方正仿宋_GBK" w:hAnsi="宋体" w:cs="Times New Roman" w:hint="eastAsia"/>
                <w:b/>
                <w:sz w:val="28"/>
                <w:szCs w:val="28"/>
              </w:rPr>
              <w:t>奖种</w:t>
            </w:r>
          </w:p>
        </w:tc>
        <w:tc>
          <w:tcPr>
            <w:tcW w:w="598" w:type="pct"/>
            <w:vAlign w:val="center"/>
          </w:tcPr>
          <w:p w:rsidR="002A259D" w:rsidRPr="00CE59DA" w:rsidRDefault="002A259D" w:rsidP="004845CD">
            <w:pPr>
              <w:spacing w:line="300" w:lineRule="exact"/>
              <w:jc w:val="center"/>
              <w:rPr>
                <w:rFonts w:ascii="Times New Roman" w:eastAsia="方正仿宋_GBK" w:hAnsi="Times New Roman"/>
                <w:b/>
                <w:color w:val="000000"/>
                <w:sz w:val="28"/>
                <w:szCs w:val="28"/>
                <w:shd w:val="clear" w:color="auto" w:fill="FFFFFF"/>
              </w:rPr>
            </w:pPr>
            <w:r w:rsidRPr="00CE59DA">
              <w:rPr>
                <w:rFonts w:ascii="Times New Roman" w:eastAsia="方正仿宋_GBK" w:hAnsi="宋体" w:hint="eastAsia"/>
                <w:b/>
                <w:color w:val="000000"/>
                <w:sz w:val="28"/>
                <w:szCs w:val="28"/>
                <w:shd w:val="clear" w:color="auto" w:fill="FFFFFF"/>
              </w:rPr>
              <w:t>提名者</w:t>
            </w:r>
          </w:p>
        </w:tc>
        <w:tc>
          <w:tcPr>
            <w:tcW w:w="629" w:type="pct"/>
            <w:vAlign w:val="center"/>
          </w:tcPr>
          <w:p w:rsidR="002A259D" w:rsidRPr="00CE59DA" w:rsidRDefault="002A259D" w:rsidP="004845CD">
            <w:pPr>
              <w:spacing w:line="300" w:lineRule="exact"/>
              <w:jc w:val="center"/>
              <w:rPr>
                <w:rFonts w:ascii="Times New Roman" w:eastAsia="方正仿宋_GBK" w:hAnsi="Times New Roman" w:cs="Times New Roman"/>
                <w:b/>
                <w:sz w:val="28"/>
                <w:szCs w:val="28"/>
              </w:rPr>
            </w:pPr>
            <w:r w:rsidRPr="00CE59DA">
              <w:rPr>
                <w:rFonts w:ascii="Times New Roman" w:eastAsia="方正仿宋_GBK" w:hAnsi="宋体" w:hint="eastAsia"/>
                <w:b/>
                <w:color w:val="000000"/>
                <w:sz w:val="28"/>
                <w:szCs w:val="28"/>
                <w:shd w:val="clear" w:color="auto" w:fill="FFFFFF"/>
              </w:rPr>
              <w:t>拟申报等级</w:t>
            </w:r>
          </w:p>
        </w:tc>
      </w:tr>
      <w:tr w:rsidR="002A259D" w:rsidRPr="00CE59DA" w:rsidTr="004845CD">
        <w:trPr>
          <w:trHeight w:val="4506"/>
          <w:jc w:val="center"/>
        </w:trPr>
        <w:tc>
          <w:tcPr>
            <w:tcW w:w="332" w:type="pct"/>
            <w:vAlign w:val="center"/>
          </w:tcPr>
          <w:p w:rsidR="002A259D" w:rsidRPr="00CE59DA" w:rsidRDefault="002A259D" w:rsidP="004845CD">
            <w:pPr>
              <w:spacing w:line="300" w:lineRule="exact"/>
              <w:rPr>
                <w:rFonts w:ascii="Times New Roman" w:eastAsia="方正仿宋_GBK" w:hAnsi="Times New Roman" w:cs="Times New Roman"/>
                <w:sz w:val="28"/>
                <w:szCs w:val="28"/>
              </w:rPr>
            </w:pPr>
            <w:r w:rsidRPr="00CE59DA">
              <w:rPr>
                <w:rFonts w:ascii="Times New Roman" w:eastAsia="方正仿宋_GBK" w:hAnsi="Times New Roman" w:cs="Tahoma"/>
                <w:color w:val="000000"/>
                <w:sz w:val="28"/>
                <w:szCs w:val="28"/>
                <w:shd w:val="clear" w:color="auto" w:fill="FFFFFF"/>
              </w:rPr>
              <w:t>1</w:t>
            </w:r>
          </w:p>
        </w:tc>
        <w:tc>
          <w:tcPr>
            <w:tcW w:w="749" w:type="pct"/>
            <w:vAlign w:val="center"/>
          </w:tcPr>
          <w:p w:rsidR="002A259D" w:rsidRPr="00CE59DA" w:rsidRDefault="00C162D2" w:rsidP="004845CD">
            <w:pPr>
              <w:spacing w:line="300" w:lineRule="exact"/>
              <w:rPr>
                <w:rFonts w:ascii="Times New Roman" w:eastAsia="方正仿宋_GBK" w:hAnsi="Times New Roman" w:cs="Times New Roman"/>
                <w:sz w:val="28"/>
                <w:szCs w:val="28"/>
              </w:rPr>
            </w:pPr>
            <w:r w:rsidRPr="00C162D2">
              <w:rPr>
                <w:rFonts w:ascii="Times New Roman" w:eastAsia="方正仿宋_GBK" w:hAnsi="Times New Roman" w:cs="Times New Roman" w:hint="eastAsia"/>
                <w:sz w:val="28"/>
                <w:szCs w:val="28"/>
              </w:rPr>
              <w:t>主要果树病毒病成灾机制及防控技术体系构建与应用</w:t>
            </w:r>
          </w:p>
        </w:tc>
        <w:tc>
          <w:tcPr>
            <w:tcW w:w="972" w:type="pct"/>
            <w:vAlign w:val="center"/>
          </w:tcPr>
          <w:p w:rsidR="002A259D" w:rsidRPr="00CE59DA" w:rsidRDefault="00C162D2" w:rsidP="004845CD">
            <w:pPr>
              <w:spacing w:line="300" w:lineRule="exact"/>
              <w:rPr>
                <w:rFonts w:ascii="Times New Roman" w:eastAsia="方正仿宋_GBK" w:hAnsi="Times New Roman" w:cs="Times New Roman"/>
                <w:sz w:val="28"/>
                <w:szCs w:val="28"/>
              </w:rPr>
            </w:pPr>
            <w:r w:rsidRPr="00C162D2">
              <w:rPr>
                <w:rFonts w:ascii="Times New Roman" w:eastAsia="方正仿宋_GBK" w:hAnsi="Times New Roman" w:cs="Times New Roman" w:hint="eastAsia"/>
                <w:sz w:val="28"/>
                <w:szCs w:val="28"/>
              </w:rPr>
              <w:t>周常勇、王雪峰、卢美光、洪霓、曹孟籍、李世访、周彦、李大志、吴建祥、宋震、青玲、李太盛、何绍国、娄兵海、冉志林</w:t>
            </w:r>
          </w:p>
        </w:tc>
        <w:tc>
          <w:tcPr>
            <w:tcW w:w="1271" w:type="pct"/>
            <w:vAlign w:val="center"/>
          </w:tcPr>
          <w:p w:rsidR="002A259D" w:rsidRPr="00CE59DA" w:rsidRDefault="00C162D2" w:rsidP="004845CD">
            <w:pPr>
              <w:spacing w:line="300" w:lineRule="exact"/>
              <w:rPr>
                <w:rFonts w:ascii="Times New Roman" w:eastAsia="方正仿宋_GBK" w:hAnsi="Times New Roman" w:cs="Times New Roman"/>
                <w:sz w:val="28"/>
                <w:szCs w:val="28"/>
              </w:rPr>
            </w:pPr>
            <w:r w:rsidRPr="00C162D2">
              <w:rPr>
                <w:rFonts w:ascii="Times New Roman" w:eastAsia="方正仿宋_GBK" w:hAnsi="Times New Roman" w:cs="Times New Roman" w:hint="eastAsia"/>
                <w:sz w:val="28"/>
                <w:szCs w:val="28"/>
              </w:rPr>
              <w:t>西南大学、中国农业科学院植物保护研究所、华中农业大学、湖南农业大学、浙江大学、安岳县柠檬产业局、广西特色作物研究院、重庆绿康果业有限公司</w:t>
            </w:r>
          </w:p>
        </w:tc>
        <w:tc>
          <w:tcPr>
            <w:tcW w:w="448" w:type="pct"/>
            <w:vAlign w:val="center"/>
          </w:tcPr>
          <w:p w:rsidR="002A259D" w:rsidRPr="00CE59DA" w:rsidRDefault="002A259D" w:rsidP="004845CD">
            <w:pPr>
              <w:spacing w:line="300" w:lineRule="exact"/>
              <w:rPr>
                <w:rFonts w:ascii="Times New Roman" w:eastAsia="方正仿宋_GBK" w:hAnsi="Times New Roman" w:cs="Times New Roman"/>
                <w:sz w:val="28"/>
                <w:szCs w:val="28"/>
              </w:rPr>
            </w:pPr>
            <w:r w:rsidRPr="00CE59DA">
              <w:rPr>
                <w:rFonts w:ascii="Times New Roman" w:eastAsia="方正仿宋_GBK" w:hAnsi="宋体" w:hint="eastAsia"/>
                <w:color w:val="000000"/>
                <w:sz w:val="28"/>
                <w:szCs w:val="28"/>
                <w:shd w:val="clear" w:color="auto" w:fill="FFFFFF"/>
              </w:rPr>
              <w:t>科技进步奖</w:t>
            </w:r>
          </w:p>
        </w:tc>
        <w:tc>
          <w:tcPr>
            <w:tcW w:w="598" w:type="pct"/>
            <w:vAlign w:val="center"/>
          </w:tcPr>
          <w:p w:rsidR="002A259D" w:rsidRPr="00CE59DA" w:rsidRDefault="002A259D" w:rsidP="004845CD">
            <w:pPr>
              <w:spacing w:line="300" w:lineRule="exact"/>
              <w:rPr>
                <w:rFonts w:ascii="Times New Roman" w:eastAsia="方正仿宋_GBK" w:hAnsi="Times New Roman"/>
                <w:color w:val="000000"/>
                <w:sz w:val="28"/>
                <w:szCs w:val="28"/>
                <w:shd w:val="clear" w:color="auto" w:fill="FFFFFF"/>
              </w:rPr>
            </w:pPr>
            <w:r>
              <w:rPr>
                <w:rFonts w:ascii="Times New Roman" w:eastAsia="方正仿宋_GBK" w:hAnsi="宋体" w:hint="eastAsia"/>
                <w:color w:val="000000"/>
                <w:sz w:val="28"/>
                <w:szCs w:val="28"/>
                <w:shd w:val="clear" w:color="auto" w:fill="FFFFFF"/>
              </w:rPr>
              <w:t>重庆市教育委员会</w:t>
            </w:r>
          </w:p>
        </w:tc>
        <w:tc>
          <w:tcPr>
            <w:tcW w:w="629" w:type="pct"/>
            <w:vAlign w:val="center"/>
          </w:tcPr>
          <w:p w:rsidR="002A259D" w:rsidRPr="00CE59DA" w:rsidRDefault="002A259D" w:rsidP="004845CD">
            <w:pPr>
              <w:spacing w:line="300" w:lineRule="exact"/>
              <w:rPr>
                <w:rFonts w:ascii="Times New Roman" w:eastAsia="方正仿宋_GBK" w:hAnsi="Times New Roman" w:cs="Times New Roman"/>
                <w:sz w:val="28"/>
                <w:szCs w:val="28"/>
              </w:rPr>
            </w:pPr>
            <w:r w:rsidRPr="00CE59DA">
              <w:rPr>
                <w:rFonts w:ascii="Times New Roman" w:eastAsia="方正仿宋_GBK" w:hAnsi="宋体" w:hint="eastAsia"/>
                <w:color w:val="000000"/>
                <w:sz w:val="28"/>
                <w:szCs w:val="28"/>
                <w:shd w:val="clear" w:color="auto" w:fill="FFFFFF"/>
              </w:rPr>
              <w:t>一等奖</w:t>
            </w:r>
          </w:p>
        </w:tc>
      </w:tr>
    </w:tbl>
    <w:p w:rsidR="002A259D" w:rsidRPr="00CE59DA" w:rsidRDefault="002A259D" w:rsidP="002A259D">
      <w:pPr>
        <w:rPr>
          <w:rFonts w:ascii="Times New Roman" w:eastAsia="方正仿宋_GBK" w:hAnsi="Times New Roman"/>
          <w:sz w:val="24"/>
          <w:szCs w:val="32"/>
        </w:rPr>
      </w:pPr>
    </w:p>
    <w:p w:rsidR="002A259D" w:rsidRPr="00CE59DA" w:rsidRDefault="002A259D" w:rsidP="002A259D">
      <w:pPr>
        <w:widowControl/>
        <w:jc w:val="left"/>
        <w:rPr>
          <w:rFonts w:ascii="Times New Roman" w:eastAsia="方正仿宋_GBK" w:hAnsi="Times New Roman"/>
          <w:sz w:val="24"/>
          <w:szCs w:val="32"/>
        </w:rPr>
      </w:pPr>
      <w:r w:rsidRPr="00CE59DA">
        <w:rPr>
          <w:rFonts w:ascii="Times New Roman" w:eastAsia="方正仿宋_GBK" w:hAnsi="Times New Roman"/>
          <w:sz w:val="24"/>
          <w:szCs w:val="32"/>
        </w:rPr>
        <w:br w:type="page"/>
      </w:r>
    </w:p>
    <w:p w:rsidR="002A259D" w:rsidRDefault="002A259D" w:rsidP="002A259D">
      <w:pPr>
        <w:spacing w:afterLines="50" w:after="156" w:line="400" w:lineRule="exact"/>
        <w:rPr>
          <w:rFonts w:ascii="Times New Roman" w:eastAsia="方正仿宋_GBK" w:hAnsi="宋体"/>
          <w:b/>
          <w:color w:val="000000"/>
          <w:sz w:val="28"/>
          <w:szCs w:val="28"/>
          <w:shd w:val="clear" w:color="auto" w:fill="FFFFFF"/>
        </w:rPr>
      </w:pPr>
      <w:r w:rsidRPr="00CE59DA">
        <w:rPr>
          <w:rFonts w:ascii="Times New Roman" w:eastAsia="方正仿宋_GBK" w:hAnsi="宋体" w:hint="eastAsia"/>
          <w:b/>
          <w:color w:val="000000"/>
          <w:sz w:val="28"/>
          <w:szCs w:val="28"/>
          <w:shd w:val="clear" w:color="auto" w:fill="FFFFFF"/>
        </w:rPr>
        <w:lastRenderedPageBreak/>
        <w:t>二、项目简介</w:t>
      </w:r>
    </w:p>
    <w:p w:rsidR="00F66412" w:rsidRPr="00CE59DA" w:rsidRDefault="00F66412" w:rsidP="002A259D">
      <w:pPr>
        <w:spacing w:afterLines="50" w:after="156" w:line="400" w:lineRule="exact"/>
        <w:rPr>
          <w:rFonts w:ascii="Times New Roman" w:eastAsia="方正仿宋_GBK" w:hAnsi="Times New Roman" w:hint="eastAsia"/>
          <w:b/>
          <w:color w:val="000000"/>
          <w:sz w:val="28"/>
          <w:szCs w:val="28"/>
          <w:shd w:val="clear" w:color="auto" w:fill="FFFFFF"/>
        </w:rPr>
      </w:pPr>
    </w:p>
    <w:p w:rsidR="00C162D2" w:rsidRDefault="00C162D2" w:rsidP="00C162D2">
      <w:pPr>
        <w:tabs>
          <w:tab w:val="left" w:pos="6552"/>
        </w:tabs>
        <w:spacing w:line="400" w:lineRule="exact"/>
        <w:ind w:firstLine="482"/>
        <w:rPr>
          <w:rFonts w:ascii="Times New Roman" w:hAnsi="Times New Roman"/>
          <w:sz w:val="24"/>
          <w:szCs w:val="24"/>
        </w:rPr>
      </w:pPr>
      <w:r>
        <w:rPr>
          <w:rFonts w:ascii="Times New Roman" w:hAnsi="Times New Roman"/>
          <w:sz w:val="24"/>
          <w:szCs w:val="24"/>
        </w:rPr>
        <w:t>中国是世界第一大水果生产国，重庆是以柑橘为主的我国重要水果生产基地</w:t>
      </w:r>
      <w:r>
        <w:rPr>
          <w:rFonts w:ascii="Times New Roman" w:hAnsi="Times New Roman" w:hint="eastAsia"/>
          <w:sz w:val="24"/>
          <w:szCs w:val="24"/>
        </w:rPr>
        <w:t>。果树产业</w:t>
      </w:r>
      <w:r>
        <w:rPr>
          <w:rFonts w:ascii="Times New Roman" w:hAnsi="Times New Roman"/>
          <w:sz w:val="24"/>
          <w:szCs w:val="24"/>
        </w:rPr>
        <w:t>为精准扶贫、乡村振兴做出了巨大贡献。病毒病是以嫁接繁殖为主的多年生果树生产中的重要致损因素。本项目历经</w:t>
      </w:r>
      <w:r>
        <w:rPr>
          <w:rFonts w:ascii="Times New Roman" w:hAnsi="Times New Roman"/>
          <w:sz w:val="24"/>
          <w:szCs w:val="24"/>
        </w:rPr>
        <w:t>10</w:t>
      </w:r>
      <w:r>
        <w:rPr>
          <w:rFonts w:ascii="Times New Roman" w:hAnsi="Times New Roman"/>
          <w:sz w:val="24"/>
          <w:szCs w:val="24"/>
        </w:rPr>
        <w:t>年，</w:t>
      </w:r>
      <w:r>
        <w:rPr>
          <w:rFonts w:ascii="Times New Roman" w:hAnsi="Times New Roman" w:hint="eastAsia"/>
          <w:sz w:val="24"/>
          <w:szCs w:val="24"/>
        </w:rPr>
        <w:t>在</w:t>
      </w:r>
      <w:r>
        <w:rPr>
          <w:rFonts w:ascii="Times New Roman" w:hAnsi="Times New Roman"/>
          <w:sz w:val="24"/>
          <w:szCs w:val="24"/>
        </w:rPr>
        <w:t>果树病毒病高效鉴定、成灾机制解析与防控体系构建</w:t>
      </w:r>
      <w:r>
        <w:rPr>
          <w:rFonts w:ascii="Times New Roman" w:hAnsi="Times New Roman" w:hint="eastAsia"/>
          <w:sz w:val="24"/>
          <w:szCs w:val="24"/>
        </w:rPr>
        <w:t>方面</w:t>
      </w:r>
      <w:r>
        <w:rPr>
          <w:rFonts w:ascii="Times New Roman" w:hAnsi="Times New Roman"/>
          <w:sz w:val="24"/>
          <w:szCs w:val="24"/>
        </w:rPr>
        <w:t>获得如下原创成果。</w:t>
      </w:r>
    </w:p>
    <w:p w:rsidR="00C162D2" w:rsidRDefault="00C162D2" w:rsidP="00C162D2">
      <w:pPr>
        <w:tabs>
          <w:tab w:val="left" w:pos="6552"/>
        </w:tabs>
        <w:spacing w:line="400" w:lineRule="exact"/>
        <w:ind w:firstLine="482"/>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 xml:space="preserve"> </w:t>
      </w:r>
      <w:r>
        <w:rPr>
          <w:rFonts w:ascii="Times New Roman" w:hAnsi="Times New Roman"/>
          <w:b/>
          <w:sz w:val="24"/>
          <w:szCs w:val="24"/>
        </w:rPr>
        <w:t>系统构建了检测技术体系，明确</w:t>
      </w:r>
      <w:r>
        <w:rPr>
          <w:rFonts w:ascii="Times New Roman" w:hAnsi="Times New Roman" w:hint="eastAsia"/>
          <w:b/>
          <w:sz w:val="24"/>
          <w:szCs w:val="24"/>
        </w:rPr>
        <w:t>我国果树病毒病</w:t>
      </w:r>
      <w:r>
        <w:rPr>
          <w:rFonts w:ascii="Times New Roman" w:hAnsi="Times New Roman"/>
          <w:b/>
          <w:sz w:val="24"/>
          <w:szCs w:val="24"/>
        </w:rPr>
        <w:t>种类与分布特征</w:t>
      </w:r>
      <w:r>
        <w:rPr>
          <w:rFonts w:ascii="Times New Roman" w:hAnsi="Times New Roman"/>
          <w:sz w:val="24"/>
          <w:szCs w:val="24"/>
        </w:rPr>
        <w:t>。建立单一病毒检测技术</w:t>
      </w:r>
      <w:r>
        <w:rPr>
          <w:rFonts w:ascii="Times New Roman" w:hAnsi="Times New Roman"/>
          <w:sz w:val="24"/>
          <w:szCs w:val="24"/>
        </w:rPr>
        <w:t>46</w:t>
      </w:r>
      <w:r>
        <w:rPr>
          <w:rFonts w:ascii="Times New Roman" w:hAnsi="Times New Roman"/>
          <w:sz w:val="24"/>
          <w:szCs w:val="24"/>
        </w:rPr>
        <w:t>套</w:t>
      </w:r>
      <w:r>
        <w:rPr>
          <w:rFonts w:ascii="Times New Roman" w:hAnsi="Times New Roman" w:hint="eastAsia"/>
          <w:sz w:val="24"/>
          <w:szCs w:val="24"/>
        </w:rPr>
        <w:t>，</w:t>
      </w:r>
      <w:r>
        <w:rPr>
          <w:rFonts w:ascii="Times New Roman" w:hAnsi="Times New Roman"/>
          <w:sz w:val="24"/>
          <w:szCs w:val="24"/>
        </w:rPr>
        <w:t>同步检测</w:t>
      </w:r>
      <w:r>
        <w:rPr>
          <w:rFonts w:ascii="Times New Roman" w:hAnsi="Times New Roman"/>
          <w:sz w:val="24"/>
          <w:szCs w:val="24"/>
        </w:rPr>
        <w:t>8-9</w:t>
      </w:r>
      <w:r>
        <w:rPr>
          <w:rFonts w:ascii="Times New Roman" w:hAnsi="Times New Roman"/>
          <w:sz w:val="24"/>
          <w:szCs w:val="24"/>
        </w:rPr>
        <w:t>种病毒的基因芯片、</w:t>
      </w:r>
      <w:r>
        <w:rPr>
          <w:rFonts w:ascii="Times New Roman" w:hAnsi="Times New Roman"/>
          <w:sz w:val="24"/>
          <w:szCs w:val="24"/>
        </w:rPr>
        <w:t>3-5</w:t>
      </w:r>
      <w:r>
        <w:rPr>
          <w:rFonts w:ascii="Times New Roman" w:hAnsi="Times New Roman"/>
          <w:sz w:val="24"/>
          <w:szCs w:val="24"/>
        </w:rPr>
        <w:t>种病毒的多重</w:t>
      </w:r>
      <w:r>
        <w:rPr>
          <w:rFonts w:ascii="Times New Roman" w:hAnsi="Times New Roman"/>
          <w:sz w:val="24"/>
          <w:szCs w:val="24"/>
        </w:rPr>
        <w:t>RT-PCR</w:t>
      </w:r>
      <w:r>
        <w:rPr>
          <w:rFonts w:ascii="Times New Roman" w:hAnsi="Times New Roman"/>
          <w:sz w:val="24"/>
          <w:szCs w:val="24"/>
        </w:rPr>
        <w:t>和多聚</w:t>
      </w:r>
      <w:proofErr w:type="spellStart"/>
      <w:r>
        <w:rPr>
          <w:rFonts w:ascii="Times New Roman" w:hAnsi="Times New Roman"/>
          <w:sz w:val="24"/>
          <w:szCs w:val="24"/>
        </w:rPr>
        <w:t>cRNA</w:t>
      </w:r>
      <w:proofErr w:type="spellEnd"/>
      <w:r>
        <w:rPr>
          <w:rFonts w:ascii="Times New Roman" w:hAnsi="Times New Roman"/>
          <w:sz w:val="24"/>
          <w:szCs w:val="24"/>
        </w:rPr>
        <w:t>探针等高通量检测技术</w:t>
      </w:r>
      <w:r>
        <w:rPr>
          <w:rFonts w:ascii="Times New Roman" w:hAnsi="Times New Roman" w:hint="eastAsia"/>
          <w:sz w:val="24"/>
          <w:szCs w:val="24"/>
        </w:rPr>
        <w:t>10</w:t>
      </w:r>
      <w:r>
        <w:rPr>
          <w:rFonts w:ascii="Times New Roman" w:hAnsi="Times New Roman" w:hint="eastAsia"/>
          <w:sz w:val="24"/>
          <w:szCs w:val="24"/>
        </w:rPr>
        <w:t>套</w:t>
      </w:r>
      <w:r>
        <w:rPr>
          <w:rFonts w:ascii="Times New Roman" w:hAnsi="Times New Roman"/>
          <w:sz w:val="24"/>
          <w:szCs w:val="24"/>
        </w:rPr>
        <w:t>；开发田间速测系列产品</w:t>
      </w:r>
      <w:r>
        <w:rPr>
          <w:rFonts w:ascii="Times New Roman" w:hAnsi="Times New Roman"/>
          <w:sz w:val="24"/>
          <w:szCs w:val="24"/>
        </w:rPr>
        <w:t>7</w:t>
      </w:r>
      <w:r>
        <w:rPr>
          <w:rFonts w:ascii="Times New Roman" w:hAnsi="Times New Roman"/>
          <w:sz w:val="24"/>
          <w:szCs w:val="24"/>
        </w:rPr>
        <w:t>种；收集并鉴定</w:t>
      </w:r>
      <w:r>
        <w:rPr>
          <w:rFonts w:ascii="Times New Roman" w:hAnsi="Times New Roman"/>
          <w:sz w:val="24"/>
          <w:szCs w:val="24"/>
        </w:rPr>
        <w:t>5000</w:t>
      </w:r>
      <w:r>
        <w:rPr>
          <w:rFonts w:ascii="Times New Roman" w:hAnsi="Times New Roman"/>
          <w:sz w:val="24"/>
          <w:szCs w:val="24"/>
        </w:rPr>
        <w:t>余份病毒分离株，首次明确我国主要果树病毒病的</w:t>
      </w:r>
      <w:r>
        <w:rPr>
          <w:rFonts w:ascii="Times New Roman" w:hAnsi="Times New Roman" w:hint="eastAsia"/>
          <w:sz w:val="24"/>
          <w:szCs w:val="24"/>
        </w:rPr>
        <w:t>病原种类及</w:t>
      </w:r>
      <w:r>
        <w:rPr>
          <w:rFonts w:ascii="Times New Roman" w:hAnsi="Times New Roman"/>
          <w:sz w:val="24"/>
          <w:szCs w:val="24"/>
        </w:rPr>
        <w:t>发生分布。</w:t>
      </w:r>
    </w:p>
    <w:p w:rsidR="00C162D2" w:rsidRDefault="00C162D2" w:rsidP="00C162D2">
      <w:pPr>
        <w:tabs>
          <w:tab w:val="left" w:pos="6552"/>
        </w:tabs>
        <w:spacing w:line="400" w:lineRule="exact"/>
        <w:ind w:firstLine="482"/>
        <w:rPr>
          <w:rFonts w:ascii="Times New Roman" w:hAnsi="Times New Roman"/>
          <w:sz w:val="24"/>
          <w:szCs w:val="24"/>
        </w:rPr>
      </w:pPr>
      <w:r>
        <w:rPr>
          <w:rFonts w:ascii="Times New Roman" w:hAnsi="Times New Roman"/>
          <w:sz w:val="24"/>
          <w:szCs w:val="24"/>
        </w:rPr>
        <w:t xml:space="preserve">2. </w:t>
      </w:r>
      <w:r>
        <w:rPr>
          <w:rFonts w:ascii="Times New Roman" w:hAnsi="Times New Roman"/>
          <w:b/>
          <w:sz w:val="24"/>
          <w:szCs w:val="24"/>
        </w:rPr>
        <w:t>建立果树病毒高通量测序分析</w:t>
      </w:r>
      <w:r>
        <w:rPr>
          <w:rFonts w:ascii="Times New Roman" w:hAnsi="Times New Roman" w:hint="eastAsia"/>
          <w:b/>
          <w:sz w:val="24"/>
          <w:szCs w:val="24"/>
        </w:rPr>
        <w:t>技术</w:t>
      </w:r>
      <w:r>
        <w:rPr>
          <w:rFonts w:ascii="Times New Roman" w:hAnsi="Times New Roman"/>
          <w:b/>
          <w:sz w:val="24"/>
          <w:szCs w:val="24"/>
        </w:rPr>
        <w:t>，鉴定新病毒及类病毒</w:t>
      </w:r>
      <w:r>
        <w:rPr>
          <w:rFonts w:ascii="Times New Roman" w:hAnsi="Times New Roman"/>
          <w:b/>
          <w:sz w:val="24"/>
          <w:szCs w:val="24"/>
        </w:rPr>
        <w:t>11</w:t>
      </w:r>
      <w:r>
        <w:rPr>
          <w:rFonts w:ascii="Times New Roman" w:hAnsi="Times New Roman"/>
          <w:b/>
          <w:sz w:val="24"/>
          <w:szCs w:val="24"/>
        </w:rPr>
        <w:t>种</w:t>
      </w:r>
      <w:r>
        <w:rPr>
          <w:rFonts w:ascii="Times New Roman" w:hAnsi="Times New Roman"/>
          <w:sz w:val="24"/>
          <w:szCs w:val="24"/>
        </w:rPr>
        <w:t>。开发了高通量的小</w:t>
      </w:r>
      <w:r>
        <w:rPr>
          <w:rFonts w:ascii="Times New Roman" w:hAnsi="Times New Roman"/>
          <w:sz w:val="24"/>
          <w:szCs w:val="24"/>
        </w:rPr>
        <w:t>RNA</w:t>
      </w:r>
      <w:r>
        <w:rPr>
          <w:rFonts w:ascii="Times New Roman" w:hAnsi="Times New Roman"/>
          <w:sz w:val="24"/>
          <w:szCs w:val="24"/>
        </w:rPr>
        <w:t>和</w:t>
      </w:r>
      <w:proofErr w:type="gramStart"/>
      <w:r>
        <w:rPr>
          <w:rFonts w:ascii="Times New Roman" w:hAnsi="Times New Roman"/>
          <w:sz w:val="24"/>
          <w:szCs w:val="24"/>
        </w:rPr>
        <w:t>宏转录</w:t>
      </w:r>
      <w:proofErr w:type="gramEnd"/>
      <w:r>
        <w:rPr>
          <w:rFonts w:ascii="Times New Roman" w:hAnsi="Times New Roman"/>
          <w:sz w:val="24"/>
          <w:szCs w:val="24"/>
        </w:rPr>
        <w:t>组测序分析</w:t>
      </w:r>
      <w:r>
        <w:rPr>
          <w:rFonts w:ascii="Times New Roman" w:hAnsi="Times New Roman" w:hint="eastAsia"/>
          <w:sz w:val="24"/>
          <w:szCs w:val="24"/>
        </w:rPr>
        <w:t>技术</w:t>
      </w:r>
      <w:r>
        <w:rPr>
          <w:rFonts w:ascii="Times New Roman" w:hAnsi="Times New Roman"/>
          <w:sz w:val="24"/>
          <w:szCs w:val="24"/>
        </w:rPr>
        <w:t>，克服</w:t>
      </w:r>
      <w:r>
        <w:rPr>
          <w:rFonts w:ascii="Times New Roman" w:hAnsi="Times New Roman" w:hint="eastAsia"/>
          <w:sz w:val="24"/>
          <w:szCs w:val="24"/>
        </w:rPr>
        <w:t>了</w:t>
      </w:r>
      <w:r>
        <w:rPr>
          <w:rFonts w:ascii="Times New Roman" w:hAnsi="Times New Roman"/>
          <w:sz w:val="24"/>
          <w:szCs w:val="24"/>
        </w:rPr>
        <w:t>果树病毒含量低、分布不均带来的鉴定周期长难题，为国内外同行提供</w:t>
      </w:r>
      <w:r>
        <w:rPr>
          <w:rFonts w:ascii="Times New Roman" w:hAnsi="Times New Roman" w:hint="eastAsia"/>
          <w:sz w:val="24"/>
          <w:szCs w:val="24"/>
        </w:rPr>
        <w:t>了</w:t>
      </w:r>
      <w:r>
        <w:rPr>
          <w:rFonts w:ascii="Times New Roman" w:hAnsi="Times New Roman"/>
          <w:sz w:val="24"/>
          <w:szCs w:val="24"/>
        </w:rPr>
        <w:t>技术支持</w:t>
      </w:r>
      <w:r>
        <w:rPr>
          <w:rFonts w:ascii="Times New Roman" w:hAnsi="Times New Roman" w:hint="eastAsia"/>
          <w:sz w:val="24"/>
          <w:szCs w:val="24"/>
        </w:rPr>
        <w:t>；</w:t>
      </w:r>
      <w:r>
        <w:rPr>
          <w:rFonts w:ascii="Times New Roman" w:hAnsi="Times New Roman"/>
          <w:sz w:val="24"/>
          <w:szCs w:val="24"/>
        </w:rPr>
        <w:t>鉴定新病毒</w:t>
      </w:r>
      <w:r>
        <w:rPr>
          <w:rFonts w:ascii="Times New Roman" w:hAnsi="Times New Roman"/>
          <w:sz w:val="24"/>
          <w:szCs w:val="24"/>
        </w:rPr>
        <w:t>8</w:t>
      </w:r>
      <w:r>
        <w:rPr>
          <w:rFonts w:ascii="Times New Roman" w:hAnsi="Times New Roman"/>
          <w:sz w:val="24"/>
          <w:szCs w:val="24"/>
        </w:rPr>
        <w:t>种：柑橘（</w:t>
      </w:r>
      <w:proofErr w:type="spellStart"/>
      <w:r>
        <w:rPr>
          <w:rFonts w:ascii="Times New Roman" w:hAnsi="Times New Roman"/>
          <w:sz w:val="24"/>
          <w:szCs w:val="24"/>
        </w:rPr>
        <w:t>CiYMaV</w:t>
      </w:r>
      <w:proofErr w:type="spellEnd"/>
      <w:r>
        <w:rPr>
          <w:rFonts w:ascii="Times New Roman" w:hAnsi="Times New Roman"/>
          <w:sz w:val="24"/>
          <w:szCs w:val="24"/>
        </w:rPr>
        <w:t>, CLBV-2, CCLSV</w:t>
      </w:r>
      <w:r>
        <w:rPr>
          <w:rFonts w:ascii="Times New Roman" w:hAnsi="Times New Roman"/>
          <w:sz w:val="24"/>
          <w:szCs w:val="24"/>
        </w:rPr>
        <w:t>）、苹果（</w:t>
      </w:r>
      <w:r>
        <w:rPr>
          <w:rFonts w:ascii="Times New Roman" w:hAnsi="Times New Roman"/>
          <w:sz w:val="24"/>
          <w:szCs w:val="24"/>
        </w:rPr>
        <w:t xml:space="preserve">AGV, </w:t>
      </w:r>
      <w:proofErr w:type="spellStart"/>
      <w:r>
        <w:rPr>
          <w:rFonts w:ascii="Times New Roman" w:hAnsi="Times New Roman"/>
          <w:sz w:val="24"/>
          <w:szCs w:val="24"/>
        </w:rPr>
        <w:t>AaLV</w:t>
      </w:r>
      <w:proofErr w:type="spellEnd"/>
      <w:r>
        <w:rPr>
          <w:rFonts w:ascii="Times New Roman" w:hAnsi="Times New Roman"/>
          <w:sz w:val="24"/>
          <w:szCs w:val="24"/>
        </w:rPr>
        <w:t>, ApBV1</w:t>
      </w:r>
      <w:r>
        <w:rPr>
          <w:rFonts w:ascii="Times New Roman" w:hAnsi="Times New Roman"/>
          <w:sz w:val="24"/>
          <w:szCs w:val="24"/>
        </w:rPr>
        <w:t>）、梨（</w:t>
      </w:r>
      <w:proofErr w:type="spellStart"/>
      <w:r>
        <w:rPr>
          <w:rFonts w:ascii="Times New Roman" w:hAnsi="Times New Roman"/>
          <w:sz w:val="24"/>
          <w:szCs w:val="24"/>
        </w:rPr>
        <w:t>PCLSaV</w:t>
      </w:r>
      <w:proofErr w:type="spellEnd"/>
      <w:r>
        <w:rPr>
          <w:rFonts w:ascii="Times New Roman" w:hAnsi="Times New Roman"/>
          <w:sz w:val="24"/>
          <w:szCs w:val="24"/>
        </w:rPr>
        <w:t>）、桃（</w:t>
      </w:r>
      <w:r>
        <w:rPr>
          <w:rFonts w:ascii="Times New Roman" w:hAnsi="Times New Roman"/>
          <w:sz w:val="24"/>
          <w:szCs w:val="24"/>
        </w:rPr>
        <w:t>PeV1</w:t>
      </w:r>
      <w:r>
        <w:rPr>
          <w:rFonts w:ascii="Times New Roman" w:hAnsi="Times New Roman"/>
          <w:sz w:val="24"/>
          <w:szCs w:val="24"/>
        </w:rPr>
        <w:t>）</w:t>
      </w:r>
      <w:r>
        <w:rPr>
          <w:rFonts w:ascii="Times New Roman" w:hAnsi="Times New Roman" w:hint="eastAsia"/>
          <w:sz w:val="24"/>
          <w:szCs w:val="24"/>
        </w:rPr>
        <w:t>，</w:t>
      </w:r>
      <w:r>
        <w:rPr>
          <w:rFonts w:ascii="Times New Roman" w:hAnsi="Times New Roman"/>
          <w:sz w:val="24"/>
          <w:szCs w:val="24"/>
        </w:rPr>
        <w:t>新类病毒</w:t>
      </w:r>
      <w:r>
        <w:rPr>
          <w:rFonts w:ascii="Times New Roman" w:hAnsi="Times New Roman"/>
          <w:sz w:val="24"/>
          <w:szCs w:val="24"/>
        </w:rPr>
        <w:t>3</w:t>
      </w:r>
      <w:r>
        <w:rPr>
          <w:rFonts w:ascii="Times New Roman" w:hAnsi="Times New Roman"/>
          <w:sz w:val="24"/>
          <w:szCs w:val="24"/>
        </w:rPr>
        <w:t>种：苹果（</w:t>
      </w:r>
      <w:proofErr w:type="spellStart"/>
      <w:r>
        <w:rPr>
          <w:rFonts w:ascii="Times New Roman" w:hAnsi="Times New Roman"/>
          <w:sz w:val="24"/>
          <w:szCs w:val="24"/>
        </w:rPr>
        <w:t>AHVd</w:t>
      </w:r>
      <w:proofErr w:type="spellEnd"/>
      <w:r>
        <w:rPr>
          <w:rFonts w:ascii="Times New Roman" w:hAnsi="Times New Roman"/>
          <w:sz w:val="24"/>
          <w:szCs w:val="24"/>
        </w:rPr>
        <w:t>）、葡萄（</w:t>
      </w:r>
      <w:proofErr w:type="spellStart"/>
      <w:r>
        <w:rPr>
          <w:rFonts w:ascii="Times New Roman" w:hAnsi="Times New Roman"/>
          <w:sz w:val="24"/>
          <w:szCs w:val="24"/>
        </w:rPr>
        <w:t>GLVd</w:t>
      </w:r>
      <w:proofErr w:type="spellEnd"/>
      <w:r>
        <w:rPr>
          <w:rFonts w:ascii="Times New Roman" w:hAnsi="Times New Roman"/>
          <w:sz w:val="24"/>
          <w:szCs w:val="24"/>
        </w:rPr>
        <w:t>）、柑橘（</w:t>
      </w:r>
      <w:proofErr w:type="spellStart"/>
      <w:r>
        <w:rPr>
          <w:rFonts w:ascii="Times New Roman" w:hAnsi="Times New Roman"/>
          <w:sz w:val="24"/>
          <w:szCs w:val="24"/>
        </w:rPr>
        <w:t>CBCVd</w:t>
      </w:r>
      <w:proofErr w:type="spellEnd"/>
      <w:r>
        <w:rPr>
          <w:rFonts w:ascii="Times New Roman" w:hAnsi="Times New Roman"/>
          <w:sz w:val="24"/>
          <w:szCs w:val="24"/>
        </w:rPr>
        <w:t>-LSS</w:t>
      </w:r>
      <w:r>
        <w:rPr>
          <w:rFonts w:ascii="Times New Roman" w:hAnsi="Times New Roman"/>
          <w:sz w:val="24"/>
          <w:szCs w:val="24"/>
        </w:rPr>
        <w:t>）</w:t>
      </w:r>
      <w:r>
        <w:rPr>
          <w:rFonts w:ascii="Times New Roman" w:hAnsi="Times New Roman" w:hint="eastAsia"/>
          <w:sz w:val="24"/>
          <w:szCs w:val="24"/>
        </w:rPr>
        <w:t>，丰富了果树病毒种类，填补了部分分类单元空白。</w:t>
      </w:r>
    </w:p>
    <w:p w:rsidR="00C162D2" w:rsidRDefault="00C162D2" w:rsidP="00C162D2">
      <w:pPr>
        <w:tabs>
          <w:tab w:val="left" w:pos="6552"/>
        </w:tabs>
        <w:spacing w:line="400" w:lineRule="exact"/>
        <w:ind w:firstLine="482"/>
        <w:rPr>
          <w:rFonts w:ascii="Times New Roman" w:hAnsi="Times New Roman"/>
          <w:sz w:val="24"/>
          <w:szCs w:val="24"/>
        </w:rPr>
      </w:pPr>
      <w:r>
        <w:rPr>
          <w:rFonts w:ascii="Times New Roman" w:hAnsi="Times New Roman"/>
          <w:sz w:val="24"/>
          <w:szCs w:val="24"/>
        </w:rPr>
        <w:t xml:space="preserve">3. </w:t>
      </w:r>
      <w:r>
        <w:rPr>
          <w:rFonts w:ascii="Times New Roman" w:hAnsi="Times New Roman" w:hint="eastAsia"/>
          <w:b/>
          <w:sz w:val="24"/>
          <w:szCs w:val="24"/>
        </w:rPr>
        <w:t>揭示了主要</w:t>
      </w:r>
      <w:r>
        <w:rPr>
          <w:rFonts w:ascii="Times New Roman" w:hAnsi="Times New Roman"/>
          <w:b/>
          <w:sz w:val="24"/>
          <w:szCs w:val="24"/>
        </w:rPr>
        <w:t>果树病毒病的成灾机制</w:t>
      </w:r>
      <w:r>
        <w:rPr>
          <w:rFonts w:ascii="Times New Roman" w:hAnsi="Times New Roman"/>
          <w:sz w:val="24"/>
          <w:szCs w:val="24"/>
        </w:rPr>
        <w:t>。</w:t>
      </w:r>
      <w:r>
        <w:rPr>
          <w:rFonts w:ascii="Times New Roman" w:hAnsi="Times New Roman" w:hint="eastAsia"/>
          <w:sz w:val="24"/>
          <w:szCs w:val="24"/>
        </w:rPr>
        <w:t>利用高通量测序分析、全长侵染性克隆等技术，</w:t>
      </w:r>
      <w:r>
        <w:rPr>
          <w:rFonts w:ascii="Times New Roman" w:hAnsi="Times New Roman"/>
          <w:sz w:val="24"/>
          <w:szCs w:val="24"/>
        </w:rPr>
        <w:t>明确了</w:t>
      </w:r>
      <w:r>
        <w:rPr>
          <w:rFonts w:ascii="Times New Roman" w:hAnsi="Times New Roman" w:hint="eastAsia"/>
          <w:sz w:val="24"/>
          <w:szCs w:val="24"/>
        </w:rPr>
        <w:t>病原长期不清和新发的</w:t>
      </w:r>
      <w:r>
        <w:rPr>
          <w:rFonts w:ascii="Times New Roman" w:hAnsi="Times New Roman" w:hint="eastAsia"/>
          <w:sz w:val="24"/>
          <w:szCs w:val="24"/>
        </w:rPr>
        <w:t>10</w:t>
      </w:r>
      <w:r>
        <w:rPr>
          <w:rFonts w:ascii="Times New Roman" w:hAnsi="Times New Roman" w:hint="eastAsia"/>
          <w:sz w:val="24"/>
          <w:szCs w:val="24"/>
        </w:rPr>
        <w:t>余</w:t>
      </w:r>
      <w:r>
        <w:rPr>
          <w:rFonts w:ascii="Times New Roman" w:hAnsi="Times New Roman"/>
          <w:sz w:val="24"/>
          <w:szCs w:val="24"/>
        </w:rPr>
        <w:t>种果树病毒病病原</w:t>
      </w:r>
      <w:r>
        <w:rPr>
          <w:rFonts w:ascii="Times New Roman" w:hAnsi="Times New Roman" w:hint="eastAsia"/>
          <w:sz w:val="24"/>
          <w:szCs w:val="24"/>
        </w:rPr>
        <w:t>；证明了柑橘黄脉病</w:t>
      </w:r>
      <w:proofErr w:type="gramStart"/>
      <w:r>
        <w:rPr>
          <w:rFonts w:ascii="Times New Roman" w:hAnsi="Times New Roman" w:hint="eastAsia"/>
          <w:sz w:val="24"/>
          <w:szCs w:val="24"/>
        </w:rPr>
        <w:t>等虫传病害</w:t>
      </w:r>
      <w:proofErr w:type="gramEnd"/>
      <w:r>
        <w:rPr>
          <w:rFonts w:ascii="Times New Roman" w:hAnsi="Times New Roman" w:hint="eastAsia"/>
          <w:sz w:val="24"/>
          <w:szCs w:val="24"/>
        </w:rPr>
        <w:t>的传播途径，发现</w:t>
      </w:r>
      <w:r>
        <w:rPr>
          <w:rFonts w:ascii="Times New Roman" w:hAnsi="Times New Roman"/>
          <w:sz w:val="24"/>
          <w:szCs w:val="24"/>
        </w:rPr>
        <w:t>ApBV1</w:t>
      </w:r>
      <w:r>
        <w:rPr>
          <w:rFonts w:ascii="Times New Roman" w:hAnsi="Times New Roman" w:hint="eastAsia"/>
          <w:sz w:val="24"/>
          <w:szCs w:val="24"/>
        </w:rPr>
        <w:t>不能通过嫁接传播，探明了苹果</w:t>
      </w:r>
      <w:proofErr w:type="gramStart"/>
      <w:r>
        <w:rPr>
          <w:rFonts w:ascii="Times New Roman" w:hAnsi="Times New Roman" w:hint="eastAsia"/>
          <w:sz w:val="24"/>
          <w:szCs w:val="24"/>
        </w:rPr>
        <w:t>锈果病</w:t>
      </w:r>
      <w:proofErr w:type="gramEnd"/>
      <w:r>
        <w:rPr>
          <w:rFonts w:ascii="Times New Roman" w:hAnsi="Times New Roman" w:hint="eastAsia"/>
          <w:sz w:val="24"/>
          <w:szCs w:val="24"/>
        </w:rPr>
        <w:t>等果树病毒病发生流行的原因；从多组学角度揭示了</w:t>
      </w:r>
      <w:r>
        <w:rPr>
          <w:rFonts w:ascii="Times New Roman" w:hAnsi="Times New Roman" w:hint="eastAsia"/>
          <w:sz w:val="24"/>
          <w:szCs w:val="24"/>
        </w:rPr>
        <w:t>ASGV</w:t>
      </w:r>
      <w:r>
        <w:rPr>
          <w:rFonts w:ascii="Times New Roman" w:hAnsi="Times New Roman"/>
          <w:sz w:val="24"/>
          <w:szCs w:val="24"/>
        </w:rPr>
        <w:t>、</w:t>
      </w:r>
      <w:proofErr w:type="spellStart"/>
      <w:r>
        <w:rPr>
          <w:rFonts w:ascii="Times New Roman" w:hAnsi="Times New Roman" w:hint="eastAsia"/>
          <w:sz w:val="24"/>
          <w:szCs w:val="24"/>
        </w:rPr>
        <w:t>CEVd</w:t>
      </w:r>
      <w:proofErr w:type="spellEnd"/>
      <w:r>
        <w:rPr>
          <w:rFonts w:ascii="Times New Roman" w:hAnsi="Times New Roman" w:hint="eastAsia"/>
          <w:sz w:val="24"/>
          <w:szCs w:val="24"/>
        </w:rPr>
        <w:t>等</w:t>
      </w:r>
      <w:r>
        <w:rPr>
          <w:rFonts w:ascii="Times New Roman" w:hAnsi="Times New Roman"/>
          <w:sz w:val="24"/>
          <w:szCs w:val="24"/>
        </w:rPr>
        <w:t>病毒与寄主的互作机理，为研发防控措施奠定基础。</w:t>
      </w:r>
    </w:p>
    <w:p w:rsidR="00C162D2" w:rsidRDefault="00C162D2" w:rsidP="00C162D2">
      <w:pPr>
        <w:tabs>
          <w:tab w:val="left" w:pos="6552"/>
        </w:tabs>
        <w:spacing w:line="400" w:lineRule="exact"/>
        <w:ind w:firstLine="482"/>
        <w:rPr>
          <w:rFonts w:ascii="Times New Roman" w:hAnsi="Times New Roman"/>
          <w:sz w:val="24"/>
          <w:szCs w:val="24"/>
        </w:rPr>
      </w:pPr>
      <w:r>
        <w:rPr>
          <w:rFonts w:ascii="Times New Roman" w:hAnsi="Times New Roman"/>
          <w:sz w:val="24"/>
          <w:szCs w:val="24"/>
        </w:rPr>
        <w:t>4.</w:t>
      </w:r>
      <w:r>
        <w:rPr>
          <w:rFonts w:ascii="Times New Roman" w:hAnsi="Times New Roman" w:hint="eastAsia"/>
          <w:sz w:val="24"/>
          <w:szCs w:val="24"/>
        </w:rPr>
        <w:t xml:space="preserve"> </w:t>
      </w:r>
      <w:r>
        <w:rPr>
          <w:rFonts w:ascii="Times New Roman" w:hAnsi="Times New Roman"/>
          <w:b/>
          <w:sz w:val="24"/>
          <w:szCs w:val="24"/>
        </w:rPr>
        <w:t>构建了我国主要果树病毒病防控技术体系</w:t>
      </w:r>
      <w:r>
        <w:rPr>
          <w:rFonts w:ascii="Times New Roman" w:hAnsi="Times New Roman"/>
          <w:sz w:val="24"/>
          <w:szCs w:val="24"/>
        </w:rPr>
        <w:t>。</w:t>
      </w:r>
      <w:r>
        <w:rPr>
          <w:rFonts w:ascii="Times New Roman" w:hAnsi="Times New Roman" w:hint="eastAsia"/>
          <w:sz w:val="24"/>
          <w:szCs w:val="24"/>
        </w:rPr>
        <w:t>创新脱毒技术，建立国内最大的果树脱毒种质</w:t>
      </w:r>
      <w:r>
        <w:rPr>
          <w:rFonts w:ascii="Times New Roman" w:hAnsi="Times New Roman"/>
          <w:sz w:val="24"/>
          <w:szCs w:val="24"/>
        </w:rPr>
        <w:t>原原种</w:t>
      </w:r>
      <w:r>
        <w:rPr>
          <w:rFonts w:ascii="Times New Roman" w:hAnsi="Times New Roman" w:hint="eastAsia"/>
          <w:sz w:val="24"/>
          <w:szCs w:val="24"/>
        </w:rPr>
        <w:t>库</w:t>
      </w:r>
      <w:r>
        <w:rPr>
          <w:rFonts w:ascii="Times New Roman" w:hAnsi="Times New Roman"/>
          <w:sz w:val="24"/>
          <w:szCs w:val="24"/>
        </w:rPr>
        <w:t>；</w:t>
      </w:r>
      <w:r>
        <w:rPr>
          <w:rFonts w:ascii="Times New Roman" w:hAnsi="Times New Roman" w:hint="eastAsia"/>
          <w:sz w:val="24"/>
          <w:szCs w:val="24"/>
        </w:rPr>
        <w:t>创建了基于</w:t>
      </w:r>
      <w:r>
        <w:rPr>
          <w:rFonts w:ascii="Times New Roman" w:hAnsi="Times New Roman"/>
          <w:sz w:val="24"/>
          <w:szCs w:val="24"/>
        </w:rPr>
        <w:t>RFID</w:t>
      </w:r>
      <w:r>
        <w:rPr>
          <w:rFonts w:ascii="Times New Roman" w:hAnsi="Times New Roman"/>
          <w:sz w:val="24"/>
          <w:szCs w:val="24"/>
        </w:rPr>
        <w:t>技术</w:t>
      </w:r>
      <w:r>
        <w:rPr>
          <w:rFonts w:ascii="Times New Roman" w:hAnsi="Times New Roman" w:hint="eastAsia"/>
          <w:sz w:val="24"/>
          <w:szCs w:val="24"/>
        </w:rPr>
        <w:t>的苗木</w:t>
      </w:r>
      <w:r>
        <w:rPr>
          <w:rFonts w:ascii="Times New Roman" w:hAnsi="Times New Roman"/>
          <w:sz w:val="24"/>
          <w:szCs w:val="24"/>
        </w:rPr>
        <w:t>溯源</w:t>
      </w:r>
      <w:r>
        <w:rPr>
          <w:rFonts w:ascii="Times New Roman" w:hAnsi="Times New Roman" w:hint="eastAsia"/>
          <w:sz w:val="24"/>
          <w:szCs w:val="24"/>
        </w:rPr>
        <w:t>系统和果树病毒</w:t>
      </w:r>
      <w:r w:rsidR="00A16049">
        <w:rPr>
          <w:rFonts w:ascii="Times New Roman" w:hAnsi="Times New Roman" w:hint="eastAsia"/>
          <w:sz w:val="24"/>
          <w:szCs w:val="24"/>
        </w:rPr>
        <w:t>病</w:t>
      </w:r>
      <w:r>
        <w:rPr>
          <w:rFonts w:ascii="Times New Roman" w:hAnsi="Times New Roman" w:hint="eastAsia"/>
          <w:sz w:val="24"/>
          <w:szCs w:val="24"/>
        </w:rPr>
        <w:t>预警信息系统</w:t>
      </w:r>
      <w:r>
        <w:rPr>
          <w:rFonts w:ascii="Times New Roman" w:hAnsi="Times New Roman"/>
          <w:sz w:val="24"/>
          <w:szCs w:val="24"/>
        </w:rPr>
        <w:t>；</w:t>
      </w:r>
      <w:r>
        <w:rPr>
          <w:rFonts w:ascii="Times New Roman" w:hAnsi="Times New Roman" w:hint="eastAsia"/>
          <w:sz w:val="24"/>
          <w:szCs w:val="24"/>
        </w:rPr>
        <w:t>研发弱毒疫苗，防控重大虫传果树病毒病；在检测、脱毒、预警等技术基础上，针对病毒有无虫媒传播的特性，构建分类防控技术模式；针对产业亟需但无储备脱毒种苗，构建应急防控技术模式。综合防控技术体系的构建为我国果树病毒病防控提供了新技术新模式。</w:t>
      </w:r>
    </w:p>
    <w:p w:rsidR="00C162D2" w:rsidRDefault="00C162D2" w:rsidP="00C162D2">
      <w:pPr>
        <w:tabs>
          <w:tab w:val="left" w:pos="6552"/>
        </w:tabs>
        <w:spacing w:line="400" w:lineRule="exact"/>
        <w:ind w:firstLine="482"/>
        <w:rPr>
          <w:rFonts w:ascii="Times New Roman" w:hAnsi="Times New Roman"/>
          <w:sz w:val="24"/>
          <w:szCs w:val="24"/>
        </w:rPr>
      </w:pPr>
      <w:r>
        <w:rPr>
          <w:rFonts w:ascii="Times New Roman" w:hAnsi="Times New Roman"/>
          <w:sz w:val="24"/>
          <w:szCs w:val="24"/>
        </w:rPr>
        <w:t>项目</w:t>
      </w:r>
      <w:proofErr w:type="gramStart"/>
      <w:r>
        <w:rPr>
          <w:rFonts w:ascii="Times New Roman" w:hAnsi="Times New Roman"/>
          <w:sz w:val="24"/>
          <w:szCs w:val="24"/>
        </w:rPr>
        <w:t>组发表</w:t>
      </w:r>
      <w:proofErr w:type="gramEnd"/>
      <w:r>
        <w:rPr>
          <w:rFonts w:ascii="Times New Roman" w:hAnsi="Times New Roman"/>
          <w:sz w:val="24"/>
          <w:szCs w:val="24"/>
        </w:rPr>
        <w:t>论文</w:t>
      </w:r>
      <w:r>
        <w:rPr>
          <w:rFonts w:ascii="Times New Roman" w:hAnsi="Times New Roman"/>
          <w:sz w:val="24"/>
          <w:szCs w:val="24"/>
        </w:rPr>
        <w:t>94</w:t>
      </w:r>
      <w:r>
        <w:rPr>
          <w:rFonts w:ascii="Times New Roman" w:hAnsi="Times New Roman"/>
          <w:sz w:val="24"/>
          <w:szCs w:val="24"/>
        </w:rPr>
        <w:t>篇（</w:t>
      </w:r>
      <w:r>
        <w:rPr>
          <w:rFonts w:ascii="Times New Roman" w:hAnsi="Times New Roman"/>
          <w:sz w:val="24"/>
          <w:szCs w:val="24"/>
        </w:rPr>
        <w:t>SCI</w:t>
      </w:r>
      <w:r>
        <w:rPr>
          <w:rFonts w:ascii="Times New Roman" w:hAnsi="Times New Roman"/>
          <w:sz w:val="24"/>
          <w:szCs w:val="24"/>
        </w:rPr>
        <w:t>收录</w:t>
      </w:r>
      <w:r>
        <w:rPr>
          <w:rFonts w:ascii="Times New Roman" w:hAnsi="Times New Roman"/>
          <w:sz w:val="24"/>
          <w:szCs w:val="24"/>
        </w:rPr>
        <w:t>58</w:t>
      </w:r>
      <w:r>
        <w:rPr>
          <w:rFonts w:ascii="Times New Roman" w:hAnsi="Times New Roman"/>
          <w:sz w:val="24"/>
          <w:szCs w:val="24"/>
        </w:rPr>
        <w:t>篇），授权专利</w:t>
      </w:r>
      <w:r>
        <w:rPr>
          <w:rFonts w:ascii="Times New Roman" w:hAnsi="Times New Roman"/>
          <w:sz w:val="24"/>
          <w:szCs w:val="24"/>
        </w:rPr>
        <w:t>24</w:t>
      </w:r>
      <w:r>
        <w:rPr>
          <w:rFonts w:ascii="Times New Roman" w:hAnsi="Times New Roman"/>
          <w:sz w:val="24"/>
          <w:szCs w:val="24"/>
        </w:rPr>
        <w:t>项（发明专利</w:t>
      </w:r>
      <w:r>
        <w:rPr>
          <w:rFonts w:ascii="Times New Roman" w:hAnsi="Times New Roman"/>
          <w:sz w:val="24"/>
          <w:szCs w:val="24"/>
        </w:rPr>
        <w:t>21</w:t>
      </w:r>
      <w:r>
        <w:rPr>
          <w:rFonts w:ascii="Times New Roman" w:hAnsi="Times New Roman"/>
          <w:sz w:val="24"/>
          <w:szCs w:val="24"/>
        </w:rPr>
        <w:t>项），出版专著</w:t>
      </w:r>
      <w:r>
        <w:rPr>
          <w:rFonts w:ascii="Times New Roman" w:hAnsi="Times New Roman"/>
          <w:sz w:val="24"/>
          <w:szCs w:val="24"/>
        </w:rPr>
        <w:t>3</w:t>
      </w:r>
      <w:r>
        <w:rPr>
          <w:rFonts w:ascii="Times New Roman" w:hAnsi="Times New Roman"/>
          <w:sz w:val="24"/>
          <w:szCs w:val="24"/>
        </w:rPr>
        <w:t>部；成果的应用有力发挥了预防和延缓病毒病流行的作用，在重庆、广西、四川、湖南、山东等地示范应用</w:t>
      </w:r>
      <w:r>
        <w:rPr>
          <w:rFonts w:ascii="Times New Roman" w:hAnsi="Times New Roman"/>
          <w:sz w:val="24"/>
          <w:szCs w:val="24"/>
        </w:rPr>
        <w:t>375</w:t>
      </w:r>
      <w:r>
        <w:rPr>
          <w:rFonts w:ascii="Times New Roman" w:hAnsi="Times New Roman"/>
          <w:sz w:val="24"/>
          <w:szCs w:val="24"/>
        </w:rPr>
        <w:t>万亩，新增</w:t>
      </w:r>
      <w:r>
        <w:rPr>
          <w:rFonts w:ascii="Times New Roman" w:hAnsi="Times New Roman" w:hint="eastAsia"/>
          <w:sz w:val="24"/>
          <w:szCs w:val="24"/>
        </w:rPr>
        <w:t>效益</w:t>
      </w:r>
      <w:r>
        <w:rPr>
          <w:rFonts w:ascii="Times New Roman" w:hAnsi="Times New Roman"/>
          <w:sz w:val="24"/>
          <w:szCs w:val="24"/>
        </w:rPr>
        <w:t>80.55</w:t>
      </w:r>
      <w:r>
        <w:rPr>
          <w:rFonts w:ascii="Times New Roman" w:hAnsi="Times New Roman"/>
          <w:sz w:val="24"/>
          <w:szCs w:val="24"/>
        </w:rPr>
        <w:t>亿元，</w:t>
      </w:r>
      <w:r>
        <w:rPr>
          <w:rFonts w:ascii="Times New Roman" w:hAnsi="Times New Roman" w:hint="eastAsia"/>
          <w:sz w:val="24"/>
          <w:szCs w:val="24"/>
        </w:rPr>
        <w:t>有力</w:t>
      </w:r>
      <w:r>
        <w:rPr>
          <w:rFonts w:ascii="Times New Roman" w:hAnsi="Times New Roman"/>
          <w:sz w:val="24"/>
          <w:szCs w:val="24"/>
        </w:rPr>
        <w:t>促进</w:t>
      </w:r>
      <w:r>
        <w:rPr>
          <w:rFonts w:ascii="Times New Roman" w:hAnsi="Times New Roman" w:hint="eastAsia"/>
          <w:sz w:val="24"/>
          <w:szCs w:val="24"/>
        </w:rPr>
        <w:t>了果树</w:t>
      </w:r>
      <w:r>
        <w:rPr>
          <w:rFonts w:ascii="Times New Roman" w:hAnsi="Times New Roman"/>
          <w:sz w:val="24"/>
          <w:szCs w:val="24"/>
        </w:rPr>
        <w:t>产业结构调整</w:t>
      </w:r>
      <w:r>
        <w:rPr>
          <w:rFonts w:ascii="Times New Roman" w:hAnsi="Times New Roman" w:hint="eastAsia"/>
          <w:sz w:val="24"/>
          <w:szCs w:val="24"/>
        </w:rPr>
        <w:t>，减损等社会效益和减药等生态效益亦显著</w:t>
      </w:r>
      <w:r>
        <w:rPr>
          <w:rFonts w:ascii="Times New Roman" w:hAnsi="Times New Roman"/>
          <w:sz w:val="24"/>
          <w:szCs w:val="24"/>
        </w:rPr>
        <w:t>。</w:t>
      </w:r>
    </w:p>
    <w:p w:rsidR="002A259D" w:rsidRPr="00426DAC" w:rsidRDefault="00C162D2" w:rsidP="00426DAC">
      <w:pPr>
        <w:widowControl/>
        <w:jc w:val="left"/>
        <w:rPr>
          <w:rFonts w:ascii="Times New Roman" w:eastAsia="方正仿宋_GBK" w:hAnsi="Times New Roman"/>
          <w:b/>
          <w:color w:val="000000"/>
          <w:sz w:val="28"/>
          <w:szCs w:val="28"/>
          <w:shd w:val="clear" w:color="auto" w:fill="FFFFFF"/>
        </w:rPr>
      </w:pPr>
      <w:r>
        <w:rPr>
          <w:rFonts w:ascii="Times New Roman" w:hAnsi="Times New Roman"/>
          <w:sz w:val="24"/>
          <w:szCs w:val="24"/>
        </w:rPr>
        <w:br w:type="page"/>
      </w:r>
      <w:r w:rsidR="00426DAC" w:rsidRPr="00426DAC">
        <w:rPr>
          <w:rFonts w:ascii="Times New Roman" w:hAnsi="Times New Roman" w:hint="eastAsia"/>
          <w:b/>
          <w:sz w:val="24"/>
          <w:szCs w:val="24"/>
        </w:rPr>
        <w:lastRenderedPageBreak/>
        <w:t>三</w:t>
      </w:r>
      <w:r w:rsidR="002A259D" w:rsidRPr="00426DAC">
        <w:rPr>
          <w:rFonts w:ascii="Times New Roman" w:eastAsia="方正仿宋_GBK" w:hAnsi="宋体" w:hint="eastAsia"/>
          <w:b/>
          <w:color w:val="000000"/>
          <w:sz w:val="28"/>
          <w:szCs w:val="28"/>
          <w:shd w:val="clear" w:color="auto" w:fill="FFFFFF"/>
        </w:rPr>
        <w:t>、主要知识产权和标准规范等目录</w:t>
      </w:r>
    </w:p>
    <w:p w:rsidR="002A259D" w:rsidRPr="00481203" w:rsidRDefault="002A259D" w:rsidP="002A259D">
      <w:pPr>
        <w:rPr>
          <w:rFonts w:ascii="宋体" w:hAnsi="宋体"/>
          <w:sz w:val="24"/>
          <w:szCs w:val="32"/>
        </w:rPr>
      </w:pPr>
    </w:p>
    <w:tbl>
      <w:tblPr>
        <w:tblW w:w="10342" w:type="dxa"/>
        <w:jc w:val="center"/>
        <w:tblLayout w:type="fixed"/>
        <w:tblLook w:val="0000" w:firstRow="0" w:lastRow="0" w:firstColumn="0" w:lastColumn="0" w:noHBand="0" w:noVBand="0"/>
      </w:tblPr>
      <w:tblGrid>
        <w:gridCol w:w="699"/>
        <w:gridCol w:w="893"/>
        <w:gridCol w:w="1800"/>
        <w:gridCol w:w="851"/>
        <w:gridCol w:w="850"/>
        <w:gridCol w:w="1276"/>
        <w:gridCol w:w="1276"/>
        <w:gridCol w:w="1276"/>
        <w:gridCol w:w="1421"/>
      </w:tblGrid>
      <w:tr w:rsidR="00A16049" w:rsidRPr="00A16049" w:rsidTr="00426DAC">
        <w:trPr>
          <w:trHeight w:val="680"/>
          <w:jc w:val="center"/>
        </w:trPr>
        <w:tc>
          <w:tcPr>
            <w:tcW w:w="699" w:type="dxa"/>
            <w:tcBorders>
              <w:top w:val="single" w:sz="8" w:space="0" w:color="000000"/>
              <w:left w:val="single" w:sz="8" w:space="0" w:color="000000"/>
              <w:bottom w:val="single" w:sz="8" w:space="0" w:color="000000"/>
              <w:right w:val="single" w:sz="8" w:space="0" w:color="000000"/>
            </w:tcBorders>
          </w:tcPr>
          <w:p w:rsidR="00426DAC" w:rsidRDefault="00426DAC" w:rsidP="00426DAC">
            <w:pPr>
              <w:rPr>
                <w:b/>
              </w:rPr>
            </w:pPr>
          </w:p>
          <w:p w:rsidR="00A16049" w:rsidRPr="00426DAC" w:rsidRDefault="00A16049" w:rsidP="00426DAC">
            <w:pPr>
              <w:rPr>
                <w:b/>
              </w:rPr>
            </w:pPr>
            <w:r w:rsidRPr="00426DAC">
              <w:rPr>
                <w:rFonts w:hint="eastAsia"/>
                <w:b/>
              </w:rPr>
              <w:t>序号</w:t>
            </w:r>
          </w:p>
        </w:tc>
        <w:tc>
          <w:tcPr>
            <w:tcW w:w="893" w:type="dxa"/>
            <w:tcBorders>
              <w:top w:val="single" w:sz="8" w:space="0" w:color="000000"/>
              <w:left w:val="single" w:sz="8" w:space="0" w:color="000000"/>
              <w:bottom w:val="single" w:sz="8" w:space="0" w:color="000000"/>
              <w:right w:val="single" w:sz="8" w:space="0" w:color="000000"/>
            </w:tcBorders>
            <w:vAlign w:val="center"/>
          </w:tcPr>
          <w:p w:rsidR="00A16049" w:rsidRPr="00426DAC" w:rsidRDefault="00A16049" w:rsidP="00426DAC">
            <w:pPr>
              <w:rPr>
                <w:b/>
              </w:rPr>
            </w:pPr>
            <w:r w:rsidRPr="00426DAC">
              <w:rPr>
                <w:b/>
              </w:rPr>
              <w:t>知识产权类别</w:t>
            </w:r>
          </w:p>
        </w:tc>
        <w:tc>
          <w:tcPr>
            <w:tcW w:w="1800" w:type="dxa"/>
            <w:tcBorders>
              <w:top w:val="single" w:sz="8" w:space="0" w:color="000000"/>
              <w:left w:val="nil"/>
              <w:bottom w:val="single" w:sz="8" w:space="0" w:color="000000"/>
              <w:right w:val="single" w:sz="8" w:space="0" w:color="000000"/>
            </w:tcBorders>
            <w:vAlign w:val="center"/>
          </w:tcPr>
          <w:p w:rsidR="00A16049" w:rsidRPr="00426DAC" w:rsidRDefault="00A16049" w:rsidP="00426DAC">
            <w:pPr>
              <w:rPr>
                <w:b/>
              </w:rPr>
            </w:pPr>
            <w:r w:rsidRPr="00426DAC">
              <w:rPr>
                <w:b/>
              </w:rPr>
              <w:t>知识产权具体名称</w:t>
            </w:r>
          </w:p>
        </w:tc>
        <w:tc>
          <w:tcPr>
            <w:tcW w:w="851" w:type="dxa"/>
            <w:tcBorders>
              <w:top w:val="single" w:sz="8" w:space="0" w:color="000000"/>
              <w:left w:val="nil"/>
              <w:bottom w:val="single" w:sz="8" w:space="0" w:color="000000"/>
              <w:right w:val="single" w:sz="8" w:space="0" w:color="000000"/>
            </w:tcBorders>
            <w:vAlign w:val="center"/>
          </w:tcPr>
          <w:p w:rsidR="00A16049" w:rsidRPr="00426DAC" w:rsidRDefault="00A16049" w:rsidP="00426DAC">
            <w:pPr>
              <w:rPr>
                <w:b/>
              </w:rPr>
            </w:pPr>
            <w:r w:rsidRPr="00426DAC">
              <w:rPr>
                <w:b/>
              </w:rPr>
              <w:t>国家</w:t>
            </w:r>
          </w:p>
          <w:p w:rsidR="00A16049" w:rsidRPr="00426DAC" w:rsidRDefault="00A16049" w:rsidP="00426DAC">
            <w:pPr>
              <w:rPr>
                <w:b/>
              </w:rPr>
            </w:pPr>
            <w:r w:rsidRPr="00426DAC">
              <w:rPr>
                <w:b/>
              </w:rPr>
              <w:t>（地区）</w:t>
            </w:r>
          </w:p>
        </w:tc>
        <w:tc>
          <w:tcPr>
            <w:tcW w:w="850" w:type="dxa"/>
            <w:tcBorders>
              <w:top w:val="single" w:sz="8" w:space="0" w:color="000000"/>
              <w:left w:val="nil"/>
              <w:bottom w:val="single" w:sz="8" w:space="0" w:color="000000"/>
              <w:right w:val="single" w:sz="8" w:space="0" w:color="000000"/>
            </w:tcBorders>
            <w:vAlign w:val="center"/>
          </w:tcPr>
          <w:p w:rsidR="00A16049" w:rsidRPr="00426DAC" w:rsidRDefault="00A16049" w:rsidP="00426DAC">
            <w:pPr>
              <w:rPr>
                <w:b/>
              </w:rPr>
            </w:pPr>
            <w:r w:rsidRPr="00426DAC">
              <w:rPr>
                <w:b/>
              </w:rPr>
              <w:t>授权号</w:t>
            </w:r>
          </w:p>
        </w:tc>
        <w:tc>
          <w:tcPr>
            <w:tcW w:w="1276" w:type="dxa"/>
            <w:tcBorders>
              <w:top w:val="single" w:sz="8" w:space="0" w:color="000000"/>
              <w:left w:val="nil"/>
              <w:bottom w:val="single" w:sz="8" w:space="0" w:color="000000"/>
              <w:right w:val="single" w:sz="8" w:space="0" w:color="000000"/>
            </w:tcBorders>
            <w:vAlign w:val="center"/>
          </w:tcPr>
          <w:p w:rsidR="00A16049" w:rsidRPr="00426DAC" w:rsidRDefault="00A16049" w:rsidP="00426DAC">
            <w:pPr>
              <w:rPr>
                <w:b/>
              </w:rPr>
            </w:pPr>
            <w:r w:rsidRPr="00426DAC">
              <w:rPr>
                <w:b/>
              </w:rPr>
              <w:t>授权日期</w:t>
            </w:r>
          </w:p>
        </w:tc>
        <w:tc>
          <w:tcPr>
            <w:tcW w:w="1276" w:type="dxa"/>
            <w:tcBorders>
              <w:top w:val="single" w:sz="8" w:space="0" w:color="000000"/>
              <w:left w:val="nil"/>
              <w:bottom w:val="single" w:sz="8" w:space="0" w:color="000000"/>
              <w:right w:val="single" w:sz="8" w:space="0" w:color="000000"/>
            </w:tcBorders>
            <w:vAlign w:val="center"/>
          </w:tcPr>
          <w:p w:rsidR="00A16049" w:rsidRPr="00426DAC" w:rsidRDefault="00A16049" w:rsidP="00426DAC">
            <w:pPr>
              <w:rPr>
                <w:b/>
              </w:rPr>
            </w:pPr>
            <w:r w:rsidRPr="00426DAC">
              <w:rPr>
                <w:b/>
              </w:rPr>
              <w:t>证书编号</w:t>
            </w:r>
          </w:p>
        </w:tc>
        <w:tc>
          <w:tcPr>
            <w:tcW w:w="1276" w:type="dxa"/>
            <w:tcBorders>
              <w:top w:val="single" w:sz="8" w:space="0" w:color="000000"/>
              <w:left w:val="nil"/>
              <w:bottom w:val="single" w:sz="8" w:space="0" w:color="000000"/>
              <w:right w:val="single" w:sz="8" w:space="0" w:color="000000"/>
            </w:tcBorders>
            <w:vAlign w:val="center"/>
          </w:tcPr>
          <w:p w:rsidR="00A16049" w:rsidRPr="00426DAC" w:rsidRDefault="00A16049" w:rsidP="00426DAC">
            <w:pPr>
              <w:rPr>
                <w:b/>
              </w:rPr>
            </w:pPr>
            <w:r w:rsidRPr="00426DAC">
              <w:rPr>
                <w:b/>
              </w:rPr>
              <w:t>权利人</w:t>
            </w:r>
          </w:p>
        </w:tc>
        <w:tc>
          <w:tcPr>
            <w:tcW w:w="1421" w:type="dxa"/>
            <w:tcBorders>
              <w:top w:val="single" w:sz="8" w:space="0" w:color="000000"/>
              <w:left w:val="nil"/>
              <w:bottom w:val="single" w:sz="8" w:space="0" w:color="000000"/>
              <w:right w:val="single" w:sz="8" w:space="0" w:color="000000"/>
            </w:tcBorders>
            <w:vAlign w:val="center"/>
          </w:tcPr>
          <w:p w:rsidR="00A16049" w:rsidRPr="00426DAC" w:rsidRDefault="00A16049" w:rsidP="00426DAC">
            <w:pPr>
              <w:rPr>
                <w:b/>
              </w:rPr>
            </w:pPr>
            <w:r w:rsidRPr="00426DAC">
              <w:rPr>
                <w:b/>
              </w:rPr>
              <w:t>发明人</w:t>
            </w:r>
          </w:p>
        </w:tc>
      </w:tr>
      <w:tr w:rsidR="00A16049" w:rsidRPr="00A16049" w:rsidTr="00426DAC">
        <w:trPr>
          <w:trHeight w:val="1021"/>
          <w:jc w:val="center"/>
        </w:trPr>
        <w:tc>
          <w:tcPr>
            <w:tcW w:w="699" w:type="dxa"/>
            <w:tcBorders>
              <w:top w:val="single" w:sz="8" w:space="0" w:color="000000"/>
              <w:left w:val="single" w:sz="8" w:space="0" w:color="000000"/>
              <w:bottom w:val="single" w:sz="8" w:space="0" w:color="000000"/>
              <w:right w:val="single" w:sz="8" w:space="0" w:color="000000"/>
            </w:tcBorders>
          </w:tcPr>
          <w:p w:rsidR="00A16049" w:rsidRPr="00A16049" w:rsidRDefault="00426DAC" w:rsidP="00A16049">
            <w:r>
              <w:rPr>
                <w:rFonts w:hint="eastAsia"/>
              </w:rPr>
              <w:t>1</w:t>
            </w:r>
          </w:p>
        </w:tc>
        <w:tc>
          <w:tcPr>
            <w:tcW w:w="893" w:type="dxa"/>
            <w:tcBorders>
              <w:top w:val="single" w:sz="8" w:space="0" w:color="000000"/>
              <w:left w:val="single" w:sz="8" w:space="0" w:color="000000"/>
              <w:bottom w:val="single" w:sz="8" w:space="0" w:color="000000"/>
              <w:right w:val="single" w:sz="8" w:space="0" w:color="000000"/>
            </w:tcBorders>
          </w:tcPr>
          <w:p w:rsidR="00A16049" w:rsidRPr="00A16049" w:rsidRDefault="00A16049" w:rsidP="00A16049">
            <w:r w:rsidRPr="00A16049">
              <w:t>国家发明专利</w:t>
            </w:r>
          </w:p>
        </w:tc>
        <w:tc>
          <w:tcPr>
            <w:tcW w:w="1800" w:type="dxa"/>
            <w:tcBorders>
              <w:top w:val="single" w:sz="8" w:space="0" w:color="000000"/>
              <w:left w:val="nil"/>
              <w:bottom w:val="single" w:sz="8" w:space="0" w:color="000000"/>
              <w:right w:val="single" w:sz="8" w:space="0" w:color="000000"/>
            </w:tcBorders>
          </w:tcPr>
          <w:p w:rsidR="00A16049" w:rsidRPr="00A16049" w:rsidRDefault="00A16049" w:rsidP="00A16049">
            <w:r w:rsidRPr="00A16049">
              <w:t>同时检测柑橘</w:t>
            </w:r>
            <w:r w:rsidRPr="00A16049">
              <w:t>4</w:t>
            </w:r>
            <w:r w:rsidRPr="00A16049">
              <w:t>种重要病原的</w:t>
            </w:r>
            <w:proofErr w:type="gramStart"/>
            <w:r w:rsidRPr="00A16049">
              <w:t>一</w:t>
            </w:r>
            <w:proofErr w:type="gramEnd"/>
            <w:r w:rsidRPr="00A16049">
              <w:t>步法多重</w:t>
            </w:r>
            <w:r w:rsidRPr="00A16049">
              <w:t>PCR</w:t>
            </w:r>
            <w:r w:rsidRPr="00A16049">
              <w:t>检测方法</w:t>
            </w:r>
          </w:p>
        </w:tc>
        <w:tc>
          <w:tcPr>
            <w:tcW w:w="851" w:type="dxa"/>
            <w:tcBorders>
              <w:top w:val="single" w:sz="8" w:space="0" w:color="000000"/>
              <w:left w:val="nil"/>
              <w:bottom w:val="single" w:sz="8" w:space="0" w:color="000000"/>
              <w:right w:val="single" w:sz="8" w:space="0" w:color="000000"/>
            </w:tcBorders>
          </w:tcPr>
          <w:p w:rsidR="00A16049" w:rsidRPr="00A16049" w:rsidRDefault="00A16049" w:rsidP="00A16049">
            <w:r w:rsidRPr="00A16049">
              <w:t>中国</w:t>
            </w:r>
          </w:p>
        </w:tc>
        <w:tc>
          <w:tcPr>
            <w:tcW w:w="850" w:type="dxa"/>
            <w:tcBorders>
              <w:top w:val="single" w:sz="8" w:space="0" w:color="000000"/>
              <w:left w:val="nil"/>
              <w:bottom w:val="single" w:sz="8" w:space="0" w:color="000000"/>
              <w:right w:val="single" w:sz="8" w:space="0" w:color="000000"/>
            </w:tcBorders>
          </w:tcPr>
          <w:p w:rsidR="00A16049" w:rsidRPr="00A16049" w:rsidRDefault="00A16049" w:rsidP="00A16049">
            <w:r w:rsidRPr="00A16049">
              <w:t>ZL201210046017.1</w:t>
            </w:r>
          </w:p>
        </w:tc>
        <w:tc>
          <w:tcPr>
            <w:tcW w:w="1276" w:type="dxa"/>
            <w:tcBorders>
              <w:top w:val="single" w:sz="8" w:space="0" w:color="000000"/>
              <w:left w:val="nil"/>
              <w:bottom w:val="single" w:sz="8" w:space="0" w:color="000000"/>
              <w:right w:val="single" w:sz="8" w:space="0" w:color="000000"/>
            </w:tcBorders>
          </w:tcPr>
          <w:p w:rsidR="00A16049" w:rsidRPr="00A16049" w:rsidRDefault="00A16049" w:rsidP="00A16049">
            <w:r w:rsidRPr="00A16049">
              <w:t>2013-08-28</w:t>
            </w:r>
          </w:p>
        </w:tc>
        <w:tc>
          <w:tcPr>
            <w:tcW w:w="1276" w:type="dxa"/>
            <w:tcBorders>
              <w:top w:val="single" w:sz="8" w:space="0" w:color="000000"/>
              <w:left w:val="nil"/>
              <w:bottom w:val="single" w:sz="8" w:space="0" w:color="000000"/>
              <w:right w:val="single" w:sz="8" w:space="0" w:color="000000"/>
            </w:tcBorders>
          </w:tcPr>
          <w:p w:rsidR="00A16049" w:rsidRPr="00A16049" w:rsidRDefault="00A16049" w:rsidP="00A16049">
            <w:r w:rsidRPr="00A16049">
              <w:t>第</w:t>
            </w:r>
            <w:r w:rsidRPr="00A16049">
              <w:t>1261864</w:t>
            </w:r>
            <w:r w:rsidRPr="00A16049">
              <w:t>号</w:t>
            </w:r>
          </w:p>
        </w:tc>
        <w:tc>
          <w:tcPr>
            <w:tcW w:w="1276" w:type="dxa"/>
            <w:tcBorders>
              <w:top w:val="single" w:sz="8" w:space="0" w:color="000000"/>
              <w:left w:val="nil"/>
              <w:bottom w:val="single" w:sz="8" w:space="0" w:color="000000"/>
              <w:right w:val="single" w:sz="8" w:space="0" w:color="000000"/>
            </w:tcBorders>
          </w:tcPr>
          <w:p w:rsidR="00A16049" w:rsidRPr="00A16049" w:rsidRDefault="00A16049" w:rsidP="00A16049">
            <w:r w:rsidRPr="00A16049">
              <w:t>中国农业科学院柑桔研究所</w:t>
            </w:r>
          </w:p>
        </w:tc>
        <w:tc>
          <w:tcPr>
            <w:tcW w:w="1421" w:type="dxa"/>
            <w:tcBorders>
              <w:top w:val="single" w:sz="8" w:space="0" w:color="000000"/>
              <w:left w:val="nil"/>
              <w:bottom w:val="single" w:sz="8" w:space="0" w:color="000000"/>
              <w:right w:val="single" w:sz="8" w:space="0" w:color="000000"/>
            </w:tcBorders>
          </w:tcPr>
          <w:p w:rsidR="00A16049" w:rsidRPr="00A16049" w:rsidRDefault="00A16049" w:rsidP="00A16049">
            <w:r w:rsidRPr="00A16049">
              <w:t>刘金香；周常勇；李中安；</w:t>
            </w:r>
            <w:proofErr w:type="gramStart"/>
            <w:r w:rsidRPr="00A16049">
              <w:t>唐科志</w:t>
            </w:r>
            <w:proofErr w:type="gramEnd"/>
            <w:r w:rsidRPr="00A16049">
              <w:t>；王雪峰</w:t>
            </w:r>
          </w:p>
        </w:tc>
      </w:tr>
      <w:tr w:rsidR="00A16049" w:rsidRPr="00A16049" w:rsidTr="00426DAC">
        <w:trPr>
          <w:trHeight w:val="1021"/>
          <w:jc w:val="center"/>
        </w:trPr>
        <w:tc>
          <w:tcPr>
            <w:tcW w:w="699" w:type="dxa"/>
            <w:tcBorders>
              <w:top w:val="single" w:sz="8" w:space="0" w:color="000000"/>
              <w:left w:val="single" w:sz="8" w:space="0" w:color="000000"/>
              <w:bottom w:val="single" w:sz="8" w:space="0" w:color="000000"/>
              <w:right w:val="single" w:sz="8" w:space="0" w:color="000000"/>
            </w:tcBorders>
          </w:tcPr>
          <w:p w:rsidR="00A16049" w:rsidRPr="00A16049" w:rsidRDefault="00426DAC" w:rsidP="00A16049">
            <w:r>
              <w:rPr>
                <w:rFonts w:hint="eastAsia"/>
              </w:rPr>
              <w:t>2</w:t>
            </w:r>
          </w:p>
        </w:tc>
        <w:tc>
          <w:tcPr>
            <w:tcW w:w="893" w:type="dxa"/>
            <w:tcBorders>
              <w:top w:val="single" w:sz="8" w:space="0" w:color="000000"/>
              <w:left w:val="single" w:sz="8" w:space="0" w:color="000000"/>
              <w:bottom w:val="single" w:sz="8" w:space="0" w:color="000000"/>
              <w:right w:val="single" w:sz="8" w:space="0" w:color="000000"/>
            </w:tcBorders>
          </w:tcPr>
          <w:p w:rsidR="00A16049" w:rsidRPr="00A16049" w:rsidRDefault="00A16049" w:rsidP="00A16049">
            <w:r w:rsidRPr="00A16049">
              <w:t>国家发明专利</w:t>
            </w:r>
          </w:p>
        </w:tc>
        <w:tc>
          <w:tcPr>
            <w:tcW w:w="1800" w:type="dxa"/>
            <w:tcBorders>
              <w:top w:val="single" w:sz="8" w:space="0" w:color="000000"/>
              <w:left w:val="nil"/>
              <w:bottom w:val="single" w:sz="8" w:space="0" w:color="000000"/>
              <w:right w:val="single" w:sz="8" w:space="0" w:color="000000"/>
            </w:tcBorders>
          </w:tcPr>
          <w:p w:rsidR="00A16049" w:rsidRPr="00A16049" w:rsidRDefault="00A16049" w:rsidP="00A16049">
            <w:r w:rsidRPr="00A16049">
              <w:t>一种分离植物或微生物总</w:t>
            </w:r>
            <w:r w:rsidRPr="00A16049">
              <w:t>RNA</w:t>
            </w:r>
            <w:r w:rsidRPr="00A16049">
              <w:t>的试剂组合物及其制备方法</w:t>
            </w:r>
          </w:p>
        </w:tc>
        <w:tc>
          <w:tcPr>
            <w:tcW w:w="851" w:type="dxa"/>
            <w:tcBorders>
              <w:top w:val="single" w:sz="8" w:space="0" w:color="000000"/>
              <w:left w:val="nil"/>
              <w:bottom w:val="single" w:sz="8" w:space="0" w:color="000000"/>
              <w:right w:val="single" w:sz="8" w:space="0" w:color="000000"/>
            </w:tcBorders>
          </w:tcPr>
          <w:p w:rsidR="00A16049" w:rsidRPr="00A16049" w:rsidRDefault="00A16049" w:rsidP="00A16049">
            <w:r w:rsidRPr="00A16049">
              <w:t>中国</w:t>
            </w:r>
          </w:p>
        </w:tc>
        <w:tc>
          <w:tcPr>
            <w:tcW w:w="850" w:type="dxa"/>
            <w:tcBorders>
              <w:top w:val="single" w:sz="8" w:space="0" w:color="000000"/>
              <w:left w:val="nil"/>
              <w:bottom w:val="single" w:sz="8" w:space="0" w:color="000000"/>
              <w:right w:val="single" w:sz="8" w:space="0" w:color="000000"/>
            </w:tcBorders>
          </w:tcPr>
          <w:p w:rsidR="00A16049" w:rsidRPr="00A16049" w:rsidRDefault="00A16049" w:rsidP="00A16049">
            <w:r w:rsidRPr="00A16049">
              <w:t>ZL201010509840.2</w:t>
            </w:r>
          </w:p>
        </w:tc>
        <w:tc>
          <w:tcPr>
            <w:tcW w:w="1276" w:type="dxa"/>
            <w:tcBorders>
              <w:top w:val="single" w:sz="8" w:space="0" w:color="000000"/>
              <w:left w:val="nil"/>
              <w:bottom w:val="single" w:sz="8" w:space="0" w:color="000000"/>
              <w:right w:val="single" w:sz="8" w:space="0" w:color="000000"/>
            </w:tcBorders>
          </w:tcPr>
          <w:p w:rsidR="00A16049" w:rsidRPr="00A16049" w:rsidRDefault="00A16049" w:rsidP="00A16049">
            <w:r w:rsidRPr="00A16049">
              <w:t>2013-11-13</w:t>
            </w:r>
          </w:p>
        </w:tc>
        <w:tc>
          <w:tcPr>
            <w:tcW w:w="1276" w:type="dxa"/>
            <w:tcBorders>
              <w:top w:val="single" w:sz="8" w:space="0" w:color="000000"/>
              <w:left w:val="nil"/>
              <w:bottom w:val="single" w:sz="8" w:space="0" w:color="000000"/>
              <w:right w:val="single" w:sz="8" w:space="0" w:color="000000"/>
            </w:tcBorders>
          </w:tcPr>
          <w:p w:rsidR="00A16049" w:rsidRPr="00A16049" w:rsidRDefault="00A16049" w:rsidP="00A16049">
            <w:r w:rsidRPr="00A16049">
              <w:t>第</w:t>
            </w:r>
            <w:r w:rsidRPr="00A16049">
              <w:t>1304780</w:t>
            </w:r>
            <w:r w:rsidRPr="00A16049">
              <w:t>号</w:t>
            </w:r>
          </w:p>
        </w:tc>
        <w:tc>
          <w:tcPr>
            <w:tcW w:w="1276" w:type="dxa"/>
            <w:tcBorders>
              <w:top w:val="single" w:sz="8" w:space="0" w:color="000000"/>
              <w:left w:val="nil"/>
              <w:bottom w:val="single" w:sz="8" w:space="0" w:color="000000"/>
              <w:right w:val="single" w:sz="8" w:space="0" w:color="000000"/>
            </w:tcBorders>
          </w:tcPr>
          <w:p w:rsidR="00A16049" w:rsidRPr="00A16049" w:rsidRDefault="00A16049" w:rsidP="00A16049">
            <w:r w:rsidRPr="00A16049">
              <w:t>华中农业大学</w:t>
            </w:r>
          </w:p>
        </w:tc>
        <w:tc>
          <w:tcPr>
            <w:tcW w:w="1421" w:type="dxa"/>
            <w:tcBorders>
              <w:top w:val="single" w:sz="8" w:space="0" w:color="000000"/>
              <w:left w:val="nil"/>
              <w:bottom w:val="single" w:sz="8" w:space="0" w:color="000000"/>
              <w:right w:val="single" w:sz="8" w:space="0" w:color="000000"/>
            </w:tcBorders>
          </w:tcPr>
          <w:p w:rsidR="00A16049" w:rsidRPr="00A16049" w:rsidRDefault="00A16049" w:rsidP="00A16049">
            <w:r w:rsidRPr="00A16049">
              <w:t>杨帆；洪霓；王国平；王利平；徐文兴；</w:t>
            </w:r>
            <w:proofErr w:type="gramStart"/>
            <w:r w:rsidRPr="00A16049">
              <w:t>丁芳</w:t>
            </w:r>
            <w:proofErr w:type="gramEnd"/>
          </w:p>
        </w:tc>
      </w:tr>
      <w:tr w:rsidR="00A16049" w:rsidRPr="00A16049" w:rsidTr="00426DAC">
        <w:trPr>
          <w:trHeight w:val="1021"/>
          <w:jc w:val="center"/>
        </w:trPr>
        <w:tc>
          <w:tcPr>
            <w:tcW w:w="699" w:type="dxa"/>
            <w:tcBorders>
              <w:top w:val="single" w:sz="8" w:space="0" w:color="000000"/>
              <w:left w:val="single" w:sz="8" w:space="0" w:color="000000"/>
              <w:bottom w:val="single" w:sz="8" w:space="0" w:color="000000"/>
              <w:right w:val="single" w:sz="8" w:space="0" w:color="000000"/>
            </w:tcBorders>
          </w:tcPr>
          <w:p w:rsidR="00A16049" w:rsidRPr="00A16049" w:rsidRDefault="00426DAC" w:rsidP="00A16049">
            <w:r>
              <w:rPr>
                <w:rFonts w:hint="eastAsia"/>
              </w:rPr>
              <w:t>3</w:t>
            </w:r>
          </w:p>
        </w:tc>
        <w:tc>
          <w:tcPr>
            <w:tcW w:w="893" w:type="dxa"/>
            <w:tcBorders>
              <w:top w:val="single" w:sz="8" w:space="0" w:color="000000"/>
              <w:left w:val="single" w:sz="8" w:space="0" w:color="000000"/>
              <w:bottom w:val="single" w:sz="8" w:space="0" w:color="000000"/>
              <w:right w:val="single" w:sz="8" w:space="0" w:color="000000"/>
            </w:tcBorders>
          </w:tcPr>
          <w:p w:rsidR="00A16049" w:rsidRPr="00A16049" w:rsidRDefault="00A16049" w:rsidP="00A16049">
            <w:r w:rsidRPr="00A16049">
              <w:t>国家发明专利</w:t>
            </w:r>
          </w:p>
        </w:tc>
        <w:tc>
          <w:tcPr>
            <w:tcW w:w="1800" w:type="dxa"/>
            <w:tcBorders>
              <w:top w:val="single" w:sz="8" w:space="0" w:color="000000"/>
              <w:left w:val="nil"/>
              <w:bottom w:val="single" w:sz="8" w:space="0" w:color="000000"/>
              <w:right w:val="single" w:sz="8" w:space="0" w:color="000000"/>
            </w:tcBorders>
          </w:tcPr>
          <w:p w:rsidR="00A16049" w:rsidRPr="00A16049" w:rsidRDefault="00A16049" w:rsidP="00A16049">
            <w:r w:rsidRPr="00A16049">
              <w:t>柑橘黄脉病毒的</w:t>
            </w:r>
            <w:r w:rsidRPr="00A16049">
              <w:t>RT-LAMP</w:t>
            </w:r>
            <w:r w:rsidRPr="00A16049">
              <w:t>引物组、检测方法及试剂盒</w:t>
            </w:r>
          </w:p>
        </w:tc>
        <w:tc>
          <w:tcPr>
            <w:tcW w:w="851" w:type="dxa"/>
            <w:tcBorders>
              <w:top w:val="single" w:sz="8" w:space="0" w:color="000000"/>
              <w:left w:val="nil"/>
              <w:bottom w:val="single" w:sz="8" w:space="0" w:color="000000"/>
              <w:right w:val="single" w:sz="8" w:space="0" w:color="000000"/>
            </w:tcBorders>
          </w:tcPr>
          <w:p w:rsidR="00A16049" w:rsidRPr="00A16049" w:rsidRDefault="00A16049" w:rsidP="00A16049">
            <w:r w:rsidRPr="00A16049">
              <w:t>中国</w:t>
            </w:r>
          </w:p>
        </w:tc>
        <w:tc>
          <w:tcPr>
            <w:tcW w:w="850" w:type="dxa"/>
            <w:tcBorders>
              <w:top w:val="single" w:sz="8" w:space="0" w:color="000000"/>
              <w:left w:val="nil"/>
              <w:bottom w:val="single" w:sz="8" w:space="0" w:color="000000"/>
              <w:right w:val="single" w:sz="8" w:space="0" w:color="000000"/>
            </w:tcBorders>
          </w:tcPr>
          <w:p w:rsidR="00A16049" w:rsidRPr="00A16049" w:rsidRDefault="00A16049" w:rsidP="00A16049">
            <w:r w:rsidRPr="00A16049">
              <w:t>ZL201410620927.5</w:t>
            </w:r>
          </w:p>
        </w:tc>
        <w:tc>
          <w:tcPr>
            <w:tcW w:w="1276" w:type="dxa"/>
            <w:tcBorders>
              <w:top w:val="single" w:sz="8" w:space="0" w:color="000000"/>
              <w:left w:val="nil"/>
              <w:bottom w:val="single" w:sz="8" w:space="0" w:color="000000"/>
              <w:right w:val="single" w:sz="8" w:space="0" w:color="000000"/>
            </w:tcBorders>
          </w:tcPr>
          <w:p w:rsidR="00A16049" w:rsidRPr="00A16049" w:rsidRDefault="00A16049" w:rsidP="00A16049">
            <w:r w:rsidRPr="00A16049">
              <w:t>2016-05-04</w:t>
            </w:r>
          </w:p>
        </w:tc>
        <w:tc>
          <w:tcPr>
            <w:tcW w:w="1276" w:type="dxa"/>
            <w:tcBorders>
              <w:top w:val="single" w:sz="8" w:space="0" w:color="000000"/>
              <w:left w:val="nil"/>
              <w:bottom w:val="single" w:sz="8" w:space="0" w:color="000000"/>
              <w:right w:val="single" w:sz="8" w:space="0" w:color="000000"/>
            </w:tcBorders>
          </w:tcPr>
          <w:p w:rsidR="00A16049" w:rsidRPr="00A16049" w:rsidRDefault="00A16049" w:rsidP="00A16049">
            <w:r w:rsidRPr="00A16049">
              <w:t>第</w:t>
            </w:r>
            <w:r w:rsidRPr="00A16049">
              <w:t>2058320</w:t>
            </w:r>
            <w:r w:rsidRPr="00A16049">
              <w:t>号</w:t>
            </w:r>
          </w:p>
        </w:tc>
        <w:tc>
          <w:tcPr>
            <w:tcW w:w="1276" w:type="dxa"/>
            <w:tcBorders>
              <w:top w:val="single" w:sz="8" w:space="0" w:color="000000"/>
              <w:left w:val="nil"/>
              <w:bottom w:val="single" w:sz="8" w:space="0" w:color="000000"/>
              <w:right w:val="single" w:sz="8" w:space="0" w:color="000000"/>
            </w:tcBorders>
          </w:tcPr>
          <w:p w:rsidR="00A16049" w:rsidRPr="00A16049" w:rsidRDefault="00A16049" w:rsidP="00A16049">
            <w:r w:rsidRPr="00A16049">
              <w:t>西南大学柑桔研究所</w:t>
            </w:r>
          </w:p>
        </w:tc>
        <w:tc>
          <w:tcPr>
            <w:tcW w:w="1421" w:type="dxa"/>
            <w:tcBorders>
              <w:top w:val="single" w:sz="8" w:space="0" w:color="000000"/>
              <w:left w:val="nil"/>
              <w:bottom w:val="single" w:sz="8" w:space="0" w:color="000000"/>
              <w:right w:val="single" w:sz="8" w:space="0" w:color="000000"/>
            </w:tcBorders>
          </w:tcPr>
          <w:p w:rsidR="00A16049" w:rsidRPr="00A16049" w:rsidRDefault="00A16049" w:rsidP="00A16049">
            <w:r w:rsidRPr="00A16049">
              <w:t>刘科宏；周常勇；李中安；陈洪明；周彦</w:t>
            </w:r>
          </w:p>
        </w:tc>
      </w:tr>
      <w:tr w:rsidR="00A16049" w:rsidRPr="00A16049" w:rsidTr="00426DAC">
        <w:trPr>
          <w:trHeight w:val="1021"/>
          <w:jc w:val="center"/>
        </w:trPr>
        <w:tc>
          <w:tcPr>
            <w:tcW w:w="699" w:type="dxa"/>
            <w:tcBorders>
              <w:top w:val="single" w:sz="8" w:space="0" w:color="000000"/>
              <w:left w:val="single" w:sz="8" w:space="0" w:color="000000"/>
              <w:bottom w:val="single" w:sz="8" w:space="0" w:color="000000"/>
              <w:right w:val="single" w:sz="8" w:space="0" w:color="000000"/>
            </w:tcBorders>
          </w:tcPr>
          <w:p w:rsidR="00A16049" w:rsidRPr="00A16049" w:rsidRDefault="00426DAC" w:rsidP="00A16049">
            <w:r>
              <w:rPr>
                <w:rFonts w:hint="eastAsia"/>
              </w:rPr>
              <w:t>4</w:t>
            </w:r>
          </w:p>
        </w:tc>
        <w:tc>
          <w:tcPr>
            <w:tcW w:w="893" w:type="dxa"/>
            <w:tcBorders>
              <w:top w:val="single" w:sz="8" w:space="0" w:color="000000"/>
              <w:left w:val="single" w:sz="8" w:space="0" w:color="000000"/>
              <w:bottom w:val="single" w:sz="8" w:space="0" w:color="000000"/>
              <w:right w:val="single" w:sz="8" w:space="0" w:color="000000"/>
            </w:tcBorders>
          </w:tcPr>
          <w:p w:rsidR="00A16049" w:rsidRPr="00A16049" w:rsidRDefault="00A16049" w:rsidP="00A16049">
            <w:r w:rsidRPr="00A16049">
              <w:t>国家发明专利</w:t>
            </w:r>
          </w:p>
        </w:tc>
        <w:tc>
          <w:tcPr>
            <w:tcW w:w="1800" w:type="dxa"/>
            <w:tcBorders>
              <w:top w:val="single" w:sz="8" w:space="0" w:color="000000"/>
              <w:left w:val="nil"/>
              <w:bottom w:val="single" w:sz="8" w:space="0" w:color="000000"/>
              <w:right w:val="single" w:sz="8" w:space="0" w:color="000000"/>
            </w:tcBorders>
          </w:tcPr>
          <w:p w:rsidR="00A16049" w:rsidRPr="00A16049" w:rsidRDefault="00A16049" w:rsidP="00A16049">
            <w:r w:rsidRPr="00A16049">
              <w:t>二聚探针同时检测樱桃绿环斑驳病毒和桃潜隐花叶类病毒的斑点杂交试剂盒及检测方法</w:t>
            </w:r>
          </w:p>
        </w:tc>
        <w:tc>
          <w:tcPr>
            <w:tcW w:w="851" w:type="dxa"/>
            <w:tcBorders>
              <w:top w:val="single" w:sz="8" w:space="0" w:color="000000"/>
              <w:left w:val="nil"/>
              <w:bottom w:val="single" w:sz="8" w:space="0" w:color="000000"/>
              <w:right w:val="single" w:sz="8" w:space="0" w:color="000000"/>
            </w:tcBorders>
          </w:tcPr>
          <w:p w:rsidR="00A16049" w:rsidRPr="00A16049" w:rsidRDefault="00A16049" w:rsidP="00A16049">
            <w:r w:rsidRPr="00A16049">
              <w:t>中国</w:t>
            </w:r>
          </w:p>
        </w:tc>
        <w:tc>
          <w:tcPr>
            <w:tcW w:w="850" w:type="dxa"/>
            <w:tcBorders>
              <w:top w:val="single" w:sz="8" w:space="0" w:color="000000"/>
              <w:left w:val="nil"/>
              <w:bottom w:val="single" w:sz="8" w:space="0" w:color="000000"/>
              <w:right w:val="single" w:sz="8" w:space="0" w:color="000000"/>
            </w:tcBorders>
          </w:tcPr>
          <w:p w:rsidR="00A16049" w:rsidRPr="00A16049" w:rsidRDefault="00A16049" w:rsidP="00A16049">
            <w:r w:rsidRPr="00A16049">
              <w:t>ZL201610016431.6</w:t>
            </w:r>
          </w:p>
        </w:tc>
        <w:tc>
          <w:tcPr>
            <w:tcW w:w="1276" w:type="dxa"/>
            <w:tcBorders>
              <w:top w:val="single" w:sz="8" w:space="0" w:color="000000"/>
              <w:left w:val="nil"/>
              <w:bottom w:val="single" w:sz="8" w:space="0" w:color="000000"/>
              <w:right w:val="single" w:sz="8" w:space="0" w:color="000000"/>
            </w:tcBorders>
          </w:tcPr>
          <w:p w:rsidR="00A16049" w:rsidRPr="00A16049" w:rsidRDefault="00A16049" w:rsidP="00A16049">
            <w:r w:rsidRPr="00A16049">
              <w:t>2018-10-23</w:t>
            </w:r>
          </w:p>
        </w:tc>
        <w:tc>
          <w:tcPr>
            <w:tcW w:w="1276" w:type="dxa"/>
            <w:tcBorders>
              <w:top w:val="single" w:sz="8" w:space="0" w:color="000000"/>
              <w:left w:val="nil"/>
              <w:bottom w:val="single" w:sz="8" w:space="0" w:color="000000"/>
              <w:right w:val="single" w:sz="8" w:space="0" w:color="000000"/>
            </w:tcBorders>
          </w:tcPr>
          <w:p w:rsidR="00A16049" w:rsidRPr="00A16049" w:rsidRDefault="00A16049" w:rsidP="00A16049">
            <w:r w:rsidRPr="00A16049">
              <w:t>第</w:t>
            </w:r>
            <w:r w:rsidRPr="00A16049">
              <w:t>3120896</w:t>
            </w:r>
            <w:r w:rsidRPr="00A16049">
              <w:t>号</w:t>
            </w:r>
          </w:p>
        </w:tc>
        <w:tc>
          <w:tcPr>
            <w:tcW w:w="1276" w:type="dxa"/>
            <w:tcBorders>
              <w:top w:val="single" w:sz="8" w:space="0" w:color="000000"/>
              <w:left w:val="nil"/>
              <w:bottom w:val="single" w:sz="8" w:space="0" w:color="000000"/>
              <w:right w:val="single" w:sz="8" w:space="0" w:color="000000"/>
            </w:tcBorders>
          </w:tcPr>
          <w:p w:rsidR="00A16049" w:rsidRPr="00A16049" w:rsidRDefault="00A16049" w:rsidP="00A16049">
            <w:r w:rsidRPr="00A16049">
              <w:t>中国农业科学院植物保护研究所</w:t>
            </w:r>
          </w:p>
        </w:tc>
        <w:tc>
          <w:tcPr>
            <w:tcW w:w="1421" w:type="dxa"/>
            <w:tcBorders>
              <w:top w:val="single" w:sz="8" w:space="0" w:color="000000"/>
              <w:left w:val="nil"/>
              <w:bottom w:val="single" w:sz="8" w:space="0" w:color="000000"/>
              <w:right w:val="single" w:sz="8" w:space="0" w:color="000000"/>
            </w:tcBorders>
          </w:tcPr>
          <w:p w:rsidR="00A16049" w:rsidRPr="00A16049" w:rsidRDefault="00A16049" w:rsidP="00A16049">
            <w:r w:rsidRPr="00A16049">
              <w:t>卢美光；高蕊；李世访；梁颖博；</w:t>
            </w:r>
            <w:proofErr w:type="gramStart"/>
            <w:r w:rsidRPr="00A16049">
              <w:t>麦合木</w:t>
            </w:r>
            <w:proofErr w:type="gramEnd"/>
            <w:r w:rsidRPr="00A16049">
              <w:t>提江﹒米吉提</w:t>
            </w:r>
          </w:p>
        </w:tc>
      </w:tr>
      <w:tr w:rsidR="00A16049" w:rsidRPr="00A16049" w:rsidTr="00426DAC">
        <w:trPr>
          <w:trHeight w:val="1021"/>
          <w:jc w:val="center"/>
        </w:trPr>
        <w:tc>
          <w:tcPr>
            <w:tcW w:w="699" w:type="dxa"/>
            <w:tcBorders>
              <w:top w:val="single" w:sz="8" w:space="0" w:color="000000"/>
              <w:left w:val="single" w:sz="8" w:space="0" w:color="000000"/>
              <w:bottom w:val="single" w:sz="8" w:space="0" w:color="000000"/>
              <w:right w:val="single" w:sz="8" w:space="0" w:color="000000"/>
            </w:tcBorders>
          </w:tcPr>
          <w:p w:rsidR="00A16049" w:rsidRPr="00A16049" w:rsidRDefault="00426DAC" w:rsidP="00A16049">
            <w:r>
              <w:rPr>
                <w:rFonts w:hint="eastAsia"/>
              </w:rPr>
              <w:t>5</w:t>
            </w:r>
          </w:p>
        </w:tc>
        <w:tc>
          <w:tcPr>
            <w:tcW w:w="893" w:type="dxa"/>
            <w:tcBorders>
              <w:top w:val="single" w:sz="8" w:space="0" w:color="000000"/>
              <w:left w:val="single" w:sz="8" w:space="0" w:color="000000"/>
              <w:bottom w:val="single" w:sz="8" w:space="0" w:color="000000"/>
              <w:right w:val="single" w:sz="8" w:space="0" w:color="000000"/>
            </w:tcBorders>
          </w:tcPr>
          <w:p w:rsidR="00A16049" w:rsidRPr="00A16049" w:rsidRDefault="00A16049" w:rsidP="00A16049">
            <w:r w:rsidRPr="00A16049">
              <w:t>实用新型专利</w:t>
            </w:r>
          </w:p>
        </w:tc>
        <w:tc>
          <w:tcPr>
            <w:tcW w:w="1800" w:type="dxa"/>
            <w:tcBorders>
              <w:top w:val="single" w:sz="8" w:space="0" w:color="000000"/>
              <w:left w:val="nil"/>
              <w:bottom w:val="single" w:sz="8" w:space="0" w:color="000000"/>
              <w:right w:val="single" w:sz="8" w:space="0" w:color="000000"/>
            </w:tcBorders>
          </w:tcPr>
          <w:p w:rsidR="00A16049" w:rsidRPr="00A16049" w:rsidRDefault="00A16049" w:rsidP="00A16049">
            <w:r w:rsidRPr="00A16049">
              <w:t>一种用于种苗身份认证的识别标签</w:t>
            </w:r>
          </w:p>
        </w:tc>
        <w:tc>
          <w:tcPr>
            <w:tcW w:w="851" w:type="dxa"/>
            <w:tcBorders>
              <w:top w:val="single" w:sz="8" w:space="0" w:color="000000"/>
              <w:left w:val="nil"/>
              <w:bottom w:val="single" w:sz="8" w:space="0" w:color="000000"/>
              <w:right w:val="single" w:sz="8" w:space="0" w:color="000000"/>
            </w:tcBorders>
          </w:tcPr>
          <w:p w:rsidR="00A16049" w:rsidRPr="00A16049" w:rsidRDefault="00A16049" w:rsidP="00A16049">
            <w:r w:rsidRPr="00A16049">
              <w:t>中国</w:t>
            </w:r>
          </w:p>
        </w:tc>
        <w:tc>
          <w:tcPr>
            <w:tcW w:w="850" w:type="dxa"/>
            <w:tcBorders>
              <w:top w:val="single" w:sz="8" w:space="0" w:color="000000"/>
              <w:left w:val="nil"/>
              <w:bottom w:val="single" w:sz="8" w:space="0" w:color="000000"/>
              <w:right w:val="single" w:sz="8" w:space="0" w:color="000000"/>
            </w:tcBorders>
          </w:tcPr>
          <w:p w:rsidR="00A16049" w:rsidRPr="00A16049" w:rsidRDefault="00A16049" w:rsidP="00A16049">
            <w:r w:rsidRPr="00A16049">
              <w:t>ZL201820042068.X</w:t>
            </w:r>
          </w:p>
        </w:tc>
        <w:tc>
          <w:tcPr>
            <w:tcW w:w="1276" w:type="dxa"/>
            <w:tcBorders>
              <w:top w:val="single" w:sz="8" w:space="0" w:color="000000"/>
              <w:left w:val="nil"/>
              <w:bottom w:val="single" w:sz="8" w:space="0" w:color="000000"/>
              <w:right w:val="single" w:sz="8" w:space="0" w:color="000000"/>
            </w:tcBorders>
          </w:tcPr>
          <w:p w:rsidR="00A16049" w:rsidRPr="00A16049" w:rsidRDefault="00A16049" w:rsidP="00A16049">
            <w:r w:rsidRPr="00A16049">
              <w:t>2018-07-20</w:t>
            </w:r>
          </w:p>
        </w:tc>
        <w:tc>
          <w:tcPr>
            <w:tcW w:w="1276" w:type="dxa"/>
            <w:tcBorders>
              <w:top w:val="single" w:sz="8" w:space="0" w:color="000000"/>
              <w:left w:val="nil"/>
              <w:bottom w:val="single" w:sz="8" w:space="0" w:color="000000"/>
              <w:right w:val="single" w:sz="8" w:space="0" w:color="000000"/>
            </w:tcBorders>
          </w:tcPr>
          <w:p w:rsidR="00A16049" w:rsidRPr="00A16049" w:rsidRDefault="00A16049" w:rsidP="00A16049">
            <w:r w:rsidRPr="00A16049">
              <w:t>第</w:t>
            </w:r>
            <w:r w:rsidRPr="00A16049">
              <w:t>8066000</w:t>
            </w:r>
            <w:r w:rsidRPr="00A16049">
              <w:t>号</w:t>
            </w:r>
          </w:p>
        </w:tc>
        <w:tc>
          <w:tcPr>
            <w:tcW w:w="1276" w:type="dxa"/>
            <w:tcBorders>
              <w:top w:val="single" w:sz="8" w:space="0" w:color="000000"/>
              <w:left w:val="nil"/>
              <w:bottom w:val="single" w:sz="8" w:space="0" w:color="000000"/>
              <w:right w:val="single" w:sz="8" w:space="0" w:color="000000"/>
            </w:tcBorders>
          </w:tcPr>
          <w:p w:rsidR="00A16049" w:rsidRPr="00A16049" w:rsidRDefault="00A16049" w:rsidP="00A16049">
            <w:r w:rsidRPr="00A16049">
              <w:t>湖南农业大学</w:t>
            </w:r>
          </w:p>
        </w:tc>
        <w:tc>
          <w:tcPr>
            <w:tcW w:w="1421" w:type="dxa"/>
            <w:tcBorders>
              <w:top w:val="single" w:sz="8" w:space="0" w:color="000000"/>
              <w:left w:val="nil"/>
              <w:bottom w:val="single" w:sz="8" w:space="0" w:color="000000"/>
              <w:right w:val="single" w:sz="8" w:space="0" w:color="000000"/>
            </w:tcBorders>
          </w:tcPr>
          <w:p w:rsidR="00A16049" w:rsidRPr="00A16049" w:rsidRDefault="00A16049" w:rsidP="00A16049">
            <w:r w:rsidRPr="00A16049">
              <w:t>李大志；杨立</w:t>
            </w:r>
          </w:p>
        </w:tc>
      </w:tr>
      <w:tr w:rsidR="00A16049" w:rsidRPr="00A16049" w:rsidTr="00426DAC">
        <w:trPr>
          <w:trHeight w:val="1021"/>
          <w:jc w:val="center"/>
        </w:trPr>
        <w:tc>
          <w:tcPr>
            <w:tcW w:w="699" w:type="dxa"/>
            <w:tcBorders>
              <w:top w:val="single" w:sz="8" w:space="0" w:color="000000"/>
              <w:left w:val="single" w:sz="8" w:space="0" w:color="000000"/>
              <w:bottom w:val="single" w:sz="8" w:space="0" w:color="000000"/>
              <w:right w:val="single" w:sz="8" w:space="0" w:color="000000"/>
            </w:tcBorders>
          </w:tcPr>
          <w:p w:rsidR="00A16049" w:rsidRPr="00A16049" w:rsidRDefault="00426DAC" w:rsidP="00A16049">
            <w:r>
              <w:rPr>
                <w:rFonts w:hint="eastAsia"/>
              </w:rPr>
              <w:t>6</w:t>
            </w:r>
          </w:p>
        </w:tc>
        <w:tc>
          <w:tcPr>
            <w:tcW w:w="893" w:type="dxa"/>
            <w:tcBorders>
              <w:top w:val="single" w:sz="8" w:space="0" w:color="000000"/>
              <w:left w:val="single" w:sz="8" w:space="0" w:color="000000"/>
              <w:bottom w:val="single" w:sz="8" w:space="0" w:color="000000"/>
              <w:right w:val="single" w:sz="8" w:space="0" w:color="000000"/>
            </w:tcBorders>
          </w:tcPr>
          <w:p w:rsidR="00A16049" w:rsidRPr="00A16049" w:rsidRDefault="00A16049" w:rsidP="00A16049">
            <w:r w:rsidRPr="00A16049">
              <w:t>国家发明专利</w:t>
            </w:r>
          </w:p>
        </w:tc>
        <w:tc>
          <w:tcPr>
            <w:tcW w:w="1800" w:type="dxa"/>
            <w:tcBorders>
              <w:top w:val="single" w:sz="8" w:space="0" w:color="000000"/>
              <w:left w:val="nil"/>
              <w:bottom w:val="single" w:sz="8" w:space="0" w:color="000000"/>
              <w:right w:val="single" w:sz="8" w:space="0" w:color="000000"/>
            </w:tcBorders>
          </w:tcPr>
          <w:p w:rsidR="00A16049" w:rsidRPr="00A16049" w:rsidRDefault="00A16049" w:rsidP="00A16049">
            <w:r w:rsidRPr="00A16049">
              <w:t>同时检测</w:t>
            </w:r>
            <w:proofErr w:type="spellStart"/>
            <w:r w:rsidRPr="00A16049">
              <w:t>CiMV</w:t>
            </w:r>
            <w:proofErr w:type="spellEnd"/>
            <w:r w:rsidRPr="00A16049">
              <w:t>和</w:t>
            </w:r>
            <w:r w:rsidRPr="00A16049">
              <w:t>SDV</w:t>
            </w:r>
            <w:r w:rsidRPr="00A16049">
              <w:t>的实时荧光</w:t>
            </w:r>
            <w:r w:rsidRPr="00A16049">
              <w:t>RT-PCR</w:t>
            </w:r>
            <w:r w:rsidRPr="00A16049">
              <w:t>检测试剂盒和方法</w:t>
            </w:r>
          </w:p>
        </w:tc>
        <w:tc>
          <w:tcPr>
            <w:tcW w:w="851" w:type="dxa"/>
            <w:tcBorders>
              <w:top w:val="single" w:sz="8" w:space="0" w:color="000000"/>
              <w:left w:val="nil"/>
              <w:bottom w:val="single" w:sz="8" w:space="0" w:color="000000"/>
              <w:right w:val="single" w:sz="8" w:space="0" w:color="000000"/>
            </w:tcBorders>
          </w:tcPr>
          <w:p w:rsidR="00A16049" w:rsidRPr="00A16049" w:rsidRDefault="00A16049" w:rsidP="00A16049">
            <w:r w:rsidRPr="00A16049">
              <w:t>中国</w:t>
            </w:r>
          </w:p>
        </w:tc>
        <w:tc>
          <w:tcPr>
            <w:tcW w:w="850" w:type="dxa"/>
            <w:tcBorders>
              <w:top w:val="single" w:sz="8" w:space="0" w:color="000000"/>
              <w:left w:val="nil"/>
              <w:bottom w:val="single" w:sz="8" w:space="0" w:color="000000"/>
              <w:right w:val="single" w:sz="8" w:space="0" w:color="000000"/>
            </w:tcBorders>
          </w:tcPr>
          <w:p w:rsidR="00A16049" w:rsidRPr="00A16049" w:rsidRDefault="00A16049" w:rsidP="00A16049">
            <w:r w:rsidRPr="00A16049">
              <w:t>ZL201410322816.6</w:t>
            </w:r>
          </w:p>
        </w:tc>
        <w:tc>
          <w:tcPr>
            <w:tcW w:w="1276" w:type="dxa"/>
            <w:tcBorders>
              <w:top w:val="single" w:sz="8" w:space="0" w:color="000000"/>
              <w:left w:val="nil"/>
              <w:bottom w:val="single" w:sz="8" w:space="0" w:color="000000"/>
              <w:right w:val="single" w:sz="8" w:space="0" w:color="000000"/>
            </w:tcBorders>
          </w:tcPr>
          <w:p w:rsidR="00A16049" w:rsidRPr="00A16049" w:rsidRDefault="00A16049" w:rsidP="00A16049">
            <w:r w:rsidRPr="00A16049">
              <w:t>2016-06-08</w:t>
            </w:r>
          </w:p>
        </w:tc>
        <w:tc>
          <w:tcPr>
            <w:tcW w:w="1276" w:type="dxa"/>
            <w:tcBorders>
              <w:top w:val="single" w:sz="8" w:space="0" w:color="000000"/>
              <w:left w:val="nil"/>
              <w:bottom w:val="single" w:sz="8" w:space="0" w:color="000000"/>
              <w:right w:val="single" w:sz="8" w:space="0" w:color="000000"/>
            </w:tcBorders>
          </w:tcPr>
          <w:p w:rsidR="00A16049" w:rsidRPr="00A16049" w:rsidRDefault="00A16049" w:rsidP="00A16049">
            <w:r w:rsidRPr="00A16049">
              <w:t>第</w:t>
            </w:r>
            <w:r w:rsidRPr="00A16049">
              <w:t>2106584</w:t>
            </w:r>
            <w:r w:rsidRPr="00A16049">
              <w:t>号</w:t>
            </w:r>
          </w:p>
        </w:tc>
        <w:tc>
          <w:tcPr>
            <w:tcW w:w="1276" w:type="dxa"/>
            <w:tcBorders>
              <w:top w:val="single" w:sz="8" w:space="0" w:color="000000"/>
              <w:left w:val="nil"/>
              <w:bottom w:val="single" w:sz="8" w:space="0" w:color="000000"/>
              <w:right w:val="single" w:sz="8" w:space="0" w:color="000000"/>
            </w:tcBorders>
          </w:tcPr>
          <w:p w:rsidR="00A16049" w:rsidRPr="00A16049" w:rsidRDefault="00A16049" w:rsidP="00A16049">
            <w:r w:rsidRPr="00A16049">
              <w:t>西南大学柑桔研究所</w:t>
            </w:r>
          </w:p>
        </w:tc>
        <w:tc>
          <w:tcPr>
            <w:tcW w:w="1421" w:type="dxa"/>
            <w:tcBorders>
              <w:top w:val="single" w:sz="8" w:space="0" w:color="000000"/>
              <w:left w:val="nil"/>
              <w:bottom w:val="single" w:sz="8" w:space="0" w:color="000000"/>
              <w:right w:val="single" w:sz="8" w:space="0" w:color="000000"/>
            </w:tcBorders>
          </w:tcPr>
          <w:p w:rsidR="00A16049" w:rsidRPr="00A16049" w:rsidRDefault="00A16049" w:rsidP="00A16049">
            <w:r w:rsidRPr="00A16049">
              <w:t>刘科宏；周常勇；李中安；周彦</w:t>
            </w:r>
          </w:p>
        </w:tc>
      </w:tr>
      <w:tr w:rsidR="00A16049" w:rsidRPr="00A16049" w:rsidTr="00426DAC">
        <w:trPr>
          <w:trHeight w:val="1021"/>
          <w:jc w:val="center"/>
        </w:trPr>
        <w:tc>
          <w:tcPr>
            <w:tcW w:w="699" w:type="dxa"/>
            <w:tcBorders>
              <w:top w:val="single" w:sz="8" w:space="0" w:color="000000"/>
              <w:left w:val="single" w:sz="8" w:space="0" w:color="000000"/>
              <w:bottom w:val="single" w:sz="8" w:space="0" w:color="000000"/>
              <w:right w:val="single" w:sz="8" w:space="0" w:color="000000"/>
            </w:tcBorders>
          </w:tcPr>
          <w:p w:rsidR="00A16049" w:rsidRPr="00A16049" w:rsidRDefault="00426DAC" w:rsidP="00A16049">
            <w:r>
              <w:rPr>
                <w:rFonts w:hint="eastAsia"/>
              </w:rPr>
              <w:t>7</w:t>
            </w:r>
          </w:p>
        </w:tc>
        <w:tc>
          <w:tcPr>
            <w:tcW w:w="893" w:type="dxa"/>
            <w:tcBorders>
              <w:top w:val="single" w:sz="8" w:space="0" w:color="000000"/>
              <w:left w:val="single" w:sz="8" w:space="0" w:color="000000"/>
              <w:bottom w:val="single" w:sz="8" w:space="0" w:color="000000"/>
              <w:right w:val="single" w:sz="8" w:space="0" w:color="000000"/>
            </w:tcBorders>
          </w:tcPr>
          <w:p w:rsidR="00A16049" w:rsidRPr="00A16049" w:rsidRDefault="00A16049" w:rsidP="00A16049">
            <w:r w:rsidRPr="00A16049">
              <w:t>国家发明专利</w:t>
            </w:r>
          </w:p>
        </w:tc>
        <w:tc>
          <w:tcPr>
            <w:tcW w:w="1800" w:type="dxa"/>
            <w:tcBorders>
              <w:top w:val="single" w:sz="8" w:space="0" w:color="000000"/>
              <w:left w:val="nil"/>
              <w:bottom w:val="single" w:sz="8" w:space="0" w:color="000000"/>
              <w:right w:val="single" w:sz="8" w:space="0" w:color="000000"/>
            </w:tcBorders>
          </w:tcPr>
          <w:p w:rsidR="00A16049" w:rsidRPr="00A16049" w:rsidRDefault="00A16049" w:rsidP="00A16049">
            <w:r w:rsidRPr="00A16049">
              <w:t>一种同步检测</w:t>
            </w:r>
            <w:r w:rsidRPr="00A16049">
              <w:t>5</w:t>
            </w:r>
            <w:r w:rsidRPr="00A16049">
              <w:t>种植物病毒的方法</w:t>
            </w:r>
          </w:p>
        </w:tc>
        <w:tc>
          <w:tcPr>
            <w:tcW w:w="851" w:type="dxa"/>
            <w:tcBorders>
              <w:top w:val="single" w:sz="8" w:space="0" w:color="000000"/>
              <w:left w:val="nil"/>
              <w:bottom w:val="single" w:sz="8" w:space="0" w:color="000000"/>
              <w:right w:val="single" w:sz="8" w:space="0" w:color="000000"/>
            </w:tcBorders>
          </w:tcPr>
          <w:p w:rsidR="00A16049" w:rsidRPr="00A16049" w:rsidRDefault="00A16049" w:rsidP="00A16049">
            <w:r w:rsidRPr="00A16049">
              <w:t>中国</w:t>
            </w:r>
          </w:p>
        </w:tc>
        <w:tc>
          <w:tcPr>
            <w:tcW w:w="850" w:type="dxa"/>
            <w:tcBorders>
              <w:top w:val="single" w:sz="8" w:space="0" w:color="000000"/>
              <w:left w:val="nil"/>
              <w:bottom w:val="single" w:sz="8" w:space="0" w:color="000000"/>
              <w:right w:val="single" w:sz="8" w:space="0" w:color="000000"/>
            </w:tcBorders>
          </w:tcPr>
          <w:p w:rsidR="00A16049" w:rsidRPr="00A16049" w:rsidRDefault="00A16049" w:rsidP="00A16049">
            <w:r w:rsidRPr="00A16049">
              <w:t>ZL201310274031.1</w:t>
            </w:r>
          </w:p>
        </w:tc>
        <w:tc>
          <w:tcPr>
            <w:tcW w:w="1276" w:type="dxa"/>
            <w:tcBorders>
              <w:top w:val="single" w:sz="8" w:space="0" w:color="000000"/>
              <w:left w:val="nil"/>
              <w:bottom w:val="single" w:sz="8" w:space="0" w:color="000000"/>
              <w:right w:val="single" w:sz="8" w:space="0" w:color="000000"/>
            </w:tcBorders>
          </w:tcPr>
          <w:p w:rsidR="00A16049" w:rsidRPr="00A16049" w:rsidRDefault="00A16049" w:rsidP="00A16049">
            <w:r w:rsidRPr="00A16049">
              <w:t>2015-04-22</w:t>
            </w:r>
          </w:p>
        </w:tc>
        <w:tc>
          <w:tcPr>
            <w:tcW w:w="1276" w:type="dxa"/>
            <w:tcBorders>
              <w:top w:val="single" w:sz="8" w:space="0" w:color="000000"/>
              <w:left w:val="nil"/>
              <w:bottom w:val="single" w:sz="8" w:space="0" w:color="000000"/>
              <w:right w:val="single" w:sz="8" w:space="0" w:color="000000"/>
            </w:tcBorders>
          </w:tcPr>
          <w:p w:rsidR="00A16049" w:rsidRPr="00A16049" w:rsidRDefault="00A16049" w:rsidP="00A16049">
            <w:r w:rsidRPr="00A16049">
              <w:t>第</w:t>
            </w:r>
            <w:r w:rsidRPr="00A16049">
              <w:t>1639389</w:t>
            </w:r>
            <w:r w:rsidRPr="00A16049">
              <w:t>号</w:t>
            </w:r>
          </w:p>
        </w:tc>
        <w:tc>
          <w:tcPr>
            <w:tcW w:w="1276" w:type="dxa"/>
            <w:tcBorders>
              <w:top w:val="single" w:sz="8" w:space="0" w:color="000000"/>
              <w:left w:val="nil"/>
              <w:bottom w:val="single" w:sz="8" w:space="0" w:color="000000"/>
              <w:right w:val="single" w:sz="8" w:space="0" w:color="000000"/>
            </w:tcBorders>
          </w:tcPr>
          <w:p w:rsidR="00A16049" w:rsidRPr="00A16049" w:rsidRDefault="00A16049" w:rsidP="00A16049">
            <w:r w:rsidRPr="00A16049">
              <w:t>西南大学</w:t>
            </w:r>
          </w:p>
        </w:tc>
        <w:tc>
          <w:tcPr>
            <w:tcW w:w="1421" w:type="dxa"/>
            <w:tcBorders>
              <w:top w:val="single" w:sz="8" w:space="0" w:color="000000"/>
              <w:left w:val="nil"/>
              <w:bottom w:val="single" w:sz="8" w:space="0" w:color="000000"/>
              <w:right w:val="single" w:sz="8" w:space="0" w:color="000000"/>
            </w:tcBorders>
          </w:tcPr>
          <w:p w:rsidR="00A16049" w:rsidRPr="00A16049" w:rsidRDefault="00A16049" w:rsidP="00A16049">
            <w:r w:rsidRPr="00A16049">
              <w:t>杨会房；青玲；王春艳；刘陈晨；</w:t>
            </w:r>
            <w:proofErr w:type="gramStart"/>
            <w:r w:rsidRPr="00A16049">
              <w:t>孙现超</w:t>
            </w:r>
            <w:proofErr w:type="gramEnd"/>
          </w:p>
        </w:tc>
      </w:tr>
      <w:tr w:rsidR="00A16049" w:rsidRPr="00A16049" w:rsidTr="00426DAC">
        <w:trPr>
          <w:trHeight w:val="1021"/>
          <w:jc w:val="center"/>
        </w:trPr>
        <w:tc>
          <w:tcPr>
            <w:tcW w:w="699" w:type="dxa"/>
            <w:tcBorders>
              <w:top w:val="single" w:sz="8" w:space="0" w:color="000000"/>
              <w:left w:val="single" w:sz="8" w:space="0" w:color="000000"/>
              <w:bottom w:val="single" w:sz="8" w:space="0" w:color="000000"/>
              <w:right w:val="single" w:sz="8" w:space="0" w:color="000000"/>
            </w:tcBorders>
          </w:tcPr>
          <w:p w:rsidR="00A16049" w:rsidRPr="00A16049" w:rsidRDefault="00426DAC" w:rsidP="00A16049">
            <w:r>
              <w:rPr>
                <w:rFonts w:hint="eastAsia"/>
              </w:rPr>
              <w:t>8</w:t>
            </w:r>
          </w:p>
        </w:tc>
        <w:tc>
          <w:tcPr>
            <w:tcW w:w="893" w:type="dxa"/>
            <w:tcBorders>
              <w:top w:val="single" w:sz="8" w:space="0" w:color="000000"/>
              <w:left w:val="single" w:sz="8" w:space="0" w:color="000000"/>
              <w:bottom w:val="single" w:sz="8" w:space="0" w:color="000000"/>
              <w:right w:val="single" w:sz="8" w:space="0" w:color="000000"/>
            </w:tcBorders>
          </w:tcPr>
          <w:p w:rsidR="00A16049" w:rsidRPr="00A16049" w:rsidRDefault="00A16049" w:rsidP="00A16049">
            <w:r w:rsidRPr="00A16049">
              <w:t>国家发明专利</w:t>
            </w:r>
          </w:p>
        </w:tc>
        <w:tc>
          <w:tcPr>
            <w:tcW w:w="1800" w:type="dxa"/>
            <w:tcBorders>
              <w:top w:val="single" w:sz="8" w:space="0" w:color="000000"/>
              <w:left w:val="nil"/>
              <w:bottom w:val="single" w:sz="8" w:space="0" w:color="000000"/>
              <w:right w:val="single" w:sz="8" w:space="0" w:color="000000"/>
            </w:tcBorders>
          </w:tcPr>
          <w:p w:rsidR="00A16049" w:rsidRPr="00A16049" w:rsidRDefault="00A16049" w:rsidP="00A16049">
            <w:r w:rsidRPr="00A16049">
              <w:t>分泌抗柑橘衰退病毒单抗杂交瘤细胞</w:t>
            </w:r>
            <w:proofErr w:type="gramStart"/>
            <w:r w:rsidRPr="00A16049">
              <w:t>株及其单抗应用</w:t>
            </w:r>
            <w:proofErr w:type="gramEnd"/>
          </w:p>
        </w:tc>
        <w:tc>
          <w:tcPr>
            <w:tcW w:w="851" w:type="dxa"/>
            <w:tcBorders>
              <w:top w:val="single" w:sz="8" w:space="0" w:color="000000"/>
              <w:left w:val="nil"/>
              <w:bottom w:val="single" w:sz="8" w:space="0" w:color="000000"/>
              <w:right w:val="single" w:sz="8" w:space="0" w:color="000000"/>
            </w:tcBorders>
          </w:tcPr>
          <w:p w:rsidR="00A16049" w:rsidRPr="00A16049" w:rsidRDefault="00A16049" w:rsidP="00A16049">
            <w:r w:rsidRPr="00A16049">
              <w:t>中国</w:t>
            </w:r>
          </w:p>
        </w:tc>
        <w:tc>
          <w:tcPr>
            <w:tcW w:w="850" w:type="dxa"/>
            <w:tcBorders>
              <w:top w:val="single" w:sz="8" w:space="0" w:color="000000"/>
              <w:left w:val="nil"/>
              <w:bottom w:val="single" w:sz="8" w:space="0" w:color="000000"/>
              <w:right w:val="single" w:sz="8" w:space="0" w:color="000000"/>
            </w:tcBorders>
          </w:tcPr>
          <w:p w:rsidR="00A16049" w:rsidRPr="00A16049" w:rsidRDefault="00A16049" w:rsidP="00A16049">
            <w:r w:rsidRPr="00A16049">
              <w:t>ZL201410626880.3</w:t>
            </w:r>
          </w:p>
        </w:tc>
        <w:tc>
          <w:tcPr>
            <w:tcW w:w="1276" w:type="dxa"/>
            <w:tcBorders>
              <w:top w:val="single" w:sz="8" w:space="0" w:color="000000"/>
              <w:left w:val="nil"/>
              <w:bottom w:val="single" w:sz="8" w:space="0" w:color="000000"/>
              <w:right w:val="single" w:sz="8" w:space="0" w:color="000000"/>
            </w:tcBorders>
          </w:tcPr>
          <w:p w:rsidR="00A16049" w:rsidRPr="00A16049" w:rsidRDefault="00A16049" w:rsidP="00A16049">
            <w:r w:rsidRPr="00A16049">
              <w:t>2017-03-22</w:t>
            </w:r>
          </w:p>
        </w:tc>
        <w:tc>
          <w:tcPr>
            <w:tcW w:w="1276" w:type="dxa"/>
            <w:tcBorders>
              <w:top w:val="single" w:sz="8" w:space="0" w:color="000000"/>
              <w:left w:val="nil"/>
              <w:bottom w:val="single" w:sz="8" w:space="0" w:color="000000"/>
              <w:right w:val="single" w:sz="8" w:space="0" w:color="000000"/>
            </w:tcBorders>
          </w:tcPr>
          <w:p w:rsidR="00A16049" w:rsidRPr="00A16049" w:rsidRDefault="00A16049" w:rsidP="00A16049">
            <w:r w:rsidRPr="00A16049">
              <w:t>第</w:t>
            </w:r>
            <w:r w:rsidRPr="00A16049">
              <w:t>2421307</w:t>
            </w:r>
            <w:r w:rsidRPr="00A16049">
              <w:t>号</w:t>
            </w:r>
          </w:p>
        </w:tc>
        <w:tc>
          <w:tcPr>
            <w:tcW w:w="1276" w:type="dxa"/>
            <w:tcBorders>
              <w:top w:val="single" w:sz="8" w:space="0" w:color="000000"/>
              <w:left w:val="nil"/>
              <w:bottom w:val="single" w:sz="8" w:space="0" w:color="000000"/>
              <w:right w:val="single" w:sz="8" w:space="0" w:color="000000"/>
            </w:tcBorders>
          </w:tcPr>
          <w:p w:rsidR="00A16049" w:rsidRDefault="00A16049" w:rsidP="00A16049">
            <w:r w:rsidRPr="00A16049">
              <w:t>浙江大学</w:t>
            </w:r>
            <w:r w:rsidR="00E12736">
              <w:rPr>
                <w:rFonts w:hint="eastAsia"/>
              </w:rPr>
              <w:t>，</w:t>
            </w:r>
            <w:bookmarkStart w:id="0" w:name="_GoBack"/>
            <w:bookmarkEnd w:id="0"/>
          </w:p>
          <w:p w:rsidR="00E12736" w:rsidRPr="00A16049" w:rsidRDefault="00E12736" w:rsidP="00A16049">
            <w:pPr>
              <w:rPr>
                <w:rFonts w:hint="eastAsia"/>
              </w:rPr>
            </w:pPr>
            <w:r>
              <w:rPr>
                <w:rFonts w:hint="eastAsia"/>
              </w:rPr>
              <w:t>中国农业科学院柑桔研究所</w:t>
            </w:r>
          </w:p>
        </w:tc>
        <w:tc>
          <w:tcPr>
            <w:tcW w:w="1421" w:type="dxa"/>
            <w:tcBorders>
              <w:top w:val="single" w:sz="8" w:space="0" w:color="000000"/>
              <w:left w:val="nil"/>
              <w:bottom w:val="single" w:sz="8" w:space="0" w:color="000000"/>
              <w:right w:val="single" w:sz="8" w:space="0" w:color="000000"/>
            </w:tcBorders>
          </w:tcPr>
          <w:p w:rsidR="00A16049" w:rsidRPr="00A16049" w:rsidRDefault="00A16049" w:rsidP="00A16049">
            <w:r w:rsidRPr="00A16049">
              <w:t>吴建祥；洪健；陈浙；周雪平；刘震；刘金香；周常勇</w:t>
            </w:r>
          </w:p>
        </w:tc>
      </w:tr>
      <w:tr w:rsidR="00A16049" w:rsidRPr="00A16049" w:rsidTr="00426DAC">
        <w:trPr>
          <w:trHeight w:val="1021"/>
          <w:jc w:val="center"/>
        </w:trPr>
        <w:tc>
          <w:tcPr>
            <w:tcW w:w="699" w:type="dxa"/>
            <w:tcBorders>
              <w:top w:val="single" w:sz="8" w:space="0" w:color="000000"/>
              <w:left w:val="single" w:sz="8" w:space="0" w:color="000000"/>
              <w:bottom w:val="single" w:sz="8" w:space="0" w:color="000000"/>
              <w:right w:val="single" w:sz="8" w:space="0" w:color="000000"/>
            </w:tcBorders>
          </w:tcPr>
          <w:p w:rsidR="00A16049" w:rsidRPr="00A16049" w:rsidRDefault="00426DAC" w:rsidP="00A16049">
            <w:r>
              <w:rPr>
                <w:rFonts w:hint="eastAsia"/>
              </w:rPr>
              <w:t>9</w:t>
            </w:r>
          </w:p>
        </w:tc>
        <w:tc>
          <w:tcPr>
            <w:tcW w:w="893" w:type="dxa"/>
            <w:tcBorders>
              <w:top w:val="single" w:sz="8" w:space="0" w:color="000000"/>
              <w:left w:val="single" w:sz="8" w:space="0" w:color="000000"/>
              <w:bottom w:val="single" w:sz="8" w:space="0" w:color="000000"/>
              <w:right w:val="single" w:sz="8" w:space="0" w:color="000000"/>
            </w:tcBorders>
          </w:tcPr>
          <w:p w:rsidR="00A16049" w:rsidRPr="00A16049" w:rsidRDefault="00A16049" w:rsidP="00A16049">
            <w:r w:rsidRPr="00A16049">
              <w:t>国家发明专利</w:t>
            </w:r>
          </w:p>
        </w:tc>
        <w:tc>
          <w:tcPr>
            <w:tcW w:w="1800" w:type="dxa"/>
            <w:tcBorders>
              <w:top w:val="single" w:sz="8" w:space="0" w:color="000000"/>
              <w:left w:val="nil"/>
              <w:bottom w:val="single" w:sz="8" w:space="0" w:color="000000"/>
              <w:right w:val="single" w:sz="8" w:space="0" w:color="000000"/>
            </w:tcBorders>
          </w:tcPr>
          <w:p w:rsidR="00A16049" w:rsidRPr="00A16049" w:rsidRDefault="00A16049" w:rsidP="00A16049">
            <w:r w:rsidRPr="00A16049">
              <w:t>一种同步检测三种柑橘病毒的</w:t>
            </w:r>
            <w:r w:rsidRPr="00A16049">
              <w:t>RT-qPCR</w:t>
            </w:r>
            <w:r w:rsidRPr="00A16049">
              <w:t>试剂盒</w:t>
            </w:r>
          </w:p>
        </w:tc>
        <w:tc>
          <w:tcPr>
            <w:tcW w:w="851" w:type="dxa"/>
            <w:tcBorders>
              <w:top w:val="single" w:sz="8" w:space="0" w:color="000000"/>
              <w:left w:val="nil"/>
              <w:bottom w:val="single" w:sz="8" w:space="0" w:color="000000"/>
              <w:right w:val="single" w:sz="8" w:space="0" w:color="000000"/>
            </w:tcBorders>
          </w:tcPr>
          <w:p w:rsidR="00A16049" w:rsidRPr="00A16049" w:rsidRDefault="00A16049" w:rsidP="00A16049">
            <w:r w:rsidRPr="00A16049">
              <w:t>中国</w:t>
            </w:r>
          </w:p>
        </w:tc>
        <w:tc>
          <w:tcPr>
            <w:tcW w:w="850" w:type="dxa"/>
            <w:tcBorders>
              <w:top w:val="single" w:sz="8" w:space="0" w:color="000000"/>
              <w:left w:val="nil"/>
              <w:bottom w:val="single" w:sz="8" w:space="0" w:color="000000"/>
              <w:right w:val="single" w:sz="8" w:space="0" w:color="000000"/>
            </w:tcBorders>
          </w:tcPr>
          <w:p w:rsidR="00A16049" w:rsidRPr="00A16049" w:rsidRDefault="00A16049" w:rsidP="00A16049">
            <w:r w:rsidRPr="00A16049">
              <w:t>ZL201510906257.8</w:t>
            </w:r>
          </w:p>
        </w:tc>
        <w:tc>
          <w:tcPr>
            <w:tcW w:w="1276" w:type="dxa"/>
            <w:tcBorders>
              <w:top w:val="single" w:sz="8" w:space="0" w:color="000000"/>
              <w:left w:val="nil"/>
              <w:bottom w:val="single" w:sz="8" w:space="0" w:color="000000"/>
              <w:right w:val="single" w:sz="8" w:space="0" w:color="000000"/>
            </w:tcBorders>
          </w:tcPr>
          <w:p w:rsidR="00A16049" w:rsidRPr="00A16049" w:rsidRDefault="00A16049" w:rsidP="00A16049">
            <w:r w:rsidRPr="00A16049">
              <w:t>2018-07-06</w:t>
            </w:r>
          </w:p>
        </w:tc>
        <w:tc>
          <w:tcPr>
            <w:tcW w:w="1276" w:type="dxa"/>
            <w:tcBorders>
              <w:top w:val="single" w:sz="8" w:space="0" w:color="000000"/>
              <w:left w:val="nil"/>
              <w:bottom w:val="single" w:sz="8" w:space="0" w:color="000000"/>
              <w:right w:val="single" w:sz="8" w:space="0" w:color="000000"/>
            </w:tcBorders>
          </w:tcPr>
          <w:p w:rsidR="00A16049" w:rsidRPr="00A16049" w:rsidRDefault="00A16049" w:rsidP="00A16049">
            <w:r w:rsidRPr="00A16049">
              <w:t>第</w:t>
            </w:r>
            <w:r w:rsidRPr="00A16049">
              <w:t>2988628</w:t>
            </w:r>
            <w:r w:rsidRPr="00A16049">
              <w:t>号</w:t>
            </w:r>
          </w:p>
        </w:tc>
        <w:tc>
          <w:tcPr>
            <w:tcW w:w="1276" w:type="dxa"/>
            <w:tcBorders>
              <w:top w:val="single" w:sz="8" w:space="0" w:color="000000"/>
              <w:left w:val="nil"/>
              <w:bottom w:val="single" w:sz="8" w:space="0" w:color="000000"/>
              <w:right w:val="single" w:sz="8" w:space="0" w:color="000000"/>
            </w:tcBorders>
          </w:tcPr>
          <w:p w:rsidR="00A16049" w:rsidRPr="00A16049" w:rsidRDefault="00A16049" w:rsidP="00A16049">
            <w:r w:rsidRPr="00A16049">
              <w:t>西南大学</w:t>
            </w:r>
          </w:p>
        </w:tc>
        <w:tc>
          <w:tcPr>
            <w:tcW w:w="1421" w:type="dxa"/>
            <w:tcBorders>
              <w:top w:val="single" w:sz="8" w:space="0" w:color="000000"/>
              <w:left w:val="nil"/>
              <w:bottom w:val="single" w:sz="8" w:space="0" w:color="000000"/>
              <w:right w:val="single" w:sz="8" w:space="0" w:color="000000"/>
            </w:tcBorders>
          </w:tcPr>
          <w:p w:rsidR="00A16049" w:rsidRPr="00A16049" w:rsidRDefault="00A16049" w:rsidP="00A16049">
            <w:r w:rsidRPr="00A16049">
              <w:t>宋震；刘科宏；陈洪明；李中安；周常</w:t>
            </w:r>
            <w:r w:rsidRPr="00A16049">
              <w:lastRenderedPageBreak/>
              <w:t>勇</w:t>
            </w:r>
          </w:p>
        </w:tc>
      </w:tr>
      <w:tr w:rsidR="00A16049" w:rsidRPr="00A16049" w:rsidTr="00426DAC">
        <w:trPr>
          <w:trHeight w:val="1021"/>
          <w:jc w:val="center"/>
        </w:trPr>
        <w:tc>
          <w:tcPr>
            <w:tcW w:w="699" w:type="dxa"/>
            <w:tcBorders>
              <w:top w:val="single" w:sz="8" w:space="0" w:color="000000"/>
              <w:left w:val="single" w:sz="8" w:space="0" w:color="000000"/>
              <w:bottom w:val="single" w:sz="8" w:space="0" w:color="000000"/>
              <w:right w:val="single" w:sz="8" w:space="0" w:color="000000"/>
            </w:tcBorders>
          </w:tcPr>
          <w:p w:rsidR="00A16049" w:rsidRPr="00A16049" w:rsidRDefault="00426DAC" w:rsidP="00A16049">
            <w:r>
              <w:rPr>
                <w:rFonts w:hint="eastAsia"/>
              </w:rPr>
              <w:lastRenderedPageBreak/>
              <w:t>1</w:t>
            </w:r>
            <w:r>
              <w:t>0</w:t>
            </w:r>
          </w:p>
        </w:tc>
        <w:tc>
          <w:tcPr>
            <w:tcW w:w="893" w:type="dxa"/>
            <w:tcBorders>
              <w:top w:val="single" w:sz="8" w:space="0" w:color="000000"/>
              <w:left w:val="single" w:sz="8" w:space="0" w:color="000000"/>
              <w:bottom w:val="single" w:sz="8" w:space="0" w:color="000000"/>
              <w:right w:val="single" w:sz="8" w:space="0" w:color="000000"/>
            </w:tcBorders>
          </w:tcPr>
          <w:p w:rsidR="00A16049" w:rsidRPr="00A16049" w:rsidRDefault="00A16049" w:rsidP="00A16049">
            <w:r w:rsidRPr="00A16049">
              <w:t>国家发明专利</w:t>
            </w:r>
          </w:p>
        </w:tc>
        <w:tc>
          <w:tcPr>
            <w:tcW w:w="1800" w:type="dxa"/>
            <w:tcBorders>
              <w:top w:val="single" w:sz="8" w:space="0" w:color="000000"/>
              <w:left w:val="nil"/>
              <w:bottom w:val="single" w:sz="8" w:space="0" w:color="000000"/>
              <w:right w:val="single" w:sz="8" w:space="0" w:color="000000"/>
            </w:tcBorders>
          </w:tcPr>
          <w:p w:rsidR="00A16049" w:rsidRPr="00A16049" w:rsidRDefault="00A16049" w:rsidP="00A16049">
            <w:r w:rsidRPr="00A16049">
              <w:t>分泌抗柑橘</w:t>
            </w:r>
            <w:proofErr w:type="gramStart"/>
            <w:r w:rsidRPr="00A16049">
              <w:t>黄化脉明病毒</w:t>
            </w:r>
            <w:proofErr w:type="gramEnd"/>
            <w:r w:rsidRPr="00A16049">
              <w:t>单抗的杂交瘤细胞</w:t>
            </w:r>
            <w:proofErr w:type="gramStart"/>
            <w:r w:rsidRPr="00A16049">
              <w:t>株及其单抗应用</w:t>
            </w:r>
            <w:proofErr w:type="gramEnd"/>
          </w:p>
        </w:tc>
        <w:tc>
          <w:tcPr>
            <w:tcW w:w="851" w:type="dxa"/>
            <w:tcBorders>
              <w:top w:val="single" w:sz="8" w:space="0" w:color="000000"/>
              <w:left w:val="nil"/>
              <w:bottom w:val="single" w:sz="8" w:space="0" w:color="000000"/>
              <w:right w:val="single" w:sz="8" w:space="0" w:color="000000"/>
            </w:tcBorders>
          </w:tcPr>
          <w:p w:rsidR="00A16049" w:rsidRPr="00A16049" w:rsidRDefault="00A16049" w:rsidP="00A16049">
            <w:r w:rsidRPr="00A16049">
              <w:t>中国</w:t>
            </w:r>
          </w:p>
        </w:tc>
        <w:tc>
          <w:tcPr>
            <w:tcW w:w="850" w:type="dxa"/>
            <w:tcBorders>
              <w:top w:val="single" w:sz="8" w:space="0" w:color="000000"/>
              <w:left w:val="nil"/>
              <w:bottom w:val="single" w:sz="8" w:space="0" w:color="000000"/>
              <w:right w:val="single" w:sz="8" w:space="0" w:color="000000"/>
            </w:tcBorders>
          </w:tcPr>
          <w:p w:rsidR="00A16049" w:rsidRPr="00A16049" w:rsidRDefault="00A16049" w:rsidP="00A16049">
            <w:r w:rsidRPr="00A16049">
              <w:t>ZL201610096304.1</w:t>
            </w:r>
          </w:p>
        </w:tc>
        <w:tc>
          <w:tcPr>
            <w:tcW w:w="1276" w:type="dxa"/>
            <w:tcBorders>
              <w:top w:val="single" w:sz="8" w:space="0" w:color="000000"/>
              <w:left w:val="nil"/>
              <w:bottom w:val="single" w:sz="8" w:space="0" w:color="000000"/>
              <w:right w:val="single" w:sz="8" w:space="0" w:color="000000"/>
            </w:tcBorders>
          </w:tcPr>
          <w:p w:rsidR="00A16049" w:rsidRPr="00A16049" w:rsidRDefault="00A16049" w:rsidP="00A16049">
            <w:r w:rsidRPr="00A16049">
              <w:t>2019-01-01</w:t>
            </w:r>
          </w:p>
        </w:tc>
        <w:tc>
          <w:tcPr>
            <w:tcW w:w="1276" w:type="dxa"/>
            <w:tcBorders>
              <w:top w:val="single" w:sz="8" w:space="0" w:color="000000"/>
              <w:left w:val="nil"/>
              <w:bottom w:val="single" w:sz="8" w:space="0" w:color="000000"/>
              <w:right w:val="single" w:sz="8" w:space="0" w:color="000000"/>
            </w:tcBorders>
          </w:tcPr>
          <w:p w:rsidR="00A16049" w:rsidRPr="00A16049" w:rsidRDefault="00A16049" w:rsidP="00A16049">
            <w:r w:rsidRPr="00A16049">
              <w:t>第</w:t>
            </w:r>
            <w:r w:rsidRPr="00A16049">
              <w:t>3201339</w:t>
            </w:r>
            <w:r w:rsidRPr="00A16049">
              <w:t>号</w:t>
            </w:r>
          </w:p>
        </w:tc>
        <w:tc>
          <w:tcPr>
            <w:tcW w:w="1276" w:type="dxa"/>
            <w:tcBorders>
              <w:top w:val="single" w:sz="8" w:space="0" w:color="000000"/>
              <w:left w:val="nil"/>
              <w:bottom w:val="single" w:sz="8" w:space="0" w:color="000000"/>
              <w:right w:val="single" w:sz="8" w:space="0" w:color="000000"/>
            </w:tcBorders>
          </w:tcPr>
          <w:p w:rsidR="00A16049" w:rsidRPr="00A16049" w:rsidRDefault="00A16049" w:rsidP="00A16049">
            <w:r w:rsidRPr="00A16049">
              <w:t>浙江大学</w:t>
            </w:r>
          </w:p>
        </w:tc>
        <w:tc>
          <w:tcPr>
            <w:tcW w:w="1421" w:type="dxa"/>
            <w:tcBorders>
              <w:top w:val="single" w:sz="8" w:space="0" w:color="000000"/>
              <w:left w:val="nil"/>
              <w:bottom w:val="single" w:sz="8" w:space="0" w:color="000000"/>
              <w:right w:val="single" w:sz="8" w:space="0" w:color="000000"/>
            </w:tcBorders>
          </w:tcPr>
          <w:p w:rsidR="00A16049" w:rsidRPr="00A16049" w:rsidRDefault="00A16049" w:rsidP="00A16049">
            <w:r w:rsidRPr="00A16049">
              <w:t>吴建祥；刘震；周雪平；</w:t>
            </w:r>
            <w:proofErr w:type="gramStart"/>
            <w:r w:rsidRPr="00A16049">
              <w:t>洪健</w:t>
            </w:r>
            <w:proofErr w:type="gramEnd"/>
          </w:p>
        </w:tc>
      </w:tr>
    </w:tbl>
    <w:p w:rsidR="004E070F" w:rsidRPr="00A16049" w:rsidRDefault="004E070F"/>
    <w:sectPr w:rsidR="004E070F" w:rsidRPr="00A16049" w:rsidSect="00CE59DA">
      <w:headerReference w:type="default" r:id="rId7"/>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8DB" w:rsidRDefault="005348DB">
      <w:r>
        <w:separator/>
      </w:r>
    </w:p>
  </w:endnote>
  <w:endnote w:type="continuationSeparator" w:id="0">
    <w:p w:rsidR="005348DB" w:rsidRDefault="00534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script"/>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8DB" w:rsidRDefault="005348DB">
      <w:r>
        <w:separator/>
      </w:r>
    </w:p>
  </w:footnote>
  <w:footnote w:type="continuationSeparator" w:id="0">
    <w:p w:rsidR="005348DB" w:rsidRDefault="00534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296" w:rsidRDefault="005348DB" w:rsidP="00AB0296">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452E5"/>
    <w:multiLevelType w:val="hybridMultilevel"/>
    <w:tmpl w:val="AEEADA7E"/>
    <w:lvl w:ilvl="0" w:tplc="1D9A0510">
      <w:start w:val="1"/>
      <w:numFmt w:val="decimal"/>
      <w:lvlText w:val="%1."/>
      <w:lvlJc w:val="center"/>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59D"/>
    <w:rsid w:val="002A259D"/>
    <w:rsid w:val="00426DAC"/>
    <w:rsid w:val="004E070F"/>
    <w:rsid w:val="005348DB"/>
    <w:rsid w:val="00A16049"/>
    <w:rsid w:val="00C162D2"/>
    <w:rsid w:val="00E12736"/>
    <w:rsid w:val="00EC7324"/>
    <w:rsid w:val="00F66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CB7E4A"/>
  <w15:docId w15:val="{249DDB08-8B60-4EC3-8412-B31D11DEB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59D"/>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259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A259D"/>
    <w:rPr>
      <w:sz w:val="18"/>
      <w:szCs w:val="18"/>
    </w:rPr>
  </w:style>
  <w:style w:type="table" w:styleId="a5">
    <w:name w:val="Table Grid"/>
    <w:basedOn w:val="a1"/>
    <w:uiPriority w:val="39"/>
    <w:rsid w:val="002A2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sid w:val="002A259D"/>
    <w:rPr>
      <w:b/>
      <w:bCs/>
    </w:rPr>
  </w:style>
  <w:style w:type="paragraph" w:styleId="a7">
    <w:name w:val="List Paragraph"/>
    <w:basedOn w:val="a"/>
    <w:uiPriority w:val="34"/>
    <w:qFormat/>
    <w:rsid w:val="002A259D"/>
    <w:pPr>
      <w:ind w:firstLineChars="200" w:firstLine="420"/>
    </w:pPr>
  </w:style>
  <w:style w:type="paragraph" w:styleId="a8">
    <w:name w:val="footer"/>
    <w:basedOn w:val="a"/>
    <w:link w:val="a9"/>
    <w:uiPriority w:val="99"/>
    <w:unhideWhenUsed/>
    <w:rsid w:val="00EC7324"/>
    <w:pPr>
      <w:tabs>
        <w:tab w:val="center" w:pos="4153"/>
        <w:tab w:val="right" w:pos="8306"/>
      </w:tabs>
      <w:snapToGrid w:val="0"/>
      <w:jc w:val="left"/>
    </w:pPr>
    <w:rPr>
      <w:sz w:val="18"/>
      <w:szCs w:val="18"/>
    </w:rPr>
  </w:style>
  <w:style w:type="character" w:customStyle="1" w:styleId="a9">
    <w:name w:val="页脚 字符"/>
    <w:basedOn w:val="a0"/>
    <w:link w:val="a8"/>
    <w:uiPriority w:val="99"/>
    <w:rsid w:val="00EC732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4</Pages>
  <Words>352</Words>
  <Characters>2009</Characters>
  <Application>Microsoft Office Word</Application>
  <DocSecurity>0</DocSecurity>
  <Lines>16</Lines>
  <Paragraphs>4</Paragraphs>
  <ScaleCrop>false</ScaleCrop>
  <Company>china</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张莲</dc:creator>
  <cp:lastModifiedBy>Lenovo</cp:lastModifiedBy>
  <cp:revision>8</cp:revision>
  <dcterms:created xsi:type="dcterms:W3CDTF">2020-07-06T03:52:00Z</dcterms:created>
  <dcterms:modified xsi:type="dcterms:W3CDTF">2020-07-06T06:05:00Z</dcterms:modified>
</cp:coreProperties>
</file>