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A44C" w14:textId="77777777" w:rsidR="00292788" w:rsidRDefault="00000000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 w:hint="eastAsia"/>
          <w:b w:val="0"/>
          <w:color w:val="auto"/>
          <w:sz w:val="36"/>
          <w:szCs w:val="36"/>
        </w:rPr>
        <w:t>宁波市</w:t>
      </w:r>
      <w:r>
        <w:rPr>
          <w:rStyle w:val="title1"/>
          <w:rFonts w:eastAsia="方正小标宋简体"/>
          <w:b w:val="0"/>
          <w:color w:val="auto"/>
          <w:sz w:val="36"/>
          <w:szCs w:val="36"/>
        </w:rPr>
        <w:t>科学技术奖公示信息表</w:t>
      </w:r>
      <w:r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14:paraId="75BCF4D0" w14:textId="75356553" w:rsidR="00292788" w:rsidRDefault="0000000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 w:rsidR="005B6BE8">
        <w:rPr>
          <w:rFonts w:ascii="仿宋" w:eastAsia="仿宋" w:hAnsi="仿宋" w:cs="仿宋" w:hint="eastAsia"/>
          <w:sz w:val="28"/>
          <w:szCs w:val="24"/>
        </w:rPr>
        <w:t>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946"/>
      </w:tblGrid>
      <w:tr w:rsidR="00292788" w14:paraId="4101CA5E" w14:textId="77777777" w:rsidTr="006A0495">
        <w:trPr>
          <w:trHeight w:val="647"/>
        </w:trPr>
        <w:tc>
          <w:tcPr>
            <w:tcW w:w="1560" w:type="dxa"/>
            <w:vAlign w:val="center"/>
          </w:tcPr>
          <w:p w14:paraId="6D08BD68" w14:textId="77777777" w:rsidR="00292788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946" w:type="dxa"/>
            <w:vAlign w:val="center"/>
          </w:tcPr>
          <w:p w14:paraId="035723B7" w14:textId="463D5928" w:rsidR="00292788" w:rsidRPr="005B6BE8" w:rsidRDefault="005B6BE8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</w:pPr>
            <w:r w:rsidRPr="005B6BE8">
              <w:rPr>
                <w:rStyle w:val="title1"/>
                <w:rFonts w:ascii="仿宋" w:eastAsia="仿宋" w:hAnsi="仿宋" w:cs="微软雅黑" w:hint="eastAsia"/>
                <w:b w:val="0"/>
                <w:color w:val="auto"/>
                <w:sz w:val="28"/>
              </w:rPr>
              <w:t>船</w:t>
            </w:r>
            <w:r w:rsidRPr="005B6BE8">
              <w:rPr>
                <w:rStyle w:val="title1"/>
                <w:rFonts w:ascii="仿宋" w:eastAsia="仿宋" w:hAnsi="仿宋" w:cs="___WRD_EMBED_SUB_47" w:hint="eastAsia"/>
                <w:b w:val="0"/>
                <w:color w:val="auto"/>
                <w:sz w:val="28"/>
              </w:rPr>
              <w:t>用大</w:t>
            </w:r>
            <w:r w:rsidRPr="005B6BE8">
              <w:rPr>
                <w:rStyle w:val="title1"/>
                <w:rFonts w:ascii="仿宋" w:eastAsia="仿宋" w:hAnsi="仿宋" w:cs="微软雅黑" w:hint="eastAsia"/>
                <w:b w:val="0"/>
                <w:color w:val="auto"/>
                <w:sz w:val="28"/>
              </w:rPr>
              <w:t>功率</w:t>
            </w:r>
            <w:r w:rsidRPr="005B6BE8">
              <w:rPr>
                <w:rStyle w:val="title1"/>
                <w:rFonts w:ascii="仿宋" w:eastAsia="仿宋" w:hAnsi="仿宋" w:cs="___WRD_EMBED_SUB_47" w:hint="eastAsia"/>
                <w:b w:val="0"/>
                <w:color w:val="auto"/>
                <w:sz w:val="28"/>
              </w:rPr>
              <w:t>发动</w:t>
            </w:r>
            <w:r w:rsidRPr="005B6BE8">
              <w:rPr>
                <w:rStyle w:val="title1"/>
                <w:rFonts w:ascii="仿宋" w:eastAsia="仿宋" w:hAnsi="仿宋" w:cs="微软雅黑" w:hint="eastAsia"/>
                <w:b w:val="0"/>
                <w:color w:val="auto"/>
                <w:sz w:val="28"/>
              </w:rPr>
              <w:t>机节</w:t>
            </w:r>
            <w:r w:rsidRPr="005B6BE8">
              <w:rPr>
                <w:rStyle w:val="title1"/>
                <w:rFonts w:ascii="仿宋" w:eastAsia="仿宋" w:hAnsi="仿宋" w:cs="___WRD_EMBED_SUB_47" w:hint="eastAsia"/>
                <w:b w:val="0"/>
                <w:color w:val="auto"/>
                <w:sz w:val="28"/>
              </w:rPr>
              <w:t>能</w:t>
            </w:r>
            <w:r w:rsidRPr="005B6BE8">
              <w:rPr>
                <w:rStyle w:val="title1"/>
                <w:rFonts w:ascii="仿宋" w:eastAsia="仿宋" w:hAnsi="仿宋" w:cs="微软雅黑" w:hint="eastAsia"/>
                <w:b w:val="0"/>
                <w:color w:val="auto"/>
                <w:sz w:val="28"/>
              </w:rPr>
              <w:t>减</w:t>
            </w:r>
            <w:proofErr w:type="gramStart"/>
            <w:r w:rsidRPr="005B6BE8">
              <w:rPr>
                <w:rStyle w:val="title1"/>
                <w:rFonts w:ascii="仿宋" w:eastAsia="仿宋" w:hAnsi="仿宋" w:cs="___WRD_EMBED_SUB_47" w:hint="eastAsia"/>
                <w:b w:val="0"/>
                <w:color w:val="auto"/>
                <w:sz w:val="28"/>
              </w:rPr>
              <w:t>排关</w:t>
            </w:r>
            <w:r w:rsidRPr="005B6BE8">
              <w:rPr>
                <w:rStyle w:val="title1"/>
                <w:rFonts w:ascii="仿宋" w:eastAsia="仿宋" w:hAnsi="仿宋" w:cs="微软雅黑" w:hint="eastAsia"/>
                <w:b w:val="0"/>
                <w:color w:val="auto"/>
                <w:sz w:val="28"/>
              </w:rPr>
              <w:t>键</w:t>
            </w:r>
            <w:proofErr w:type="gramEnd"/>
            <w:r w:rsidRPr="005B6BE8">
              <w:rPr>
                <w:rStyle w:val="title1"/>
                <w:rFonts w:ascii="仿宋" w:eastAsia="仿宋" w:hAnsi="仿宋" w:cs="___WRD_EMBED_SUB_47" w:hint="eastAsia"/>
                <w:b w:val="0"/>
                <w:color w:val="auto"/>
                <w:sz w:val="28"/>
              </w:rPr>
              <w:t>技术研发与应用</w:t>
            </w:r>
          </w:p>
        </w:tc>
      </w:tr>
      <w:tr w:rsidR="00292788" w14:paraId="09003466" w14:textId="77777777" w:rsidTr="006A0495">
        <w:trPr>
          <w:trHeight w:val="561"/>
        </w:trPr>
        <w:tc>
          <w:tcPr>
            <w:tcW w:w="1560" w:type="dxa"/>
            <w:vAlign w:val="center"/>
          </w:tcPr>
          <w:p w14:paraId="7CBD5C66" w14:textId="77777777" w:rsidR="00292788" w:rsidRDefault="00000000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946" w:type="dxa"/>
            <w:vAlign w:val="center"/>
          </w:tcPr>
          <w:p w14:paraId="078EB69C" w14:textId="3A92322B" w:rsidR="00292788" w:rsidRDefault="005B6B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851511" w14:paraId="77C35296" w14:textId="77777777" w:rsidTr="00851511">
        <w:trPr>
          <w:trHeight w:val="11340"/>
        </w:trPr>
        <w:tc>
          <w:tcPr>
            <w:tcW w:w="1560" w:type="dxa"/>
            <w:vAlign w:val="center"/>
          </w:tcPr>
          <w:p w14:paraId="67E6E998" w14:textId="77777777" w:rsidR="00851511" w:rsidRDefault="00851511" w:rsidP="0085151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09C636F" w14:textId="77777777" w:rsidR="00851511" w:rsidRDefault="00851511" w:rsidP="0085151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946" w:type="dxa"/>
            <w:vAlign w:val="center"/>
          </w:tcPr>
          <w:p w14:paraId="1AEB95CC" w14:textId="77777777" w:rsidR="00851511" w:rsidRPr="00E27ED0" w:rsidRDefault="00851511" w:rsidP="00F63C9A">
            <w:pPr>
              <w:adjustRightInd w:val="0"/>
              <w:snapToGrid w:val="0"/>
              <w:spacing w:beforeLines="50" w:before="156" w:line="400" w:lineRule="exact"/>
              <w:rPr>
                <w:rFonts w:eastAsia="仿宋"/>
                <w:b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ascii="微软雅黑" w:eastAsia="仿宋" w:hAnsi="微软雅黑" w:cs="微软雅黑" w:hint="eastAsia"/>
                <w:b/>
                <w:spacing w:val="-8"/>
                <w:w w:val="95"/>
                <w:sz w:val="24"/>
                <w:szCs w:val="24"/>
              </w:rPr>
              <w:t>一、</w:t>
            </w:r>
            <w:r w:rsidRPr="00E27ED0">
              <w:rPr>
                <w:rFonts w:ascii="___WRD_EMBED_SUB_47" w:eastAsia="仿宋" w:hAnsi="___WRD_EMBED_SUB_47" w:cs="___WRD_EMBED_SUB_47" w:hint="eastAsia"/>
                <w:b/>
                <w:spacing w:val="-8"/>
                <w:w w:val="95"/>
                <w:sz w:val="24"/>
                <w:szCs w:val="24"/>
              </w:rPr>
              <w:t>项目</w:t>
            </w:r>
            <w:r w:rsidRPr="00E27ED0">
              <w:rPr>
                <w:rFonts w:ascii="微软雅黑" w:eastAsia="仿宋" w:hAnsi="微软雅黑" w:cs="微软雅黑" w:hint="eastAsia"/>
                <w:b/>
                <w:spacing w:val="-8"/>
                <w:w w:val="95"/>
                <w:sz w:val="24"/>
                <w:szCs w:val="24"/>
              </w:rPr>
              <w:t>简介</w:t>
            </w:r>
          </w:p>
          <w:p w14:paraId="5ADE6D1A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7"/>
              <w:rPr>
                <w:rFonts w:eastAsia="仿宋"/>
                <w:b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本项目属动</w:t>
            </w:r>
            <w:r w:rsidRPr="00E27ED0">
              <w:rPr>
                <w:rFonts w:ascii="微软雅黑" w:eastAsia="仿宋" w:hAnsi="微软雅黑" w:cs="微软雅黑" w:hint="eastAsia"/>
                <w:b/>
                <w:spacing w:val="-8"/>
                <w:w w:val="95"/>
                <w:sz w:val="24"/>
                <w:szCs w:val="24"/>
              </w:rPr>
              <w:t>力机械</w:t>
            </w:r>
            <w:r w:rsidRPr="00E27ED0">
              <w:rPr>
                <w:rFonts w:ascii="___WRD_EMBED_SUB_47" w:eastAsia="仿宋" w:hAnsi="___WRD_EMBED_SUB_47" w:cs="___WRD_EMBED_SUB_47" w:hint="eastAsia"/>
                <w:b/>
                <w:spacing w:val="-8"/>
                <w:w w:val="95"/>
                <w:sz w:val="24"/>
                <w:szCs w:val="24"/>
              </w:rPr>
              <w:t>及工程学科项目。</w:t>
            </w:r>
          </w:p>
          <w:p w14:paraId="220C6EEA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7"/>
              <w:rPr>
                <w:rFonts w:eastAsia="仿宋"/>
                <w:b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1</w:t>
            </w:r>
            <w:r w:rsidRPr="00E27ED0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、主要技术创新点</w:t>
            </w:r>
          </w:p>
          <w:p w14:paraId="5207D322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（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）发明了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多组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元、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多功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能、</w:t>
            </w:r>
            <w:proofErr w:type="gramStart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纳米化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碳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基新材料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薄膜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的可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控制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备技术，所得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碳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基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非晶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-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纳米</w:t>
            </w:r>
            <w:proofErr w:type="gramStart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晶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复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合结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构涂层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具有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强韧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、低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摩擦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环境自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适应的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优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点，有效提高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摩擦副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表面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耐压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能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力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显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著提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升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发动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机</w:t>
            </w:r>
            <w:proofErr w:type="gramStart"/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共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轨泵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寿命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，并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降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低发动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机摩擦功损失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耐磨减</w:t>
            </w:r>
            <w:proofErr w:type="gramStart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摩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指标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优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于国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际</w:t>
            </w:r>
            <w:proofErr w:type="spellStart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Balzers</w:t>
            </w:r>
            <w:proofErr w:type="spell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涂层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。</w:t>
            </w:r>
          </w:p>
          <w:p w14:paraId="113BAE2C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（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）提出了利用相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变储热换热器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对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非稳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源波动进行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“削峰填谷”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的技术方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案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构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建了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典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型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储热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式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ORC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安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全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运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行所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允许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源波动范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围快速预测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方法，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开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发了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储热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式</w:t>
            </w:r>
            <w:proofErr w:type="gramStart"/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有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机朗肯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循环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工程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样机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，并结合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船机尾气余热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回收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开展试验验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证，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验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证了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储热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式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ORC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在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克服热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源波动和提高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余热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回收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效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率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方面的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优越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性。</w:t>
            </w:r>
          </w:p>
          <w:p w14:paraId="39959A43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（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）提出了采用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两缸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一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泵</w:t>
            </w:r>
            <w:proofErr w:type="gramStart"/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一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轨模块化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多阀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件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安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全保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障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独立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ECU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布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置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的单体式高</w:t>
            </w:r>
            <w:proofErr w:type="gramStart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精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度共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轨燃油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喷射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技术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，提高了</w:t>
            </w:r>
            <w:proofErr w:type="gramStart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共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轨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系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统</w:t>
            </w:r>
            <w:proofErr w:type="gramEnd"/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的一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致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性、容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错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性和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安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全性。</w:t>
            </w:r>
          </w:p>
          <w:p w14:paraId="3B4BD2BC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（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4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构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建了</w:t>
            </w:r>
            <w:proofErr w:type="gramStart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耦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合水</w:t>
            </w:r>
            <w:proofErr w:type="gramEnd"/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热老化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硫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中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毒机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理的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SCR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老化失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效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模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型，基于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模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型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预测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，发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展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台架快速老化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的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SCR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活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性和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耐久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性评价方法，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显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著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缩短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开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发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周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期，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降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低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了</w:t>
            </w:r>
            <w:r w:rsidRPr="00E27ED0">
              <w:rPr>
                <w:rFonts w:ascii="微软雅黑" w:eastAsia="仿宋" w:hAnsi="微软雅黑" w:cs="微软雅黑" w:hint="eastAsia"/>
                <w:bCs/>
                <w:spacing w:val="-8"/>
                <w:w w:val="95"/>
                <w:sz w:val="24"/>
                <w:szCs w:val="24"/>
              </w:rPr>
              <w:t>开</w:t>
            </w:r>
            <w:r w:rsidRPr="00E27ED0">
              <w:rPr>
                <w:rFonts w:ascii="___WRD_EMBED_SUB_47" w:eastAsia="仿宋" w:hAnsi="___WRD_EMBED_SUB_47" w:cs="___WRD_EMBED_SUB_47" w:hint="eastAsia"/>
                <w:bCs/>
                <w:spacing w:val="-8"/>
                <w:w w:val="95"/>
                <w:sz w:val="24"/>
                <w:szCs w:val="24"/>
              </w:rPr>
              <w:t>发成本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。</w:t>
            </w:r>
          </w:p>
          <w:p w14:paraId="66E03A54" w14:textId="77777777" w:rsidR="00851511" w:rsidRPr="006A0495" w:rsidRDefault="00851511" w:rsidP="00F63C9A">
            <w:pPr>
              <w:adjustRightInd w:val="0"/>
              <w:snapToGrid w:val="0"/>
              <w:spacing w:line="400" w:lineRule="exact"/>
              <w:ind w:firstLineChars="200" w:firstLine="427"/>
              <w:rPr>
                <w:rFonts w:eastAsia="仿宋"/>
                <w:b/>
                <w:spacing w:val="-8"/>
                <w:w w:val="95"/>
                <w:sz w:val="24"/>
                <w:szCs w:val="24"/>
              </w:rPr>
            </w:pPr>
            <w:r w:rsidRPr="006A0495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2</w:t>
            </w:r>
            <w:r w:rsidRPr="006A0495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、技术经济指标</w:t>
            </w:r>
          </w:p>
          <w:p w14:paraId="432AA605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本项目已获得授权发明专利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20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件，发表学术论文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35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篇。主要技术指标如下：</w:t>
            </w:r>
          </w:p>
          <w:p w14:paraId="562FF12C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）创新点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：厚度、硬度分别达到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2-4 </w:t>
            </w:r>
            <w:r w:rsidRPr="00F63C9A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μ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m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2400 HV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；干摩擦系数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0.04~0.1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，干磨损率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10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 xml:space="preserve">-17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 xml:space="preserve">3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 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量级；纯水中摩擦系数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0.06~0.08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，纯水中磨损率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10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 xml:space="preserve">-17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 xml:space="preserve">3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 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量级；海水环境中摩擦系数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0.06~0.08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，海水环境中磨损率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10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-17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~10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-18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 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 xml:space="preserve">3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 m</w:t>
            </w:r>
            <w:r w:rsidRPr="000B377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vertAlign w:val="superscript"/>
              </w:rPr>
              <w:t>-1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量级。</w:t>
            </w:r>
          </w:p>
          <w:p w14:paraId="0843F948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）创新点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：工质过热度波动幅度＜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3.5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℃，循环热效率可达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12.2%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，发动机余热回收率可达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36.9%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。</w:t>
            </w:r>
          </w:p>
          <w:p w14:paraId="32BEFFE5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）创新点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：燃油最高喷射压力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180 MPa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，发动机平均有效压力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 xml:space="preserve">2.80 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lastRenderedPageBreak/>
              <w:t>MPa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，强化指标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29.57 MPa</w:t>
            </w:r>
            <w:r w:rsidRPr="00F63C9A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·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m/s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。</w:t>
            </w:r>
          </w:p>
          <w:p w14:paraId="646BCBA1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4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）创新点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4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：老化试验时间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980 h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，较常规老化试验缩短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90%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。</w:t>
            </w:r>
          </w:p>
          <w:p w14:paraId="166FDEB8" w14:textId="77777777" w:rsidR="00851511" w:rsidRPr="006A0495" w:rsidRDefault="00851511" w:rsidP="00F63C9A">
            <w:pPr>
              <w:adjustRightInd w:val="0"/>
              <w:snapToGrid w:val="0"/>
              <w:spacing w:line="400" w:lineRule="exact"/>
              <w:ind w:firstLineChars="200" w:firstLine="427"/>
              <w:rPr>
                <w:rFonts w:eastAsia="仿宋"/>
                <w:b/>
                <w:spacing w:val="-8"/>
                <w:w w:val="95"/>
                <w:sz w:val="24"/>
                <w:szCs w:val="24"/>
              </w:rPr>
            </w:pPr>
            <w:r w:rsidRPr="006A0495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3</w:t>
            </w:r>
            <w:r w:rsidRPr="006A0495">
              <w:rPr>
                <w:rFonts w:eastAsia="仿宋" w:hint="eastAsia"/>
                <w:b/>
                <w:spacing w:val="-8"/>
                <w:w w:val="95"/>
                <w:sz w:val="24"/>
                <w:szCs w:val="24"/>
              </w:rPr>
              <w:t>、推广应用及效益情况</w:t>
            </w:r>
          </w:p>
          <w:p w14:paraId="5CBFFCA7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项目技术成果已逐步应用于公司全系列产品，主要产品涵盖：</w:t>
            </w:r>
          </w:p>
          <w:p w14:paraId="4C4C7B44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DN6330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大功率柴油机：省内首台（套）产品；</w:t>
            </w:r>
          </w:p>
          <w:p w14:paraId="2D21CF6C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DF6210E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双燃料发动机：配套国内首批双燃料江海直达船；</w:t>
            </w:r>
          </w:p>
          <w:p w14:paraId="051F3569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NL8340CR</w:t>
            </w:r>
            <w:proofErr w:type="gramStart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共轨发动机</w:t>
            </w:r>
            <w:proofErr w:type="gramEnd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：国内自主品牌市场首台（套）产品；</w:t>
            </w:r>
          </w:p>
          <w:p w14:paraId="1950A216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4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）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NL8300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柴油机：目前单缸排量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30 L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以下功率输出最大；</w:t>
            </w:r>
          </w:p>
          <w:p w14:paraId="4566EE86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近三年，新增收入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21.14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亿元，利税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1.3</w:t>
            </w: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亿元。</w:t>
            </w:r>
          </w:p>
          <w:p w14:paraId="18D95DEE" w14:textId="77777777" w:rsidR="00851511" w:rsidRPr="00E27ED0" w:rsidRDefault="00851511" w:rsidP="00F63C9A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未来，航运业面临着巨大的环保压力和</w:t>
            </w:r>
            <w:proofErr w:type="gramStart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可</w:t>
            </w:r>
            <w:proofErr w:type="gramEnd"/>
            <w:r w:rsidRPr="00E27ED0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持续性挑战，自主品牌节能减排船用大功率发动机以其低排放、高耐久、低运营成本等优点，在船舶工业中具有十分广阔的市场前景。</w:t>
            </w:r>
          </w:p>
          <w:p w14:paraId="65F51F5E" w14:textId="77777777" w:rsidR="00851511" w:rsidRPr="006A0495" w:rsidRDefault="00851511" w:rsidP="00F43C14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仿宋" w:hAnsi="微软雅黑" w:cs="微软雅黑"/>
                <w:b/>
                <w:spacing w:val="-8"/>
                <w:w w:val="95"/>
                <w:sz w:val="24"/>
                <w:szCs w:val="24"/>
              </w:rPr>
            </w:pPr>
            <w:r w:rsidRPr="006A0495">
              <w:rPr>
                <w:rFonts w:ascii="微软雅黑" w:eastAsia="仿宋" w:hAnsi="微软雅黑" w:cs="微软雅黑" w:hint="eastAsia"/>
                <w:b/>
                <w:spacing w:val="-8"/>
                <w:w w:val="95"/>
                <w:sz w:val="24"/>
                <w:szCs w:val="24"/>
              </w:rPr>
              <w:t>二、主要知识产权目录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806"/>
              <w:gridCol w:w="519"/>
              <w:gridCol w:w="1101"/>
              <w:gridCol w:w="2426"/>
            </w:tblGrid>
            <w:tr w:rsidR="00851511" w:rsidRPr="006A0495" w14:paraId="3BE70615" w14:textId="77777777" w:rsidTr="00646A1E">
              <w:trPr>
                <w:cantSplit/>
                <w:trHeight w:hRule="exact" w:val="715"/>
                <w:tblHeader/>
                <w:jc w:val="center"/>
              </w:trPr>
              <w:tc>
                <w:tcPr>
                  <w:tcW w:w="1848" w:type="dxa"/>
                  <w:vAlign w:val="center"/>
                  <w:hideMark/>
                </w:tcPr>
                <w:p w14:paraId="07C143ED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授权项目名称</w:t>
                  </w:r>
                </w:p>
              </w:tc>
              <w:tc>
                <w:tcPr>
                  <w:tcW w:w="806" w:type="dxa"/>
                  <w:vAlign w:val="center"/>
                  <w:hideMark/>
                </w:tcPr>
                <w:p w14:paraId="1C57885B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知识产权类别</w:t>
                  </w:r>
                </w:p>
              </w:tc>
              <w:tc>
                <w:tcPr>
                  <w:tcW w:w="519" w:type="dxa"/>
                  <w:vAlign w:val="center"/>
                  <w:hideMark/>
                </w:tcPr>
                <w:p w14:paraId="6516D9CE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国别</w:t>
                  </w:r>
                </w:p>
              </w:tc>
              <w:tc>
                <w:tcPr>
                  <w:tcW w:w="1101" w:type="dxa"/>
                  <w:vAlign w:val="center"/>
                  <w:hideMark/>
                </w:tcPr>
                <w:p w14:paraId="38AEB05E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授权号</w:t>
                  </w:r>
                </w:p>
              </w:tc>
              <w:tc>
                <w:tcPr>
                  <w:tcW w:w="2426" w:type="dxa"/>
                  <w:vAlign w:val="center"/>
                  <w:hideMark/>
                </w:tcPr>
                <w:p w14:paraId="20B0DBA5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发明人</w:t>
                  </w:r>
                </w:p>
              </w:tc>
            </w:tr>
            <w:tr w:rsidR="00851511" w:rsidRPr="006A0495" w14:paraId="372E0A44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28E135DD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一种减缓热源波动的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有机朗肯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循环余热回收系统及控制方法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62DC17C7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30892BD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1963F5A8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D3EEFF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ZL202010582301.5</w:t>
                  </w:r>
                </w:p>
              </w:tc>
              <w:tc>
                <w:tcPr>
                  <w:tcW w:w="2426" w:type="dxa"/>
                  <w:vAlign w:val="center"/>
                </w:tcPr>
                <w:p w14:paraId="1F84729F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俞小莉，常晋伟，王雷，王秉政，李智，黄岩，童宇翔，黄瑞，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陈俊玄</w:t>
                  </w:r>
                  <w:proofErr w:type="gramEnd"/>
                </w:p>
              </w:tc>
            </w:tr>
            <w:tr w:rsidR="00851511" w:rsidRPr="006A0495" w14:paraId="66BB3E18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7C4C97A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一种基于热泵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-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热机双向循环的发动机余热余能综合利用系统及其方法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21622641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4D623D97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4CE1A99D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34CB1F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ZL201910857928.4</w:t>
                  </w:r>
                </w:p>
              </w:tc>
              <w:tc>
                <w:tcPr>
                  <w:tcW w:w="2426" w:type="dxa"/>
                  <w:vAlign w:val="center"/>
                </w:tcPr>
                <w:p w14:paraId="6C612AFE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俞小莉，俞潇南，王雷，陆奕骥，黄瑞，黄岩，常晋伟，李智，姜睿铖，肖永红，刘开敏，吴杰</w:t>
                  </w:r>
                </w:p>
              </w:tc>
            </w:tr>
            <w:tr w:rsidR="00851511" w:rsidRPr="006A0495" w14:paraId="172E9C7D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384A073F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一种基于热泵储电技术的分布式联合发电系统及其方法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0B04BE47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50045AB8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5219362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3EA8C5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ZL201910245301.3</w:t>
                  </w:r>
                </w:p>
              </w:tc>
              <w:tc>
                <w:tcPr>
                  <w:tcW w:w="2426" w:type="dxa"/>
                  <w:vAlign w:val="center"/>
                </w:tcPr>
                <w:p w14:paraId="7ADD4F0D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俞小莉，俞潇南，王雷，陆奕骥，李智，黄瑞，肖永红，吴杰</w:t>
                  </w:r>
                </w:p>
              </w:tc>
            </w:tr>
            <w:tr w:rsidR="00851511" w:rsidRPr="006A0495" w14:paraId="1AD870A4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72361723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一种基于双相变储热器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的朗肯循环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余热回收系统及控制方法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20228E9B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68C5919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7E6E6FE4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C7869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ZL201711396882.8</w:t>
                  </w:r>
                </w:p>
              </w:tc>
              <w:tc>
                <w:tcPr>
                  <w:tcW w:w="2426" w:type="dxa"/>
                  <w:vAlign w:val="center"/>
                </w:tcPr>
                <w:p w14:paraId="1A827BEA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李智，黄瑞，俞小莉，何晓帆，薛松，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陈俊玄</w:t>
                  </w:r>
                  <w:proofErr w:type="gramEnd"/>
                </w:p>
              </w:tc>
            </w:tr>
            <w:tr w:rsidR="00851511" w:rsidRPr="006A0495" w14:paraId="4737B0D5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7C65F2A1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一种选择性催化还原技术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SCR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催化剂的评价方法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6E1A0D63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78807564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732462DA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F14A31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ZL201510518378.5</w:t>
                  </w:r>
                </w:p>
              </w:tc>
              <w:tc>
                <w:tcPr>
                  <w:tcW w:w="2426" w:type="dxa"/>
                  <w:vAlign w:val="center"/>
                </w:tcPr>
                <w:p w14:paraId="24B82387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李杏文，吴锋，姚栋伟，魏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铼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干旭波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戴佳伟</w:t>
                  </w:r>
                  <w:proofErr w:type="gramEnd"/>
                </w:p>
              </w:tc>
            </w:tr>
            <w:tr w:rsidR="00851511" w:rsidRPr="006A0495" w14:paraId="36A5DBA6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3E87BD76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基于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NOx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反馈和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储氨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预测的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SCR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催化器老化判定方法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787C28C9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4E35ADD1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7C59FC1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2833E1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ZL201410334298.X</w:t>
                  </w:r>
                </w:p>
              </w:tc>
              <w:tc>
                <w:tcPr>
                  <w:tcW w:w="2426" w:type="dxa"/>
                  <w:vAlign w:val="center"/>
                </w:tcPr>
                <w:p w14:paraId="585B039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姚栋伟，吴锋，魏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铼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，戴佳伟，李杏文，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干旭波</w:t>
                  </w:r>
                  <w:proofErr w:type="gramEnd"/>
                </w:p>
              </w:tc>
            </w:tr>
            <w:tr w:rsidR="00851511" w:rsidRPr="006A0495" w14:paraId="2DEAC21D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13E84BB2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lastRenderedPageBreak/>
                    <w:t>一种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SCR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催化剂粉末快速老化和评价装置</w:t>
                  </w:r>
                </w:p>
              </w:tc>
              <w:tc>
                <w:tcPr>
                  <w:tcW w:w="806" w:type="dxa"/>
                  <w:vAlign w:val="center"/>
                </w:tcPr>
                <w:p w14:paraId="51AC9DB7" w14:textId="77777777" w:rsidR="00851511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662B5C35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287D3838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E28373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ZL201510013292.7</w:t>
                  </w:r>
                </w:p>
              </w:tc>
              <w:tc>
                <w:tcPr>
                  <w:tcW w:w="2426" w:type="dxa"/>
                  <w:vAlign w:val="center"/>
                </w:tcPr>
                <w:p w14:paraId="1AD9BB15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李杏文，吴锋，姚栋伟，魏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铼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，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干旭波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，张本西</w:t>
                  </w:r>
                </w:p>
              </w:tc>
            </w:tr>
            <w:tr w:rsidR="00851511" w:rsidRPr="006A0495" w14:paraId="7D8CE2C5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22258FD4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一种基体表面碳基减摩耐磨薄膜的制备方法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160B81D3" w14:textId="77777777" w:rsidR="00851511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52802BE8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1A213C39" w14:textId="77777777" w:rsidR="00851511" w:rsidRPr="006A0495" w:rsidRDefault="00851511" w:rsidP="00851511">
                  <w:pPr>
                    <w:tabs>
                      <w:tab w:val="left" w:pos="57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10217D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ZL201710089968.X</w:t>
                  </w:r>
                </w:p>
              </w:tc>
              <w:tc>
                <w:tcPr>
                  <w:tcW w:w="2426" w:type="dxa"/>
                  <w:vAlign w:val="center"/>
                </w:tcPr>
                <w:p w14:paraId="6DE17686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王永欣，关晓艳，刘正兵，李金龙，鲁侠，王立平</w:t>
                  </w:r>
                </w:p>
              </w:tc>
            </w:tr>
            <w:tr w:rsidR="00851511" w:rsidRPr="006A0495" w14:paraId="7B8EEAAD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20E49595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DLC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膜层的表面处理方法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7C4B2BE6" w14:textId="77777777" w:rsidR="00851511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6AE00E4A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309110EA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42A75E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ZL201810260992.X</w:t>
                  </w:r>
                </w:p>
              </w:tc>
              <w:tc>
                <w:tcPr>
                  <w:tcW w:w="2426" w:type="dxa"/>
                  <w:vAlign w:val="center"/>
                </w:tcPr>
                <w:p w14:paraId="401B8A21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王永欣，李晨，郭惠霞，曾志翔，薛群基</w:t>
                  </w:r>
                </w:p>
              </w:tc>
            </w:tr>
            <w:tr w:rsidR="00851511" w:rsidRPr="006A0495" w14:paraId="257BBD07" w14:textId="77777777" w:rsidTr="00F43C14">
              <w:trPr>
                <w:cantSplit/>
                <w:trHeight w:hRule="exact" w:val="1134"/>
                <w:jc w:val="center"/>
              </w:trPr>
              <w:tc>
                <w:tcPr>
                  <w:tcW w:w="1848" w:type="dxa"/>
                  <w:vAlign w:val="center"/>
                </w:tcPr>
                <w:p w14:paraId="34CDF51F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一种塑料基体表面形成</w:t>
                  </w: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非晶碳膜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的方法</w:t>
                  </w:r>
                </w:p>
              </w:tc>
              <w:tc>
                <w:tcPr>
                  <w:tcW w:w="806" w:type="dxa"/>
                  <w:vAlign w:val="center"/>
                </w:tcPr>
                <w:p w14:paraId="5C416CEB" w14:textId="77777777" w:rsidR="00851511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发明</w:t>
                  </w:r>
                </w:p>
                <w:p w14:paraId="54FC5839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专利</w:t>
                  </w:r>
                </w:p>
              </w:tc>
              <w:tc>
                <w:tcPr>
                  <w:tcW w:w="519" w:type="dxa"/>
                  <w:vAlign w:val="center"/>
                </w:tcPr>
                <w:p w14:paraId="6FD16F47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A6D833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>ZL201811226993.9</w:t>
                  </w:r>
                </w:p>
              </w:tc>
              <w:tc>
                <w:tcPr>
                  <w:tcW w:w="2426" w:type="dxa"/>
                  <w:vAlign w:val="center"/>
                </w:tcPr>
                <w:p w14:paraId="2BC0FB77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王永欣，管文，曾志翔，王立平，薛群基</w:t>
                  </w:r>
                </w:p>
              </w:tc>
            </w:tr>
          </w:tbl>
          <w:p w14:paraId="170F833F" w14:textId="77777777" w:rsidR="00851511" w:rsidRPr="006A0495" w:rsidRDefault="00851511" w:rsidP="00F43C14">
            <w:pPr>
              <w:adjustRightInd w:val="0"/>
              <w:snapToGrid w:val="0"/>
              <w:spacing w:beforeLines="50" w:before="156" w:line="400" w:lineRule="exact"/>
              <w:jc w:val="left"/>
              <w:rPr>
                <w:rFonts w:ascii="微软雅黑" w:eastAsia="仿宋" w:hAnsi="微软雅黑" w:cs="微软雅黑"/>
                <w:b/>
                <w:spacing w:val="-8"/>
                <w:w w:val="95"/>
                <w:sz w:val="24"/>
                <w:szCs w:val="24"/>
              </w:rPr>
            </w:pPr>
            <w:r w:rsidRPr="006A0495">
              <w:rPr>
                <w:rFonts w:ascii="微软雅黑" w:eastAsia="仿宋" w:hAnsi="微软雅黑" w:cs="微软雅黑" w:hint="eastAsia"/>
                <w:b/>
                <w:spacing w:val="-8"/>
                <w:w w:val="95"/>
                <w:sz w:val="24"/>
                <w:szCs w:val="24"/>
              </w:rPr>
              <w:t>三、代表性论文（专著）目录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4"/>
              <w:gridCol w:w="2694"/>
              <w:gridCol w:w="708"/>
              <w:gridCol w:w="709"/>
              <w:gridCol w:w="725"/>
            </w:tblGrid>
            <w:tr w:rsidR="00F43C14" w:rsidRPr="006A0495" w14:paraId="5310BBE5" w14:textId="77777777" w:rsidTr="00646A1E">
              <w:trPr>
                <w:cantSplit/>
                <w:trHeight w:hRule="exact" w:val="712"/>
                <w:tblHeader/>
                <w:jc w:val="center"/>
              </w:trPr>
              <w:tc>
                <w:tcPr>
                  <w:tcW w:w="1864" w:type="dxa"/>
                  <w:vAlign w:val="center"/>
                  <w:hideMark/>
                </w:tcPr>
                <w:p w14:paraId="34528F12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8"/>
                      <w:w w:val="95"/>
                      <w:szCs w:val="21"/>
                    </w:rPr>
                    <w:t>作者</w:t>
                  </w:r>
                </w:p>
              </w:tc>
              <w:tc>
                <w:tcPr>
                  <w:tcW w:w="2694" w:type="dxa"/>
                  <w:vAlign w:val="center"/>
                  <w:hideMark/>
                </w:tcPr>
                <w:p w14:paraId="5E478406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8"/>
                      <w:w w:val="95"/>
                      <w:szCs w:val="21"/>
                    </w:rPr>
                    <w:t>论文专著名称</w:t>
                  </w:r>
                  <w:r w:rsidRPr="006A0495">
                    <w:rPr>
                      <w:rFonts w:eastAsia="仿宋"/>
                      <w:b/>
                      <w:bCs/>
                      <w:spacing w:val="-8"/>
                      <w:w w:val="95"/>
                      <w:szCs w:val="21"/>
                    </w:rPr>
                    <w:t>/</w:t>
                  </w:r>
                  <w:r w:rsidRPr="006A0495">
                    <w:rPr>
                      <w:rFonts w:eastAsia="仿宋" w:hint="eastAsia"/>
                      <w:b/>
                      <w:bCs/>
                      <w:spacing w:val="-8"/>
                      <w:w w:val="95"/>
                      <w:szCs w:val="21"/>
                    </w:rPr>
                    <w:t>刊物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78A0B5E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8"/>
                      <w:w w:val="95"/>
                      <w:szCs w:val="21"/>
                    </w:rPr>
                    <w:t>年卷页码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486ED241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8"/>
                      <w:w w:val="95"/>
                      <w:szCs w:val="21"/>
                    </w:rPr>
                    <w:t>发表时间</w:t>
                  </w:r>
                </w:p>
              </w:tc>
              <w:tc>
                <w:tcPr>
                  <w:tcW w:w="725" w:type="dxa"/>
                  <w:vAlign w:val="center"/>
                  <w:hideMark/>
                </w:tcPr>
                <w:p w14:paraId="5E84ED2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0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0"/>
                      <w:szCs w:val="21"/>
                    </w:rPr>
                    <w:t>他引</w:t>
                  </w:r>
                </w:p>
                <w:p w14:paraId="2C8A5CA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0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0"/>
                      <w:szCs w:val="21"/>
                    </w:rPr>
                    <w:t>总次数</w:t>
                  </w:r>
                </w:p>
              </w:tc>
            </w:tr>
            <w:tr w:rsidR="00F43C14" w:rsidRPr="006A0495" w14:paraId="6F4F1C5F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4405227F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 xml:space="preserve">Zhi Li, Xiaoli Yu, Lei Wang, </w:t>
                  </w:r>
                  <w:proofErr w:type="spellStart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Yiji</w:t>
                  </w:r>
                  <w:proofErr w:type="spellEnd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 xml:space="preserve"> Lu, Rui Huang, </w:t>
                  </w:r>
                  <w:proofErr w:type="spellStart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Jinwei</w:t>
                  </w:r>
                  <w:proofErr w:type="spellEnd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 xml:space="preserve"> Chang, </w:t>
                  </w:r>
                  <w:proofErr w:type="spellStart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Ruicheng</w:t>
                  </w:r>
                  <w:proofErr w:type="spellEnd"/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 xml:space="preserve"> Jiang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140947F8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Effects of fluctuating thermal sources on a shell-and-tube latent thermal energy storage during charging process</w:t>
                  </w:r>
                </w:p>
                <w:p w14:paraId="431AA2CD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6FE464AB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Energy</w:t>
                  </w:r>
                </w:p>
              </w:tc>
              <w:tc>
                <w:tcPr>
                  <w:tcW w:w="708" w:type="dxa"/>
                  <w:vAlign w:val="center"/>
                </w:tcPr>
                <w:p w14:paraId="27F6D7ED" w14:textId="77777777" w:rsidR="00F43C14" w:rsidRPr="00851511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12"/>
                      <w:w w:val="90"/>
                      <w:szCs w:val="21"/>
                    </w:rPr>
                  </w:pP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199(2020)117400</w:t>
                  </w:r>
                </w:p>
              </w:tc>
              <w:tc>
                <w:tcPr>
                  <w:tcW w:w="709" w:type="dxa"/>
                  <w:vAlign w:val="center"/>
                </w:tcPr>
                <w:p w14:paraId="43C676D7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2020/3/18</w:t>
                  </w:r>
                </w:p>
              </w:tc>
              <w:tc>
                <w:tcPr>
                  <w:tcW w:w="725" w:type="dxa"/>
                  <w:vAlign w:val="center"/>
                </w:tcPr>
                <w:p w14:paraId="2FC9E47B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1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5</w:t>
                  </w:r>
                </w:p>
              </w:tc>
            </w:tr>
            <w:tr w:rsidR="00F43C14" w:rsidRPr="006A0495" w14:paraId="22B8F941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4900529C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Zhi Li,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Yiji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Lu, Rui Huang, Lei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Ruicheng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Jiang,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Xiaonan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Yu, Xiaoli Yu</w:t>
                  </w:r>
                </w:p>
              </w:tc>
              <w:tc>
                <w:tcPr>
                  <w:tcW w:w="2694" w:type="dxa"/>
                  <w:vAlign w:val="center"/>
                </w:tcPr>
                <w:p w14:paraId="2C6E0C4E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Parametric study on melting process of a shell-and-tube latent thermal energy storage under fluctuating thermal conditions</w:t>
                  </w:r>
                </w:p>
                <w:p w14:paraId="14DAD9D1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2AE2D35C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Applied Thermal Engineering</w:t>
                  </w:r>
                </w:p>
              </w:tc>
              <w:tc>
                <w:tcPr>
                  <w:tcW w:w="708" w:type="dxa"/>
                  <w:vAlign w:val="center"/>
                </w:tcPr>
                <w:p w14:paraId="5AD33F3F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180(2020)115898</w:t>
                  </w:r>
                </w:p>
              </w:tc>
              <w:tc>
                <w:tcPr>
                  <w:tcW w:w="709" w:type="dxa"/>
                  <w:vAlign w:val="center"/>
                </w:tcPr>
                <w:p w14:paraId="752E3105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2020/8/17</w:t>
                  </w:r>
                </w:p>
              </w:tc>
              <w:tc>
                <w:tcPr>
                  <w:tcW w:w="725" w:type="dxa"/>
                  <w:vAlign w:val="center"/>
                </w:tcPr>
                <w:p w14:paraId="081B848E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1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0</w:t>
                  </w:r>
                </w:p>
              </w:tc>
            </w:tr>
            <w:tr w:rsidR="00F43C14" w:rsidRPr="006A0495" w14:paraId="4BF8B1FE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2D3EF8E6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  <w:lang w:val="de-DE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  <w:lang w:val="de-DE"/>
                    </w:rPr>
                    <w:t>Xiaoli Yu, Yan Huang, Zhi Li, Rui Huang, Jinwei Chang, Lei Wang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63DF5191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Characterization analysis of dynamic behavior of basic ORC under fluctuating heat source</w:t>
                  </w:r>
                </w:p>
                <w:p w14:paraId="0949027E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50F154F1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Applied Thermal Engineering</w:t>
                  </w:r>
                </w:p>
              </w:tc>
              <w:tc>
                <w:tcPr>
                  <w:tcW w:w="708" w:type="dxa"/>
                  <w:vAlign w:val="center"/>
                </w:tcPr>
                <w:p w14:paraId="55549218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189(2021)116695</w:t>
                  </w:r>
                </w:p>
              </w:tc>
              <w:tc>
                <w:tcPr>
                  <w:tcW w:w="709" w:type="dxa"/>
                  <w:vAlign w:val="center"/>
                </w:tcPr>
                <w:p w14:paraId="287575D1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2021/2/9</w:t>
                  </w:r>
                </w:p>
              </w:tc>
              <w:tc>
                <w:tcPr>
                  <w:tcW w:w="725" w:type="dxa"/>
                  <w:vAlign w:val="center"/>
                </w:tcPr>
                <w:p w14:paraId="3D359743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1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0</w:t>
                  </w:r>
                </w:p>
              </w:tc>
            </w:tr>
            <w:tr w:rsidR="00F43C14" w:rsidRPr="006A0495" w14:paraId="3C76A7B8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1ED13025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Xubo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Gan,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Dongwei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Yao, Feng Wu, Jiawei Dai, Lai Wei,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Xingwen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Li</w:t>
                  </w:r>
                </w:p>
              </w:tc>
              <w:tc>
                <w:tcPr>
                  <w:tcW w:w="2694" w:type="dxa"/>
                  <w:vAlign w:val="center"/>
                </w:tcPr>
                <w:p w14:paraId="5A30D13C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Modeling and simulation of urea-water-solution droplet evaporation and thermolysis processes for SCR systems</w:t>
                  </w:r>
                </w:p>
                <w:p w14:paraId="1DD7C3D0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797FD44E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Chinese Journal of Chemical Engineering</w:t>
                  </w:r>
                </w:p>
              </w:tc>
              <w:tc>
                <w:tcPr>
                  <w:tcW w:w="708" w:type="dxa"/>
                  <w:vAlign w:val="center"/>
                </w:tcPr>
                <w:p w14:paraId="3800BB0F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2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016,24(8):1065-1073</w:t>
                  </w:r>
                </w:p>
              </w:tc>
              <w:tc>
                <w:tcPr>
                  <w:tcW w:w="709" w:type="dxa"/>
                  <w:vAlign w:val="center"/>
                </w:tcPr>
                <w:p w14:paraId="0F14F8B5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2016/8/1</w:t>
                  </w:r>
                </w:p>
              </w:tc>
              <w:tc>
                <w:tcPr>
                  <w:tcW w:w="725" w:type="dxa"/>
                  <w:vAlign w:val="center"/>
                </w:tcPr>
                <w:p w14:paraId="3295EB75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2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2</w:t>
                  </w:r>
                </w:p>
              </w:tc>
            </w:tr>
            <w:tr w:rsidR="00F43C14" w:rsidRPr="006A0495" w14:paraId="7D12DA05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2F0D0ADF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lastRenderedPageBreak/>
                    <w:t xml:space="preserve">Lai Wei,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Dongwei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Yao, Feng Wu, Biao Liu,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Xiaohan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Hu,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Xingwen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Xinlei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2266DC5D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Impact of hydrothermal aging on SO2 poisoning over Cu-SSZ-13 diesel exhaust SCR catalysts</w:t>
                  </w:r>
                </w:p>
                <w:p w14:paraId="5F209CF9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0132D759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Industrial &amp; Engineering Chemistry Research</w:t>
                  </w:r>
                </w:p>
              </w:tc>
              <w:tc>
                <w:tcPr>
                  <w:tcW w:w="708" w:type="dxa"/>
                  <w:vAlign w:val="center"/>
                </w:tcPr>
                <w:p w14:paraId="167C3179" w14:textId="77777777" w:rsidR="00F43C14" w:rsidRPr="00851511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12"/>
                      <w:w w:val="90"/>
                      <w:szCs w:val="21"/>
                    </w:rPr>
                  </w:pP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2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019,58(10):3949-3958</w:t>
                  </w:r>
                </w:p>
              </w:tc>
              <w:tc>
                <w:tcPr>
                  <w:tcW w:w="709" w:type="dxa"/>
                  <w:vAlign w:val="center"/>
                </w:tcPr>
                <w:p w14:paraId="3582B50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2019/2/1</w:t>
                  </w:r>
                </w:p>
              </w:tc>
              <w:tc>
                <w:tcPr>
                  <w:tcW w:w="725" w:type="dxa"/>
                  <w:vAlign w:val="center"/>
                </w:tcPr>
                <w:p w14:paraId="7267396C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2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5</w:t>
                  </w:r>
                </w:p>
              </w:tc>
            </w:tr>
            <w:tr w:rsidR="00F43C14" w:rsidRPr="006A0495" w14:paraId="4341C8FD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5742E056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Biao Liu,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Dongwei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Yao, Feng Wu, Lai Wei,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Xingwen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Li,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Xinlei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3BA51A16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Experimental investigation on N2O formation during the selective catalytic reduction of NOx with NH3 over Cu-SSZ-13</w:t>
                  </w:r>
                </w:p>
                <w:p w14:paraId="47E68579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719B57BC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Industrial &amp; Engineering Chemistry Research</w:t>
                  </w:r>
                </w:p>
              </w:tc>
              <w:tc>
                <w:tcPr>
                  <w:tcW w:w="708" w:type="dxa"/>
                  <w:vAlign w:val="center"/>
                </w:tcPr>
                <w:p w14:paraId="6F81ACE6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2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019,58(45):20516-20527</w:t>
                  </w:r>
                </w:p>
              </w:tc>
              <w:tc>
                <w:tcPr>
                  <w:tcW w:w="709" w:type="dxa"/>
                  <w:vAlign w:val="center"/>
                </w:tcPr>
                <w:p w14:paraId="5CD2D915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2019/10/1</w:t>
                  </w:r>
                </w:p>
              </w:tc>
              <w:tc>
                <w:tcPr>
                  <w:tcW w:w="725" w:type="dxa"/>
                  <w:vAlign w:val="center"/>
                </w:tcPr>
                <w:p w14:paraId="1FDED94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2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8</w:t>
                  </w:r>
                </w:p>
              </w:tc>
            </w:tr>
            <w:tr w:rsidR="00F43C14" w:rsidRPr="006A0495" w14:paraId="2B0D7C25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4DC87018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Siming Ren,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Jinxia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Huang,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Mingjun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Cui, Jibin Pu, Liping Wang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1D812EEC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Improved adaptability of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polyaryl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-ether-ether-ketone with texture pattern and graphite-like carbon film for bio-tribological applications</w:t>
                  </w:r>
                </w:p>
                <w:p w14:paraId="7FF1E447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7DCF821B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Applied Surface Science</w:t>
                  </w:r>
                </w:p>
              </w:tc>
              <w:tc>
                <w:tcPr>
                  <w:tcW w:w="708" w:type="dxa"/>
                  <w:vAlign w:val="center"/>
                </w:tcPr>
                <w:p w14:paraId="1CBF5200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4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00(2017)24-37</w:t>
                  </w:r>
                </w:p>
              </w:tc>
              <w:tc>
                <w:tcPr>
                  <w:tcW w:w="709" w:type="dxa"/>
                  <w:vAlign w:val="center"/>
                </w:tcPr>
                <w:p w14:paraId="72B99E24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2017</w:t>
                  </w:r>
                </w:p>
              </w:tc>
              <w:tc>
                <w:tcPr>
                  <w:tcW w:w="725" w:type="dxa"/>
                  <w:vAlign w:val="center"/>
                </w:tcPr>
                <w:p w14:paraId="55F4CA9B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1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9</w:t>
                  </w:r>
                </w:p>
              </w:tc>
            </w:tr>
            <w:tr w:rsidR="00F43C14" w:rsidRPr="006A0495" w14:paraId="276FF227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3F605721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Jingwen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Zhang,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Yongxin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Shengguo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Zhou, Yuecheng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Chunting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Wuming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Guo,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Xiaojiang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Lu, Liping Wang</w:t>
                  </w:r>
                </w:p>
              </w:tc>
              <w:tc>
                <w:tcPr>
                  <w:tcW w:w="2694" w:type="dxa"/>
                  <w:vAlign w:val="center"/>
                </w:tcPr>
                <w:p w14:paraId="6DFB75F6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Tailoring self-lubricating, wear-resistance, anticorrosion and antifouling properties of Ti</w:t>
                  </w:r>
                  <w:proofErr w:type="gram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/(</w:t>
                  </w:r>
                  <w:proofErr w:type="gram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Cu, MoS2)-DLC coating in marine environment by controlling the content of Cu dopant</w:t>
                  </w:r>
                </w:p>
                <w:p w14:paraId="62E94A90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2ADE5B3E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Tribology International</w:t>
                  </w:r>
                </w:p>
              </w:tc>
              <w:tc>
                <w:tcPr>
                  <w:tcW w:w="708" w:type="dxa"/>
                  <w:vAlign w:val="center"/>
                </w:tcPr>
                <w:p w14:paraId="2F5F26B3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1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43(2020)106029</w:t>
                  </w:r>
                </w:p>
              </w:tc>
              <w:tc>
                <w:tcPr>
                  <w:tcW w:w="709" w:type="dxa"/>
                  <w:vAlign w:val="center"/>
                </w:tcPr>
                <w:p w14:paraId="705C7E4F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2020</w:t>
                  </w:r>
                </w:p>
              </w:tc>
              <w:tc>
                <w:tcPr>
                  <w:tcW w:w="725" w:type="dxa"/>
                  <w:vAlign w:val="center"/>
                </w:tcPr>
                <w:p w14:paraId="2766A260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3</w:t>
                  </w:r>
                  <w:r w:rsidRPr="006A0495">
                    <w:rPr>
                      <w:rFonts w:eastAsia="仿宋"/>
                      <w:spacing w:val="-8"/>
                      <w:w w:val="95"/>
                      <w:szCs w:val="21"/>
                    </w:rPr>
                    <w:t>2</w:t>
                  </w:r>
                </w:p>
              </w:tc>
            </w:tr>
            <w:tr w:rsidR="00F43C14" w:rsidRPr="006A0495" w14:paraId="6C3C682C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0CA97B44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Shangqi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Sun,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Yongxin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Xiaojiang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Lu, Xia Lu,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Chunlong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Mao,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Zhixiang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Zeng,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Qunji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Xue</w:t>
                  </w:r>
                </w:p>
              </w:tc>
              <w:tc>
                <w:tcPr>
                  <w:tcW w:w="2694" w:type="dxa"/>
                  <w:vAlign w:val="center"/>
                </w:tcPr>
                <w:p w14:paraId="5CEAA2EA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Achieving excellent tribological performance of a-</w:t>
                  </w:r>
                  <w:proofErr w:type="gram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C:WC</w:t>
                  </w:r>
                  <w:proofErr w:type="gram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film by controlling sub-nano-structure</w:t>
                  </w:r>
                </w:p>
                <w:p w14:paraId="3078C23A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23BFEF08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Tribology International</w:t>
                  </w:r>
                </w:p>
              </w:tc>
              <w:tc>
                <w:tcPr>
                  <w:tcW w:w="708" w:type="dxa"/>
                  <w:vAlign w:val="center"/>
                </w:tcPr>
                <w:p w14:paraId="1541D615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128(</w:t>
                  </w: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2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018)65-74</w:t>
                  </w:r>
                </w:p>
              </w:tc>
              <w:tc>
                <w:tcPr>
                  <w:tcW w:w="709" w:type="dxa"/>
                  <w:vAlign w:val="center"/>
                </w:tcPr>
                <w:p w14:paraId="19BEA4BF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2018</w:t>
                  </w:r>
                </w:p>
              </w:tc>
              <w:tc>
                <w:tcPr>
                  <w:tcW w:w="725" w:type="dxa"/>
                  <w:vAlign w:val="center"/>
                </w:tcPr>
                <w:p w14:paraId="41C2E0F1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6</w:t>
                  </w:r>
                </w:p>
              </w:tc>
            </w:tr>
            <w:tr w:rsidR="00F43C14" w:rsidRPr="006A0495" w14:paraId="11BB457B" w14:textId="77777777" w:rsidTr="00646A1E">
              <w:trPr>
                <w:cantSplit/>
                <w:trHeight w:hRule="exact" w:val="1985"/>
                <w:tblHeader/>
                <w:jc w:val="center"/>
              </w:trPr>
              <w:tc>
                <w:tcPr>
                  <w:tcW w:w="1864" w:type="dxa"/>
                  <w:vAlign w:val="center"/>
                </w:tcPr>
                <w:p w14:paraId="64754C07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Yongxin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Lunlin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Shang,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Guangan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Zhang,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Zhixiang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Zeng, Liping Wang,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Chunlong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Mao,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Xiaojiang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Lu,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Shanjun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Chen, </w:t>
                  </w:r>
                  <w:proofErr w:type="spellStart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Qunji</w:t>
                  </w:r>
                  <w:proofErr w:type="spellEnd"/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 xml:space="preserve"> Xue</w:t>
                  </w:r>
                </w:p>
              </w:tc>
              <w:tc>
                <w:tcPr>
                  <w:tcW w:w="2694" w:type="dxa"/>
                  <w:vAlign w:val="center"/>
                </w:tcPr>
                <w:p w14:paraId="02F2A60D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Multi-phase carbonaceous coating with super wear resistance</w:t>
                  </w:r>
                </w:p>
                <w:p w14:paraId="31D8FDB7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</w:p>
                <w:p w14:paraId="6C8A29C6" w14:textId="77777777" w:rsidR="00F43C14" w:rsidRPr="006A0495" w:rsidRDefault="00F43C14" w:rsidP="00A07FA5">
                  <w:pPr>
                    <w:adjustRightInd w:val="0"/>
                    <w:snapToGrid w:val="0"/>
                    <w:jc w:val="left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i/>
                      <w:iCs/>
                      <w:spacing w:val="-8"/>
                      <w:w w:val="95"/>
                      <w:szCs w:val="21"/>
                    </w:rPr>
                    <w:t>Vacuum</w:t>
                  </w:r>
                </w:p>
              </w:tc>
              <w:tc>
                <w:tcPr>
                  <w:tcW w:w="708" w:type="dxa"/>
                  <w:vAlign w:val="center"/>
                </w:tcPr>
                <w:p w14:paraId="0B718F0A" w14:textId="77777777" w:rsidR="00F43C14" w:rsidRPr="006A0495" w:rsidRDefault="00F43C14" w:rsidP="00A07FA5">
                  <w:pPr>
                    <w:adjustRightInd w:val="0"/>
                    <w:snapToGrid w:val="0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157(</w:t>
                  </w:r>
                  <w:r w:rsidRPr="00851511">
                    <w:rPr>
                      <w:rFonts w:eastAsia="仿宋" w:hint="eastAsia"/>
                      <w:spacing w:val="-12"/>
                      <w:w w:val="90"/>
                      <w:szCs w:val="21"/>
                    </w:rPr>
                    <w:t>2</w:t>
                  </w:r>
                  <w:r w:rsidRPr="00851511">
                    <w:rPr>
                      <w:rFonts w:eastAsia="仿宋"/>
                      <w:spacing w:val="-12"/>
                      <w:w w:val="90"/>
                      <w:szCs w:val="21"/>
                    </w:rPr>
                    <w:t>018)442-446</w:t>
                  </w:r>
                </w:p>
              </w:tc>
              <w:tc>
                <w:tcPr>
                  <w:tcW w:w="709" w:type="dxa"/>
                  <w:vAlign w:val="center"/>
                </w:tcPr>
                <w:p w14:paraId="1E891AB9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/>
                      <w:color w:val="000000"/>
                      <w:spacing w:val="-8"/>
                      <w:w w:val="95"/>
                      <w:szCs w:val="21"/>
                    </w:rPr>
                    <w:t>2018</w:t>
                  </w:r>
                </w:p>
              </w:tc>
              <w:tc>
                <w:tcPr>
                  <w:tcW w:w="725" w:type="dxa"/>
                  <w:vAlign w:val="center"/>
                </w:tcPr>
                <w:p w14:paraId="0CD2E581" w14:textId="77777777" w:rsidR="00F43C14" w:rsidRPr="006A0495" w:rsidRDefault="00F43C14" w:rsidP="00A07FA5">
                  <w:pPr>
                    <w:adjustRightInd w:val="0"/>
                    <w:snapToGrid w:val="0"/>
                    <w:jc w:val="center"/>
                    <w:rPr>
                      <w:rFonts w:eastAsia="仿宋"/>
                      <w:spacing w:val="-8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8"/>
                      <w:w w:val="95"/>
                      <w:szCs w:val="21"/>
                    </w:rPr>
                    <w:t>3</w:t>
                  </w:r>
                </w:p>
              </w:tc>
            </w:tr>
          </w:tbl>
          <w:p w14:paraId="7D7BF251" w14:textId="77777777" w:rsidR="00851511" w:rsidRDefault="00851511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3EA1CF78" w14:textId="77777777" w:rsidR="00F43C14" w:rsidRDefault="00F43C14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44095018" w14:textId="77777777" w:rsidR="00F43C14" w:rsidRDefault="00F43C14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  <w:p w14:paraId="0F2E2161" w14:textId="54CE91DE" w:rsidR="00F43C14" w:rsidRPr="00375B64" w:rsidRDefault="00F43C14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851511" w14:paraId="79063D22" w14:textId="77777777" w:rsidTr="006A0495">
        <w:trPr>
          <w:trHeight w:val="1958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444838" w14:textId="77777777" w:rsidR="00851511" w:rsidRDefault="00851511" w:rsidP="0085151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22733064" w14:textId="78B9B26B" w:rsidR="00851511" w:rsidRPr="00375B64" w:rsidRDefault="00851511" w:rsidP="00851511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10" w:tblpY="154"/>
              <w:tblOverlap w:val="never"/>
              <w:tblW w:w="4891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"/>
              <w:gridCol w:w="869"/>
              <w:gridCol w:w="1410"/>
              <w:gridCol w:w="3599"/>
            </w:tblGrid>
            <w:tr w:rsidR="00851511" w14:paraId="28F237BB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2D226831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排名</w:t>
                  </w:r>
                </w:p>
              </w:tc>
              <w:tc>
                <w:tcPr>
                  <w:tcW w:w="663" w:type="pct"/>
                  <w:vAlign w:val="center"/>
                </w:tcPr>
                <w:p w14:paraId="1C03F239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姓名</w:t>
                  </w:r>
                </w:p>
              </w:tc>
              <w:tc>
                <w:tcPr>
                  <w:tcW w:w="1076" w:type="pct"/>
                  <w:vAlign w:val="center"/>
                </w:tcPr>
                <w:p w14:paraId="5E70470D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技术职称</w:t>
                  </w:r>
                </w:p>
              </w:tc>
              <w:tc>
                <w:tcPr>
                  <w:tcW w:w="2745" w:type="pct"/>
                  <w:vAlign w:val="center"/>
                </w:tcPr>
                <w:p w14:paraId="1462AF77" w14:textId="77777777" w:rsidR="00851511" w:rsidRPr="006A0495" w:rsidRDefault="00851511" w:rsidP="00851511">
                  <w:pPr>
                    <w:adjustRightInd w:val="0"/>
                    <w:snapToGrid w:val="0"/>
                    <w:jc w:val="center"/>
                    <w:rPr>
                      <w:rFonts w:eastAsia="仿宋"/>
                      <w:b/>
                      <w:bCs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b/>
                      <w:bCs/>
                      <w:spacing w:val="-12"/>
                      <w:w w:val="95"/>
                      <w:szCs w:val="21"/>
                    </w:rPr>
                    <w:t>工作单位</w:t>
                  </w:r>
                </w:p>
              </w:tc>
            </w:tr>
            <w:tr w:rsidR="00851511" w14:paraId="0F8AB0A0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6F50D00E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14:paraId="0A4AA219" w14:textId="23164948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吴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杰</w:t>
                  </w:r>
                </w:p>
              </w:tc>
              <w:tc>
                <w:tcPr>
                  <w:tcW w:w="1076" w:type="pct"/>
                  <w:vAlign w:val="center"/>
                </w:tcPr>
                <w:p w14:paraId="6C395A0B" w14:textId="29CE5D1C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正高级工程师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6F404457" w14:textId="3E2C4820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76368979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56A696B5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2</w:t>
                  </w:r>
                </w:p>
              </w:tc>
              <w:tc>
                <w:tcPr>
                  <w:tcW w:w="663" w:type="pct"/>
                  <w:vAlign w:val="center"/>
                </w:tcPr>
                <w:p w14:paraId="4FF07A84" w14:textId="29060A4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俞小莉</w:t>
                  </w:r>
                </w:p>
              </w:tc>
              <w:tc>
                <w:tcPr>
                  <w:tcW w:w="1076" w:type="pct"/>
                  <w:vAlign w:val="center"/>
                </w:tcPr>
                <w:p w14:paraId="5798EED9" w14:textId="6CD6D03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教授</w:t>
                  </w:r>
                </w:p>
              </w:tc>
              <w:tc>
                <w:tcPr>
                  <w:tcW w:w="2745" w:type="pct"/>
                  <w:vAlign w:val="center"/>
                </w:tcPr>
                <w:p w14:paraId="210FCCF5" w14:textId="43D7C4B3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浙江大学</w:t>
                  </w:r>
                </w:p>
              </w:tc>
            </w:tr>
            <w:tr w:rsidR="00851511" w14:paraId="51C5DD8A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2544E92F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3</w:t>
                  </w:r>
                </w:p>
              </w:tc>
              <w:tc>
                <w:tcPr>
                  <w:tcW w:w="663" w:type="pct"/>
                  <w:vAlign w:val="center"/>
                </w:tcPr>
                <w:p w14:paraId="5FB27E39" w14:textId="67C50554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任思明</w:t>
                  </w:r>
                  <w:proofErr w:type="gramEnd"/>
                </w:p>
              </w:tc>
              <w:tc>
                <w:tcPr>
                  <w:tcW w:w="1076" w:type="pct"/>
                  <w:vAlign w:val="center"/>
                </w:tcPr>
                <w:p w14:paraId="5DA13BDA" w14:textId="07FEAE0B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副研究员</w:t>
                  </w:r>
                </w:p>
              </w:tc>
              <w:tc>
                <w:tcPr>
                  <w:tcW w:w="2745" w:type="pct"/>
                  <w:vAlign w:val="center"/>
                </w:tcPr>
                <w:p w14:paraId="47A1CF0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中国科学院宁波材料技术与工程</w:t>
                  </w:r>
                </w:p>
                <w:p w14:paraId="0D8210A9" w14:textId="2590551A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研究所</w:t>
                  </w:r>
                </w:p>
              </w:tc>
            </w:tr>
            <w:tr w:rsidR="00851511" w14:paraId="316EE821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2ED0CF2D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4</w:t>
                  </w:r>
                </w:p>
              </w:tc>
              <w:tc>
                <w:tcPr>
                  <w:tcW w:w="663" w:type="pct"/>
                  <w:vAlign w:val="center"/>
                </w:tcPr>
                <w:p w14:paraId="1BA8B53C" w14:textId="0C6A68EC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雷</w:t>
                  </w:r>
                </w:p>
              </w:tc>
              <w:tc>
                <w:tcPr>
                  <w:tcW w:w="1076" w:type="pct"/>
                  <w:vAlign w:val="center"/>
                </w:tcPr>
                <w:p w14:paraId="323D8801" w14:textId="50678A60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7D975398" w14:textId="2D1D8F34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56A0E237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06CC01D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5</w:t>
                  </w:r>
                </w:p>
              </w:tc>
              <w:tc>
                <w:tcPr>
                  <w:tcW w:w="663" w:type="pct"/>
                  <w:vAlign w:val="center"/>
                </w:tcPr>
                <w:p w14:paraId="5B6F9CB9" w14:textId="6947CD72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何海斌</w:t>
                  </w:r>
                </w:p>
              </w:tc>
              <w:tc>
                <w:tcPr>
                  <w:tcW w:w="1076" w:type="pct"/>
                  <w:vAlign w:val="center"/>
                </w:tcPr>
                <w:p w14:paraId="63DC5C91" w14:textId="2F346F6D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副研究员</w:t>
                  </w:r>
                </w:p>
              </w:tc>
              <w:tc>
                <w:tcPr>
                  <w:tcW w:w="2745" w:type="pct"/>
                  <w:vAlign w:val="center"/>
                </w:tcPr>
                <w:p w14:paraId="17D80E14" w14:textId="620B7FAD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68DF7ADA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751346B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6</w:t>
                  </w:r>
                </w:p>
              </w:tc>
              <w:tc>
                <w:tcPr>
                  <w:tcW w:w="663" w:type="pct"/>
                  <w:vAlign w:val="center"/>
                </w:tcPr>
                <w:p w14:paraId="7F8D12E0" w14:textId="02A17299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黄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瑞</w:t>
                  </w:r>
                </w:p>
              </w:tc>
              <w:tc>
                <w:tcPr>
                  <w:tcW w:w="1076" w:type="pct"/>
                  <w:vAlign w:val="center"/>
                </w:tcPr>
                <w:p w14:paraId="621A1C53" w14:textId="09A36751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高级实验师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1EBD8D39" w14:textId="6E2DFC1E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浙江大学</w:t>
                  </w:r>
                </w:p>
              </w:tc>
            </w:tr>
            <w:tr w:rsidR="00851511" w14:paraId="5C489DEE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6078F168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7</w:t>
                  </w:r>
                </w:p>
              </w:tc>
              <w:tc>
                <w:tcPr>
                  <w:tcW w:w="663" w:type="pct"/>
                  <w:vAlign w:val="center"/>
                </w:tcPr>
                <w:p w14:paraId="1AD2186C" w14:textId="06B60571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王永欣</w:t>
                  </w:r>
                </w:p>
              </w:tc>
              <w:tc>
                <w:tcPr>
                  <w:tcW w:w="1076" w:type="pct"/>
                  <w:vAlign w:val="center"/>
                </w:tcPr>
                <w:p w14:paraId="08FFA175" w14:textId="5CBF432D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研究员</w:t>
                  </w:r>
                </w:p>
              </w:tc>
              <w:tc>
                <w:tcPr>
                  <w:tcW w:w="2745" w:type="pct"/>
                  <w:vAlign w:val="center"/>
                </w:tcPr>
                <w:p w14:paraId="752DF6CB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中国科学院宁波材料技术与工程</w:t>
                  </w:r>
                </w:p>
                <w:p w14:paraId="51E1BE26" w14:textId="7F61B929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研究所</w:t>
                  </w:r>
                </w:p>
              </w:tc>
            </w:tr>
            <w:tr w:rsidR="00851511" w14:paraId="5C28D36A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68DFA367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8</w:t>
                  </w:r>
                </w:p>
              </w:tc>
              <w:tc>
                <w:tcPr>
                  <w:tcW w:w="663" w:type="pct"/>
                  <w:vAlign w:val="center"/>
                </w:tcPr>
                <w:p w14:paraId="668C8E7E" w14:textId="0FFB79D3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姚栋伟</w:t>
                  </w:r>
                </w:p>
              </w:tc>
              <w:tc>
                <w:tcPr>
                  <w:tcW w:w="1076" w:type="pct"/>
                  <w:vAlign w:val="center"/>
                </w:tcPr>
                <w:p w14:paraId="39435D14" w14:textId="3080EA64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副教授</w:t>
                  </w:r>
                </w:p>
              </w:tc>
              <w:tc>
                <w:tcPr>
                  <w:tcW w:w="2745" w:type="pct"/>
                  <w:vAlign w:val="center"/>
                </w:tcPr>
                <w:p w14:paraId="685691EB" w14:textId="63095DFE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浙江大学</w:t>
                  </w:r>
                </w:p>
              </w:tc>
            </w:tr>
            <w:tr w:rsidR="00851511" w14:paraId="2283ABAC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25436AB1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9</w:t>
                  </w:r>
                </w:p>
              </w:tc>
              <w:tc>
                <w:tcPr>
                  <w:tcW w:w="663" w:type="pct"/>
                  <w:vAlign w:val="center"/>
                </w:tcPr>
                <w:p w14:paraId="2660D255" w14:textId="3D7D5FD8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proofErr w:type="gramStart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娄</w:t>
                  </w:r>
                  <w:proofErr w:type="gramEnd"/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华</w:t>
                  </w:r>
                </w:p>
              </w:tc>
              <w:tc>
                <w:tcPr>
                  <w:tcW w:w="1076" w:type="pct"/>
                  <w:vAlign w:val="center"/>
                </w:tcPr>
                <w:p w14:paraId="6B71CC09" w14:textId="5CACDE63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07AD6837" w14:textId="7967BC1A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46867B89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305DA6F9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10</w:t>
                  </w:r>
                </w:p>
              </w:tc>
              <w:tc>
                <w:tcPr>
                  <w:tcW w:w="663" w:type="pct"/>
                  <w:vAlign w:val="center"/>
                </w:tcPr>
                <w:p w14:paraId="13DB6EDC" w14:textId="0DD2C803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刘开敏</w:t>
                  </w:r>
                </w:p>
              </w:tc>
              <w:tc>
                <w:tcPr>
                  <w:tcW w:w="1076" w:type="pct"/>
                  <w:vAlign w:val="center"/>
                </w:tcPr>
                <w:p w14:paraId="64389D93" w14:textId="6EDC508E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6B01FE52" w14:textId="1BA821B1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3CB6DF1A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3CB9198B" w14:textId="1F1FD098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1</w:t>
                  </w:r>
                  <w:r>
                    <w:rPr>
                      <w:rFonts w:eastAsia="仿宋"/>
                      <w:spacing w:val="-12"/>
                      <w:w w:val="95"/>
                      <w:szCs w:val="21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14:paraId="2415BE78" w14:textId="4E99B2EC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王海新</w:t>
                  </w:r>
                </w:p>
              </w:tc>
              <w:tc>
                <w:tcPr>
                  <w:tcW w:w="1076" w:type="pct"/>
                  <w:vAlign w:val="center"/>
                </w:tcPr>
                <w:p w14:paraId="7138B451" w14:textId="150B5A90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1C213AAD" w14:textId="7777777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中国科学院宁波材料技术与工程</w:t>
                  </w:r>
                </w:p>
                <w:p w14:paraId="276A8682" w14:textId="41D4BB3D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研究所</w:t>
                  </w:r>
                </w:p>
              </w:tc>
            </w:tr>
            <w:tr w:rsidR="00851511" w14:paraId="746DCD02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291CDAC5" w14:textId="5A51CD93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1</w:t>
                  </w:r>
                  <w:r>
                    <w:rPr>
                      <w:rFonts w:eastAsia="仿宋"/>
                      <w:spacing w:val="-12"/>
                      <w:w w:val="95"/>
                      <w:szCs w:val="21"/>
                    </w:rPr>
                    <w:t>2</w:t>
                  </w:r>
                </w:p>
              </w:tc>
              <w:tc>
                <w:tcPr>
                  <w:tcW w:w="663" w:type="pct"/>
                  <w:vAlign w:val="center"/>
                </w:tcPr>
                <w:p w14:paraId="530171B6" w14:textId="335EBF56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缪连新</w:t>
                  </w:r>
                </w:p>
              </w:tc>
              <w:tc>
                <w:tcPr>
                  <w:tcW w:w="1076" w:type="pct"/>
                  <w:vAlign w:val="center"/>
                </w:tcPr>
                <w:p w14:paraId="79742B28" w14:textId="6F9E0D44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高级工程师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78A887C7" w14:textId="191FFC70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宁波中策动力机电集团有限公司</w:t>
                  </w:r>
                </w:p>
              </w:tc>
            </w:tr>
            <w:tr w:rsidR="00851511" w14:paraId="42BF360D" w14:textId="77777777" w:rsidTr="00EA65DC">
              <w:trPr>
                <w:trHeight w:val="567"/>
              </w:trPr>
              <w:tc>
                <w:tcPr>
                  <w:tcW w:w="515" w:type="pct"/>
                  <w:vAlign w:val="center"/>
                </w:tcPr>
                <w:p w14:paraId="1EB1D1F2" w14:textId="67124EC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1</w:t>
                  </w:r>
                  <w:r>
                    <w:rPr>
                      <w:rFonts w:eastAsia="仿宋"/>
                      <w:spacing w:val="-12"/>
                      <w:w w:val="95"/>
                      <w:szCs w:val="21"/>
                    </w:rPr>
                    <w:t>3</w:t>
                  </w:r>
                </w:p>
              </w:tc>
              <w:tc>
                <w:tcPr>
                  <w:tcW w:w="663" w:type="pct"/>
                  <w:vAlign w:val="center"/>
                </w:tcPr>
                <w:p w14:paraId="26CFF1E1" w14:textId="3C896EC2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李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/>
                      <w:spacing w:val="-12"/>
                      <w:w w:val="95"/>
                      <w:szCs w:val="21"/>
                    </w:rPr>
                    <w:t xml:space="preserve"> </w:t>
                  </w: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智</w:t>
                  </w:r>
                </w:p>
              </w:tc>
              <w:tc>
                <w:tcPr>
                  <w:tcW w:w="1076" w:type="pct"/>
                  <w:vAlign w:val="center"/>
                </w:tcPr>
                <w:p w14:paraId="127F0AB9" w14:textId="1D6FEA6F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讲师</w:t>
                  </w:r>
                </w:p>
              </w:tc>
              <w:tc>
                <w:tcPr>
                  <w:tcW w:w="2745" w:type="pct"/>
                  <w:vAlign w:val="center"/>
                </w:tcPr>
                <w:p w14:paraId="2ECB27B6" w14:textId="7B241007" w:rsidR="00851511" w:rsidRPr="006A0495" w:rsidRDefault="00851511" w:rsidP="00851511">
                  <w:pPr>
                    <w:adjustRightInd w:val="0"/>
                    <w:snapToGrid w:val="0"/>
                    <w:ind w:left="10" w:hangingChars="6" w:hanging="10"/>
                    <w:jc w:val="center"/>
                    <w:rPr>
                      <w:rFonts w:eastAsia="仿宋"/>
                      <w:spacing w:val="-12"/>
                      <w:w w:val="95"/>
                      <w:szCs w:val="21"/>
                    </w:rPr>
                  </w:pPr>
                  <w:r w:rsidRPr="006A0495">
                    <w:rPr>
                      <w:rFonts w:eastAsia="仿宋" w:hint="eastAsia"/>
                      <w:spacing w:val="-12"/>
                      <w:w w:val="95"/>
                      <w:szCs w:val="21"/>
                    </w:rPr>
                    <w:t>浙江大学</w:t>
                  </w:r>
                </w:p>
              </w:tc>
            </w:tr>
          </w:tbl>
          <w:p w14:paraId="15425779" w14:textId="77777777" w:rsidR="00851511" w:rsidRDefault="00851511" w:rsidP="0085151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p w14:paraId="38142CC4" w14:textId="67DD8222" w:rsidR="00851511" w:rsidRDefault="00851511" w:rsidP="0085151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851511" w14:paraId="588D35F1" w14:textId="77777777" w:rsidTr="006A0495">
        <w:trPr>
          <w:trHeight w:val="1986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F642AB2" w14:textId="77777777" w:rsidR="00851511" w:rsidRDefault="00851511" w:rsidP="0085151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40C6FDDA" w14:textId="6AD896B2" w:rsidR="00851511" w:rsidRPr="006A0495" w:rsidRDefault="00851511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6A0495">
              <w:rPr>
                <w:rFonts w:eastAsia="仿宋"/>
                <w:bCs/>
                <w:sz w:val="24"/>
                <w:szCs w:val="24"/>
              </w:rPr>
              <w:t>1.</w:t>
            </w:r>
            <w:r w:rsidR="000E5FA0">
              <w:rPr>
                <w:rFonts w:eastAsia="仿宋"/>
                <w:bCs/>
                <w:sz w:val="24"/>
                <w:szCs w:val="24"/>
              </w:rPr>
              <w:t xml:space="preserve"> </w:t>
            </w:r>
            <w:r w:rsidR="000E5FA0">
              <w:rPr>
                <w:rFonts w:eastAsia="仿宋" w:hint="eastAsia"/>
                <w:bCs/>
                <w:sz w:val="24"/>
                <w:szCs w:val="24"/>
              </w:rPr>
              <w:t>第一完成</w:t>
            </w:r>
            <w:r w:rsidRPr="006A0495">
              <w:rPr>
                <w:rFonts w:eastAsia="仿宋"/>
                <w:bCs/>
                <w:sz w:val="24"/>
                <w:szCs w:val="24"/>
              </w:rPr>
              <w:t>单位名称：</w:t>
            </w:r>
            <w:r w:rsidRPr="006A0495">
              <w:rPr>
                <w:rFonts w:eastAsia="仿宋" w:hint="eastAsia"/>
                <w:bCs/>
                <w:sz w:val="24"/>
                <w:szCs w:val="24"/>
              </w:rPr>
              <w:t>宁波中策动力</w:t>
            </w:r>
            <w:r w:rsidRPr="006A0495">
              <w:rPr>
                <w:rFonts w:ascii="微软雅黑" w:eastAsia="仿宋" w:hAnsi="微软雅黑" w:cs="微软雅黑" w:hint="eastAsia"/>
                <w:bCs/>
                <w:sz w:val="24"/>
                <w:szCs w:val="24"/>
              </w:rPr>
              <w:t>机</w:t>
            </w:r>
            <w:r w:rsidRPr="006A0495">
              <w:rPr>
                <w:rFonts w:ascii="___WRD_EMBED_SUB_47" w:eastAsia="仿宋" w:hAnsi="___WRD_EMBED_SUB_47" w:cs="___WRD_EMBED_SUB_47" w:hint="eastAsia"/>
                <w:bCs/>
                <w:sz w:val="24"/>
                <w:szCs w:val="24"/>
              </w:rPr>
              <w:t>电</w:t>
            </w:r>
            <w:r w:rsidRPr="006A0495">
              <w:rPr>
                <w:rFonts w:ascii="微软雅黑" w:eastAsia="仿宋" w:hAnsi="微软雅黑" w:cs="微软雅黑" w:hint="eastAsia"/>
                <w:bCs/>
                <w:sz w:val="24"/>
                <w:szCs w:val="24"/>
              </w:rPr>
              <w:t>集</w:t>
            </w:r>
            <w:r w:rsidRPr="006A0495">
              <w:rPr>
                <w:rFonts w:ascii="___WRD_EMBED_SUB_47" w:eastAsia="仿宋" w:hAnsi="___WRD_EMBED_SUB_47" w:cs="___WRD_EMBED_SUB_47" w:hint="eastAsia"/>
                <w:bCs/>
                <w:sz w:val="24"/>
                <w:szCs w:val="24"/>
              </w:rPr>
              <w:t>团有</w:t>
            </w:r>
            <w:r w:rsidRPr="006A0495">
              <w:rPr>
                <w:rFonts w:ascii="微软雅黑" w:eastAsia="仿宋" w:hAnsi="微软雅黑" w:cs="微软雅黑" w:hint="eastAsia"/>
                <w:bCs/>
                <w:sz w:val="24"/>
                <w:szCs w:val="24"/>
              </w:rPr>
              <w:t>限</w:t>
            </w:r>
            <w:r w:rsidRPr="006A0495">
              <w:rPr>
                <w:rFonts w:ascii="___WRD_EMBED_SUB_47" w:eastAsia="仿宋" w:hAnsi="___WRD_EMBED_SUB_47" w:cs="___WRD_EMBED_SUB_47" w:hint="eastAsia"/>
                <w:bCs/>
                <w:sz w:val="24"/>
                <w:szCs w:val="24"/>
              </w:rPr>
              <w:t>公</w:t>
            </w:r>
            <w:r w:rsidRPr="006A0495">
              <w:rPr>
                <w:rFonts w:ascii="微软雅黑" w:eastAsia="仿宋" w:hAnsi="微软雅黑" w:cs="微软雅黑" w:hint="eastAsia"/>
                <w:bCs/>
                <w:sz w:val="24"/>
                <w:szCs w:val="24"/>
              </w:rPr>
              <w:t>司</w:t>
            </w:r>
          </w:p>
          <w:p w14:paraId="2D057288" w14:textId="0C980606" w:rsidR="00851511" w:rsidRPr="006A0495" w:rsidRDefault="00851511" w:rsidP="0085151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6A0495">
              <w:rPr>
                <w:rFonts w:eastAsia="仿宋"/>
                <w:bCs/>
                <w:sz w:val="24"/>
                <w:szCs w:val="24"/>
              </w:rPr>
              <w:t>2.</w:t>
            </w:r>
            <w:r w:rsidR="000E5FA0">
              <w:rPr>
                <w:rFonts w:eastAsia="仿宋"/>
                <w:bCs/>
                <w:sz w:val="24"/>
                <w:szCs w:val="24"/>
              </w:rPr>
              <w:t xml:space="preserve"> </w:t>
            </w:r>
            <w:r w:rsidR="000E5FA0">
              <w:rPr>
                <w:rFonts w:eastAsia="仿宋" w:hint="eastAsia"/>
                <w:bCs/>
                <w:sz w:val="24"/>
                <w:szCs w:val="24"/>
              </w:rPr>
              <w:t>第二完成</w:t>
            </w:r>
            <w:r w:rsidRPr="006A0495">
              <w:rPr>
                <w:rFonts w:eastAsia="仿宋"/>
                <w:bCs/>
                <w:sz w:val="24"/>
                <w:szCs w:val="24"/>
              </w:rPr>
              <w:t>单位名称：</w:t>
            </w:r>
            <w:r w:rsidRPr="006A0495">
              <w:rPr>
                <w:rFonts w:eastAsia="仿宋" w:hint="eastAsia"/>
                <w:bCs/>
                <w:sz w:val="24"/>
                <w:szCs w:val="24"/>
              </w:rPr>
              <w:t>中国科学院宁波材料技术与工程研究所</w:t>
            </w:r>
          </w:p>
          <w:p w14:paraId="4F8C6861" w14:textId="501DEA53" w:rsidR="00851511" w:rsidRPr="00E27ED0" w:rsidRDefault="00851511" w:rsidP="0085151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6A0495">
              <w:rPr>
                <w:rFonts w:eastAsia="仿宋"/>
                <w:bCs/>
                <w:sz w:val="24"/>
                <w:szCs w:val="24"/>
              </w:rPr>
              <w:t>3.</w:t>
            </w:r>
            <w:r w:rsidR="000E5FA0">
              <w:rPr>
                <w:rFonts w:eastAsia="仿宋"/>
                <w:bCs/>
                <w:sz w:val="24"/>
                <w:szCs w:val="24"/>
              </w:rPr>
              <w:t xml:space="preserve"> </w:t>
            </w:r>
            <w:r w:rsidR="000E5FA0">
              <w:rPr>
                <w:rFonts w:eastAsia="仿宋" w:hint="eastAsia"/>
                <w:bCs/>
                <w:sz w:val="24"/>
                <w:szCs w:val="24"/>
              </w:rPr>
              <w:t>第三完成</w:t>
            </w:r>
            <w:r w:rsidRPr="006A0495">
              <w:rPr>
                <w:rFonts w:eastAsia="仿宋"/>
                <w:bCs/>
                <w:sz w:val="24"/>
                <w:szCs w:val="24"/>
              </w:rPr>
              <w:t>单位名称：</w:t>
            </w:r>
            <w:r w:rsidRPr="006A0495">
              <w:rPr>
                <w:rFonts w:eastAsia="仿宋" w:hint="eastAsia"/>
                <w:bCs/>
                <w:sz w:val="24"/>
                <w:szCs w:val="24"/>
              </w:rPr>
              <w:t>浙江大学</w:t>
            </w:r>
          </w:p>
        </w:tc>
      </w:tr>
      <w:tr w:rsidR="00851511" w14:paraId="2A4C2065" w14:textId="77777777" w:rsidTr="00CB5A80">
        <w:trPr>
          <w:trHeight w:val="1985"/>
        </w:trPr>
        <w:tc>
          <w:tcPr>
            <w:tcW w:w="1560" w:type="dxa"/>
            <w:vAlign w:val="center"/>
          </w:tcPr>
          <w:p w14:paraId="3C5B3D30" w14:textId="77777777" w:rsidR="00851511" w:rsidRDefault="00851511" w:rsidP="0085151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946" w:type="dxa"/>
            <w:vAlign w:val="center"/>
          </w:tcPr>
          <w:p w14:paraId="13471DBA" w14:textId="7841C501" w:rsidR="00851511" w:rsidRPr="006A0495" w:rsidRDefault="00851511" w:rsidP="00851511">
            <w:pPr>
              <w:spacing w:line="440" w:lineRule="exact"/>
              <w:jc w:val="left"/>
              <w:rPr>
                <w:rStyle w:val="title1"/>
                <w:b w:val="0"/>
                <w:color w:val="auto"/>
              </w:rPr>
            </w:pPr>
            <w:r w:rsidRPr="006A0495">
              <w:rPr>
                <w:rFonts w:eastAsia="仿宋"/>
                <w:sz w:val="24"/>
                <w:szCs w:val="24"/>
              </w:rPr>
              <w:t>宁波市江北区</w:t>
            </w:r>
            <w:r w:rsidRPr="006A0495">
              <w:rPr>
                <w:rFonts w:eastAsia="仿宋" w:hint="eastAsia"/>
                <w:sz w:val="24"/>
                <w:szCs w:val="24"/>
              </w:rPr>
              <w:t>人民政府</w:t>
            </w:r>
          </w:p>
        </w:tc>
      </w:tr>
      <w:tr w:rsidR="00851511" w14:paraId="0CC15399" w14:textId="77777777" w:rsidTr="006A0495">
        <w:trPr>
          <w:trHeight w:val="3683"/>
        </w:trPr>
        <w:tc>
          <w:tcPr>
            <w:tcW w:w="1560" w:type="dxa"/>
            <w:vAlign w:val="center"/>
          </w:tcPr>
          <w:p w14:paraId="45838288" w14:textId="77777777" w:rsidR="00851511" w:rsidRDefault="00851511" w:rsidP="0085151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946" w:type="dxa"/>
            <w:vAlign w:val="center"/>
          </w:tcPr>
          <w:p w14:paraId="0054BADD" w14:textId="0CE22D8A" w:rsidR="00B31F2F" w:rsidRPr="00B31F2F" w:rsidRDefault="00B31F2F" w:rsidP="00B31F2F">
            <w:pPr>
              <w:adjustRightInd w:val="0"/>
              <w:snapToGrid w:val="0"/>
              <w:spacing w:line="400" w:lineRule="exact"/>
              <w:ind w:firstLineChars="200" w:firstLine="422"/>
              <w:jc w:val="left"/>
              <w:rPr>
                <w:rFonts w:eastAsia="仿宋"/>
                <w:bCs/>
                <w:spacing w:val="-8"/>
                <w:w w:val="95"/>
                <w:sz w:val="24"/>
                <w:szCs w:val="24"/>
              </w:rPr>
            </w:pP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该项目发明了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多组元、多功能、</w:t>
            </w:r>
            <w:proofErr w:type="gramStart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纳米化</w:t>
            </w:r>
            <w:proofErr w:type="gramEnd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碳基新材料薄膜的可控制备技术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；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提出了利用相变储热换热器对非稳态热源波动进行“削峰填谷”的技术方案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；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提出了采用两缸一泵</w:t>
            </w:r>
            <w:proofErr w:type="gramStart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一</w:t>
            </w:r>
            <w:proofErr w:type="gramEnd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轨模块化、多阀件安全保障、独立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ECU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布置的单体式高</w:t>
            </w:r>
            <w:proofErr w:type="gramStart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精度共轨燃油</w:t>
            </w:r>
            <w:proofErr w:type="gramEnd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喷射技术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；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构建了</w:t>
            </w:r>
            <w:proofErr w:type="gramStart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耦合水</w:t>
            </w:r>
            <w:proofErr w:type="gramEnd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热老化、硫中毒机理的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SCR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老化失效模型，</w:t>
            </w:r>
            <w:r w:rsidR="00565894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并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基于模型预测，发展了台架快速老化的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SCR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活性和耐久性评价方法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；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已获得授权发明专利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20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件，发表学术论文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35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篇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，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整体技术达到国际先进水平，碳基非晶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-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纳米</w:t>
            </w:r>
            <w:proofErr w:type="gramStart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晶</w:t>
            </w:r>
            <w:proofErr w:type="gramEnd"/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复合结构涂层性能指标达到国际领先水平</w:t>
            </w:r>
            <w:r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。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项目成果已应用于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DF6210E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NL8300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、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NL8340CR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等多系列柴油机，经济和社会效益显著，在船舶领域具有广阔的应用前景。</w:t>
            </w:r>
          </w:p>
          <w:p w14:paraId="61336BF4" w14:textId="653A156C" w:rsidR="00851511" w:rsidRDefault="00B31F2F" w:rsidP="00B31F2F">
            <w:pPr>
              <w:adjustRightInd w:val="0"/>
              <w:snapToGrid w:val="0"/>
              <w:spacing w:line="400" w:lineRule="exact"/>
              <w:ind w:firstLineChars="200" w:firstLine="422"/>
              <w:jc w:val="left"/>
              <w:rPr>
                <w:rStyle w:val="title1"/>
                <w:b w:val="0"/>
                <w:color w:val="auto"/>
              </w:rPr>
            </w:pPr>
            <w:r w:rsidRPr="00B31F2F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经审查，该项目符合申报要求，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同意提名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</w:rPr>
              <w:t>2</w:t>
            </w:r>
            <w:r w:rsidRPr="00B31F2F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02</w:t>
            </w:r>
            <w:r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3</w:t>
            </w:r>
            <w:r w:rsidRPr="00B31F2F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年度宁波市科学技术进步奖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u w:val="single"/>
              </w:rPr>
              <w:t xml:space="preserve"> </w:t>
            </w:r>
            <w:r w:rsidRPr="00B31F2F">
              <w:rPr>
                <w:rFonts w:eastAsia="仿宋"/>
                <w:bCs/>
                <w:spacing w:val="-8"/>
                <w:w w:val="95"/>
                <w:sz w:val="24"/>
                <w:szCs w:val="24"/>
                <w:u w:val="single"/>
              </w:rPr>
              <w:t>一</w:t>
            </w:r>
            <w:r w:rsidRPr="00B31F2F">
              <w:rPr>
                <w:rFonts w:eastAsia="仿宋" w:hint="eastAsia"/>
                <w:bCs/>
                <w:spacing w:val="-8"/>
                <w:w w:val="95"/>
                <w:sz w:val="24"/>
                <w:szCs w:val="24"/>
                <w:u w:val="single"/>
              </w:rPr>
              <w:t xml:space="preserve"> </w:t>
            </w:r>
            <w:r w:rsidRPr="00B31F2F">
              <w:rPr>
                <w:rFonts w:eastAsia="仿宋"/>
                <w:bCs/>
                <w:spacing w:val="-8"/>
                <w:w w:val="95"/>
                <w:sz w:val="24"/>
                <w:szCs w:val="24"/>
              </w:rPr>
              <w:t>等奖。</w:t>
            </w:r>
          </w:p>
        </w:tc>
      </w:tr>
    </w:tbl>
    <w:p w14:paraId="6FB0D3E5" w14:textId="77777777" w:rsidR="00292788" w:rsidRDefault="00292788"/>
    <w:sectPr w:rsidR="00292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DE5A" w14:textId="77777777" w:rsidR="001D1B00" w:rsidRDefault="001D1B00" w:rsidP="005B6BE8">
      <w:r>
        <w:separator/>
      </w:r>
    </w:p>
  </w:endnote>
  <w:endnote w:type="continuationSeparator" w:id="0">
    <w:p w14:paraId="40389FF4" w14:textId="77777777" w:rsidR="001D1B00" w:rsidRDefault="001D1B00" w:rsidP="005B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1" w:subsetted="1" w:fontKey="{CA6A9DDB-30B5-4532-A3F0-9B034AF77A59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2" w:subsetted="1" w:fontKey="{1D5FEA3F-BA17-440C-B213-5A8EE744F13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4B4A051-46BF-4AE1-97E2-64C8876FAF50}"/>
    <w:embedBold r:id="rId4" w:subsetted="1" w:fontKey="{E543BEA9-3571-4CB0-A43D-3FE05FA5ACB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7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34CC" w14:textId="77777777" w:rsidR="001D1B00" w:rsidRDefault="001D1B00" w:rsidP="005B6BE8">
      <w:r>
        <w:separator/>
      </w:r>
    </w:p>
  </w:footnote>
  <w:footnote w:type="continuationSeparator" w:id="0">
    <w:p w14:paraId="148C5993" w14:textId="77777777" w:rsidR="001D1B00" w:rsidRDefault="001D1B00" w:rsidP="005B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yOTIyN2MyNGEwMTc4ZmUxNDRhNjVjNGMwMGI5Y2QifQ=="/>
  </w:docVars>
  <w:rsids>
    <w:rsidRoot w:val="00292788"/>
    <w:rsid w:val="000B377F"/>
    <w:rsid w:val="000E5FA0"/>
    <w:rsid w:val="001D1B00"/>
    <w:rsid w:val="00292788"/>
    <w:rsid w:val="00375B64"/>
    <w:rsid w:val="003B675C"/>
    <w:rsid w:val="004A3F76"/>
    <w:rsid w:val="004D196F"/>
    <w:rsid w:val="00565894"/>
    <w:rsid w:val="005B6BE8"/>
    <w:rsid w:val="00694121"/>
    <w:rsid w:val="006A0495"/>
    <w:rsid w:val="00851511"/>
    <w:rsid w:val="00A07FA5"/>
    <w:rsid w:val="00B31F2F"/>
    <w:rsid w:val="00CB5A80"/>
    <w:rsid w:val="00E27ED0"/>
    <w:rsid w:val="00EA65DC"/>
    <w:rsid w:val="00F43C14"/>
    <w:rsid w:val="00F63C9A"/>
    <w:rsid w:val="00FB16EC"/>
    <w:rsid w:val="00FC42BC"/>
    <w:rsid w:val="34A764A3"/>
    <w:rsid w:val="38DC78D9"/>
    <w:rsid w:val="3ECC35DF"/>
    <w:rsid w:val="783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47A98"/>
  <w15:docId w15:val="{30676DD3-0CCF-4FF7-94E1-1621649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rsid w:val="005B6B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6B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B6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6BE8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B6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lmc.NBSTI</dc:creator>
  <cp:lastModifiedBy>何海斌</cp:lastModifiedBy>
  <cp:revision>12</cp:revision>
  <dcterms:created xsi:type="dcterms:W3CDTF">2023-09-08T08:23:00Z</dcterms:created>
  <dcterms:modified xsi:type="dcterms:W3CDTF">2023-09-26T08:00:00Z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4CE9B814FBE341198EFEEB196097F4F8_12</vt:lpwstr>
  </property>
</Properties>
</file>