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00F9" w14:textId="77777777" w:rsidR="009F7733" w:rsidRPr="00EE331C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bookmarkStart w:id="0" w:name="_GoBack"/>
      <w:bookmarkEnd w:id="0"/>
      <w:r w:rsidRPr="00EE331C">
        <w:rPr>
          <w:color w:val="000000"/>
          <w:kern w:val="0"/>
          <w:sz w:val="28"/>
          <w:szCs w:val="28"/>
        </w:rPr>
        <w:t>奖项类别：</w:t>
      </w:r>
      <w:r w:rsidRPr="00EE331C">
        <w:rPr>
          <w:rFonts w:hint="eastAsia"/>
          <w:color w:val="000000"/>
          <w:kern w:val="0"/>
          <w:sz w:val="28"/>
          <w:szCs w:val="28"/>
        </w:rPr>
        <w:t>（奖种）</w:t>
      </w:r>
      <w:r w:rsidR="00E7753E" w:rsidRPr="00EE331C">
        <w:rPr>
          <w:rFonts w:hint="eastAsia"/>
          <w:color w:val="000000"/>
          <w:kern w:val="0"/>
          <w:sz w:val="28"/>
          <w:szCs w:val="28"/>
        </w:rPr>
        <w:t>青年医学科技奖</w:t>
      </w:r>
    </w:p>
    <w:p w14:paraId="0063043D" w14:textId="77777777" w:rsidR="009F7733" w:rsidRPr="00EE331C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EE331C">
        <w:rPr>
          <w:color w:val="000000"/>
          <w:kern w:val="0"/>
          <w:sz w:val="28"/>
          <w:szCs w:val="28"/>
        </w:rPr>
        <w:t>项目名称</w:t>
      </w:r>
      <w:r w:rsidRPr="00EE331C">
        <w:rPr>
          <w:rFonts w:hint="eastAsia"/>
          <w:color w:val="000000"/>
          <w:kern w:val="0"/>
          <w:sz w:val="28"/>
          <w:szCs w:val="28"/>
        </w:rPr>
        <w:t>（或候选人姓名）</w:t>
      </w:r>
      <w:r w:rsidRPr="00EE331C">
        <w:rPr>
          <w:color w:val="000000"/>
          <w:kern w:val="0"/>
          <w:sz w:val="28"/>
          <w:szCs w:val="28"/>
        </w:rPr>
        <w:t>：</w:t>
      </w:r>
      <w:r w:rsidRPr="00EE331C">
        <w:rPr>
          <w:color w:val="000000"/>
          <w:kern w:val="0"/>
          <w:sz w:val="28"/>
          <w:szCs w:val="28"/>
        </w:rPr>
        <w:t xml:space="preserve"> </w:t>
      </w:r>
      <w:r w:rsidR="00E7753E" w:rsidRPr="00EE331C">
        <w:rPr>
          <w:rFonts w:hint="eastAsia"/>
          <w:color w:val="000000"/>
          <w:kern w:val="0"/>
          <w:sz w:val="28"/>
          <w:szCs w:val="28"/>
        </w:rPr>
        <w:t>章琦</w:t>
      </w:r>
    </w:p>
    <w:p w14:paraId="71A638FA" w14:textId="77777777" w:rsidR="009F7733" w:rsidRPr="00EE331C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EE331C">
        <w:rPr>
          <w:color w:val="000000"/>
          <w:kern w:val="0"/>
          <w:sz w:val="28"/>
          <w:szCs w:val="28"/>
        </w:rPr>
        <w:t>主要完成人（含排序）：</w:t>
      </w:r>
      <w:r w:rsidR="00E7753E" w:rsidRPr="00EE331C">
        <w:rPr>
          <w:rFonts w:hint="eastAsia"/>
          <w:color w:val="000000"/>
          <w:kern w:val="0"/>
          <w:sz w:val="28"/>
          <w:szCs w:val="28"/>
        </w:rPr>
        <w:t>章琦</w:t>
      </w:r>
    </w:p>
    <w:p w14:paraId="10E4BE18" w14:textId="77777777" w:rsidR="009F7733" w:rsidRPr="00EE331C" w:rsidRDefault="009F7733" w:rsidP="009F7733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EE331C">
        <w:rPr>
          <w:color w:val="000000"/>
          <w:kern w:val="0"/>
          <w:sz w:val="28"/>
          <w:szCs w:val="28"/>
        </w:rPr>
        <w:t>主要完成单位（含排序）：</w:t>
      </w:r>
      <w:r w:rsidRPr="00EE331C">
        <w:rPr>
          <w:color w:val="000000"/>
          <w:kern w:val="0"/>
          <w:sz w:val="28"/>
          <w:szCs w:val="28"/>
        </w:rPr>
        <w:t xml:space="preserve"> </w:t>
      </w:r>
      <w:r w:rsidR="00E7753E" w:rsidRPr="00EE331C">
        <w:rPr>
          <w:rFonts w:hint="eastAsia"/>
          <w:color w:val="000000"/>
          <w:kern w:val="0"/>
          <w:sz w:val="28"/>
          <w:szCs w:val="28"/>
        </w:rPr>
        <w:t>浙江大学医学院附属第一医院</w:t>
      </w:r>
    </w:p>
    <w:p w14:paraId="325D568B" w14:textId="77777777" w:rsidR="00911296" w:rsidRPr="00EE331C" w:rsidRDefault="009F7733" w:rsidP="00911296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 w:rsidRPr="00EE331C">
        <w:rPr>
          <w:color w:val="000000"/>
          <w:kern w:val="0"/>
          <w:sz w:val="28"/>
          <w:szCs w:val="28"/>
        </w:rPr>
        <w:t>项目简介</w:t>
      </w:r>
      <w:r w:rsidRPr="00EE331C">
        <w:rPr>
          <w:rFonts w:hint="eastAsia"/>
          <w:color w:val="000000"/>
          <w:kern w:val="0"/>
          <w:sz w:val="28"/>
          <w:szCs w:val="28"/>
        </w:rPr>
        <w:t>（或候选人科技成就和贡献简介）</w:t>
      </w:r>
      <w:r w:rsidRPr="00EE331C">
        <w:rPr>
          <w:color w:val="000000"/>
          <w:kern w:val="0"/>
          <w:sz w:val="28"/>
          <w:szCs w:val="28"/>
        </w:rPr>
        <w:t>：</w:t>
      </w:r>
    </w:p>
    <w:p w14:paraId="41CDD256" w14:textId="13FC2B38" w:rsidR="00911296" w:rsidRPr="00911296" w:rsidRDefault="00911296" w:rsidP="00911296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章琦是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我国肝胆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胰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外科领域富有创造力的青年科技工作者和临床医生，长期致力于肝胆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胰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疾病的转化研究，入选全球前</w:t>
      </w:r>
      <w:r w:rsidRPr="00911296">
        <w:rPr>
          <w:rFonts w:hint="eastAsia"/>
          <w:color w:val="000000"/>
          <w:kern w:val="0"/>
          <w:sz w:val="28"/>
          <w:szCs w:val="28"/>
        </w:rPr>
        <w:t>2%</w:t>
      </w:r>
      <w:r w:rsidRPr="00911296">
        <w:rPr>
          <w:rFonts w:hint="eastAsia"/>
          <w:color w:val="000000"/>
          <w:kern w:val="0"/>
          <w:sz w:val="28"/>
          <w:szCs w:val="28"/>
        </w:rPr>
        <w:t>顶尖科学家榜单、国家“万人计划”青年拔尖人才、浙江省杰出青年基金；以第一或通讯（含共同）作者在</w:t>
      </w:r>
      <w:r w:rsidRPr="00911296">
        <w:rPr>
          <w:rFonts w:hint="eastAsia"/>
          <w:color w:val="000000"/>
          <w:kern w:val="0"/>
          <w:sz w:val="28"/>
          <w:szCs w:val="28"/>
        </w:rPr>
        <w:t>Nature Medicine</w:t>
      </w:r>
      <w:r w:rsidRPr="00911296">
        <w:rPr>
          <w:rFonts w:hint="eastAsia"/>
          <w:color w:val="000000"/>
          <w:kern w:val="0"/>
          <w:sz w:val="28"/>
          <w:szCs w:val="28"/>
        </w:rPr>
        <w:t>、</w:t>
      </w:r>
      <w:r w:rsidRPr="00911296">
        <w:rPr>
          <w:rFonts w:hint="eastAsia"/>
          <w:color w:val="000000"/>
          <w:kern w:val="0"/>
          <w:sz w:val="28"/>
          <w:szCs w:val="28"/>
        </w:rPr>
        <w:t>Gut</w:t>
      </w:r>
      <w:r w:rsidRPr="00911296">
        <w:rPr>
          <w:rFonts w:hint="eastAsia"/>
          <w:color w:val="000000"/>
          <w:kern w:val="0"/>
          <w:sz w:val="28"/>
          <w:szCs w:val="28"/>
        </w:rPr>
        <w:t>等期刊发表</w:t>
      </w:r>
      <w:r w:rsidRPr="00911296">
        <w:rPr>
          <w:rFonts w:hint="eastAsia"/>
          <w:color w:val="000000"/>
          <w:kern w:val="0"/>
          <w:sz w:val="28"/>
          <w:szCs w:val="28"/>
        </w:rPr>
        <w:t>SCI</w:t>
      </w:r>
      <w:r w:rsidRPr="00911296">
        <w:rPr>
          <w:rFonts w:hint="eastAsia"/>
          <w:color w:val="000000"/>
          <w:kern w:val="0"/>
          <w:sz w:val="28"/>
          <w:szCs w:val="28"/>
        </w:rPr>
        <w:t>论文</w:t>
      </w:r>
      <w:r w:rsidRPr="00911296">
        <w:rPr>
          <w:rFonts w:hint="eastAsia"/>
          <w:color w:val="000000"/>
          <w:kern w:val="0"/>
          <w:sz w:val="28"/>
          <w:szCs w:val="28"/>
        </w:rPr>
        <w:t>50</w:t>
      </w:r>
      <w:r w:rsidRPr="00911296">
        <w:rPr>
          <w:rFonts w:hint="eastAsia"/>
          <w:color w:val="000000"/>
          <w:kern w:val="0"/>
          <w:sz w:val="28"/>
          <w:szCs w:val="28"/>
        </w:rPr>
        <w:t>余篇，承担国家级项目</w:t>
      </w:r>
      <w:r w:rsidRPr="00911296">
        <w:rPr>
          <w:rFonts w:hint="eastAsia"/>
          <w:color w:val="000000"/>
          <w:kern w:val="0"/>
          <w:sz w:val="28"/>
          <w:szCs w:val="28"/>
        </w:rPr>
        <w:t>5</w:t>
      </w:r>
      <w:r w:rsidRPr="00911296">
        <w:rPr>
          <w:rFonts w:hint="eastAsia"/>
          <w:color w:val="000000"/>
          <w:kern w:val="0"/>
          <w:sz w:val="28"/>
          <w:szCs w:val="28"/>
        </w:rPr>
        <w:t>项、省部级重点重大项目</w:t>
      </w:r>
      <w:r w:rsidRPr="00911296">
        <w:rPr>
          <w:rFonts w:hint="eastAsia"/>
          <w:color w:val="000000"/>
          <w:kern w:val="0"/>
          <w:sz w:val="28"/>
          <w:szCs w:val="28"/>
        </w:rPr>
        <w:t>5</w:t>
      </w:r>
      <w:r w:rsidRPr="00911296">
        <w:rPr>
          <w:rFonts w:hint="eastAsia"/>
          <w:color w:val="000000"/>
          <w:kern w:val="0"/>
          <w:sz w:val="28"/>
          <w:szCs w:val="28"/>
        </w:rPr>
        <w:t>项，授权发明专利</w:t>
      </w:r>
      <w:r w:rsidRPr="00911296">
        <w:rPr>
          <w:rFonts w:hint="eastAsia"/>
          <w:color w:val="000000"/>
          <w:kern w:val="0"/>
          <w:sz w:val="28"/>
          <w:szCs w:val="28"/>
        </w:rPr>
        <w:t>3</w:t>
      </w:r>
      <w:r w:rsidRPr="00911296">
        <w:rPr>
          <w:rFonts w:hint="eastAsia"/>
          <w:color w:val="000000"/>
          <w:kern w:val="0"/>
          <w:sz w:val="28"/>
          <w:szCs w:val="28"/>
        </w:rPr>
        <w:t>件，在</w:t>
      </w:r>
      <w:r w:rsidRPr="00911296">
        <w:rPr>
          <w:rFonts w:hint="eastAsia"/>
          <w:color w:val="000000"/>
          <w:kern w:val="0"/>
          <w:sz w:val="28"/>
          <w:szCs w:val="28"/>
        </w:rPr>
        <w:t>ASCO</w:t>
      </w:r>
      <w:r w:rsidRPr="00911296">
        <w:rPr>
          <w:rFonts w:hint="eastAsia"/>
          <w:color w:val="000000"/>
          <w:kern w:val="0"/>
          <w:sz w:val="28"/>
          <w:szCs w:val="28"/>
        </w:rPr>
        <w:t>等国际会议作口头报告，获省部级一等奖</w:t>
      </w:r>
      <w:r w:rsidRPr="00911296">
        <w:rPr>
          <w:rFonts w:hint="eastAsia"/>
          <w:color w:val="000000"/>
          <w:kern w:val="0"/>
          <w:sz w:val="28"/>
          <w:szCs w:val="28"/>
        </w:rPr>
        <w:t>3</w:t>
      </w:r>
      <w:r w:rsidRPr="00911296">
        <w:rPr>
          <w:rFonts w:hint="eastAsia"/>
          <w:color w:val="000000"/>
          <w:kern w:val="0"/>
          <w:sz w:val="28"/>
          <w:szCs w:val="28"/>
        </w:rPr>
        <w:t>项及中国抗癌协会青年科学家奖、美中抗癌协会</w:t>
      </w:r>
      <w:r w:rsidRPr="00911296">
        <w:rPr>
          <w:rFonts w:hint="eastAsia"/>
          <w:color w:val="000000"/>
          <w:kern w:val="0"/>
          <w:sz w:val="28"/>
          <w:szCs w:val="28"/>
        </w:rPr>
        <w:t>-</w:t>
      </w:r>
      <w:r w:rsidRPr="00911296">
        <w:rPr>
          <w:rFonts w:hint="eastAsia"/>
          <w:color w:val="000000"/>
          <w:kern w:val="0"/>
          <w:sz w:val="28"/>
          <w:szCs w:val="28"/>
        </w:rPr>
        <w:t>亚洲癌症研究基金会青年学者奖等。主要科技贡献：</w:t>
      </w:r>
    </w:p>
    <w:p w14:paraId="100AFDCB" w14:textId="4C12BBEA" w:rsidR="00911296" w:rsidRPr="00C65B2D" w:rsidRDefault="00911296" w:rsidP="00911296"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 w:rsidRPr="00C65B2D">
        <w:rPr>
          <w:rFonts w:hint="eastAsia"/>
          <w:b/>
          <w:bCs/>
          <w:color w:val="000000"/>
          <w:kern w:val="0"/>
          <w:sz w:val="28"/>
          <w:szCs w:val="28"/>
        </w:rPr>
        <w:t>一、深度解析肝癌病理微坏死的科学内涵，有效指导肝癌精准分期和治疗</w:t>
      </w:r>
    </w:p>
    <w:p w14:paraId="10B71257" w14:textId="77777777" w:rsidR="00911296" w:rsidRPr="00911296" w:rsidRDefault="00911296" w:rsidP="00911296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 w:rsidRPr="00911296">
        <w:rPr>
          <w:rFonts w:hint="eastAsia"/>
          <w:color w:val="000000"/>
          <w:kern w:val="0"/>
          <w:sz w:val="28"/>
          <w:szCs w:val="28"/>
        </w:rPr>
        <w:t>（</w:t>
      </w:r>
      <w:r w:rsidRPr="00911296">
        <w:rPr>
          <w:rFonts w:hint="eastAsia"/>
          <w:color w:val="000000"/>
          <w:kern w:val="0"/>
          <w:sz w:val="28"/>
          <w:szCs w:val="28"/>
        </w:rPr>
        <w:t>1</w:t>
      </w:r>
      <w:r w:rsidRPr="00911296">
        <w:rPr>
          <w:rFonts w:hint="eastAsia"/>
          <w:color w:val="000000"/>
          <w:kern w:val="0"/>
          <w:sz w:val="28"/>
          <w:szCs w:val="28"/>
        </w:rPr>
        <w:t>）构建全新微坏死评分体系和基于微坏死的预后预测模型，精准预测患者临床结局；构建了整合微坏死的肝癌新分期系统，提出临床肝癌诊疗新路径。（</w:t>
      </w:r>
      <w:r w:rsidRPr="00911296">
        <w:rPr>
          <w:rFonts w:hint="eastAsia"/>
          <w:color w:val="000000"/>
          <w:kern w:val="0"/>
          <w:sz w:val="28"/>
          <w:szCs w:val="28"/>
        </w:rPr>
        <w:t>2</w:t>
      </w:r>
      <w:r w:rsidRPr="00911296">
        <w:rPr>
          <w:rFonts w:hint="eastAsia"/>
          <w:color w:val="000000"/>
          <w:kern w:val="0"/>
          <w:sz w:val="28"/>
          <w:szCs w:val="28"/>
        </w:rPr>
        <w:t>）开发了微坏死人工智能分析技术，构建了肝癌微坏死“云判读”系统，显著提高标准性和工作效率。（</w:t>
      </w:r>
      <w:r w:rsidRPr="00911296">
        <w:rPr>
          <w:rFonts w:hint="eastAsia"/>
          <w:color w:val="000000"/>
          <w:kern w:val="0"/>
          <w:sz w:val="28"/>
          <w:szCs w:val="28"/>
        </w:rPr>
        <w:t>3</w:t>
      </w:r>
      <w:r w:rsidRPr="00911296">
        <w:rPr>
          <w:rFonts w:hint="eastAsia"/>
          <w:color w:val="000000"/>
          <w:kern w:val="0"/>
          <w:sz w:val="28"/>
          <w:szCs w:val="28"/>
        </w:rPr>
        <w:t>）发现“假性缺氧”是肝癌微坏死的关键因素，揭示了肝癌微坏死释放</w:t>
      </w:r>
      <w:r w:rsidRPr="00911296">
        <w:rPr>
          <w:rFonts w:hint="eastAsia"/>
          <w:color w:val="000000"/>
          <w:kern w:val="0"/>
          <w:sz w:val="28"/>
          <w:szCs w:val="28"/>
        </w:rPr>
        <w:t>O-</w:t>
      </w:r>
      <w:r w:rsidRPr="00911296">
        <w:rPr>
          <w:rFonts w:hint="eastAsia"/>
          <w:color w:val="000000"/>
          <w:kern w:val="0"/>
          <w:sz w:val="28"/>
          <w:szCs w:val="28"/>
        </w:rPr>
        <w:t>糖蛋白通过</w:t>
      </w:r>
      <w:r w:rsidRPr="00911296">
        <w:rPr>
          <w:rFonts w:hint="eastAsia"/>
          <w:color w:val="000000"/>
          <w:kern w:val="0"/>
          <w:sz w:val="28"/>
          <w:szCs w:val="28"/>
        </w:rPr>
        <w:t>TLR4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介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导促癌效应的分子机制，提出基于微坏死的肝癌精准治疗策略。</w:t>
      </w:r>
    </w:p>
    <w:p w14:paraId="5A4752EB" w14:textId="05BFDF2C" w:rsidR="00911296" w:rsidRPr="00C65B2D" w:rsidRDefault="00911296" w:rsidP="00911296"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 w:rsidRPr="00C65B2D">
        <w:rPr>
          <w:rFonts w:hint="eastAsia"/>
          <w:b/>
          <w:bCs/>
          <w:color w:val="000000"/>
          <w:kern w:val="0"/>
          <w:sz w:val="28"/>
          <w:szCs w:val="28"/>
        </w:rPr>
        <w:t>二、成功研发肝胆</w:t>
      </w:r>
      <w:proofErr w:type="gramStart"/>
      <w:r w:rsidRPr="00C65B2D">
        <w:rPr>
          <w:rFonts w:hint="eastAsia"/>
          <w:b/>
          <w:bCs/>
          <w:color w:val="000000"/>
          <w:kern w:val="0"/>
          <w:sz w:val="28"/>
          <w:szCs w:val="28"/>
        </w:rPr>
        <w:t>胰</w:t>
      </w:r>
      <w:proofErr w:type="gramEnd"/>
      <w:r w:rsidRPr="00C65B2D">
        <w:rPr>
          <w:rFonts w:hint="eastAsia"/>
          <w:b/>
          <w:bCs/>
          <w:color w:val="000000"/>
          <w:kern w:val="0"/>
          <w:sz w:val="28"/>
          <w:szCs w:val="28"/>
        </w:rPr>
        <w:t>肿瘤早期诊断人工智能新技术，大幅提高早期诊断率</w:t>
      </w:r>
    </w:p>
    <w:p w14:paraId="7D44EDDD" w14:textId="58BA2B7D" w:rsidR="00911296" w:rsidRPr="00911296" w:rsidRDefault="00911296" w:rsidP="0055784B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 w:rsidRPr="00911296">
        <w:rPr>
          <w:rFonts w:hint="eastAsia"/>
          <w:color w:val="000000"/>
          <w:kern w:val="0"/>
          <w:sz w:val="28"/>
          <w:szCs w:val="28"/>
        </w:rPr>
        <w:t>（</w:t>
      </w:r>
      <w:r w:rsidRPr="00911296">
        <w:rPr>
          <w:rFonts w:hint="eastAsia"/>
          <w:color w:val="000000"/>
          <w:kern w:val="0"/>
          <w:sz w:val="28"/>
          <w:szCs w:val="28"/>
        </w:rPr>
        <w:t>1</w:t>
      </w:r>
      <w:r w:rsidRPr="00911296">
        <w:rPr>
          <w:rFonts w:hint="eastAsia"/>
          <w:color w:val="000000"/>
          <w:kern w:val="0"/>
          <w:sz w:val="28"/>
          <w:szCs w:val="28"/>
        </w:rPr>
        <w:t>）绘制肝癌异质性图谱，建立肝癌免疫新分型和具体检测方案；揭示了肝胆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胰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肿瘤患者外周免疫与肿瘤免疫互作规律，开发质谱流式肝癌</w:t>
      </w:r>
      <w:r w:rsidRPr="00911296">
        <w:rPr>
          <w:rFonts w:hint="eastAsia"/>
          <w:color w:val="000000"/>
          <w:kern w:val="0"/>
          <w:sz w:val="28"/>
          <w:szCs w:val="28"/>
        </w:rPr>
        <w:t>/</w:t>
      </w:r>
      <w:r w:rsidRPr="00911296">
        <w:rPr>
          <w:rFonts w:hint="eastAsia"/>
          <w:color w:val="000000"/>
          <w:kern w:val="0"/>
          <w:sz w:val="28"/>
          <w:szCs w:val="28"/>
        </w:rPr>
        <w:t>胰腺癌早诊模型</w:t>
      </w:r>
      <w:proofErr w:type="spellStart"/>
      <w:r w:rsidRPr="00911296">
        <w:rPr>
          <w:rFonts w:hint="eastAsia"/>
          <w:color w:val="000000"/>
          <w:kern w:val="0"/>
          <w:sz w:val="28"/>
          <w:szCs w:val="28"/>
        </w:rPr>
        <w:t>iPBIScore</w:t>
      </w:r>
      <w:proofErr w:type="spellEnd"/>
      <w:r w:rsidRPr="00911296">
        <w:rPr>
          <w:rFonts w:hint="eastAsia"/>
          <w:color w:val="000000"/>
          <w:kern w:val="0"/>
          <w:sz w:val="28"/>
          <w:szCs w:val="28"/>
        </w:rPr>
        <w:t>，显著优于当前肿瘤标志物；起</w:t>
      </w:r>
      <w:r w:rsidRPr="00911296">
        <w:rPr>
          <w:rFonts w:hint="eastAsia"/>
          <w:color w:val="000000"/>
          <w:kern w:val="0"/>
          <w:sz w:val="28"/>
          <w:szCs w:val="28"/>
        </w:rPr>
        <w:lastRenderedPageBreak/>
        <w:t>草发布《质谱流式仪》团体标准，建立质谱流式临床应用标准化体</w:t>
      </w:r>
      <w:r w:rsidR="00C65B2D">
        <w:rPr>
          <w:rFonts w:hint="eastAsia"/>
          <w:color w:val="000000"/>
          <w:kern w:val="0"/>
          <w:sz w:val="28"/>
          <w:szCs w:val="28"/>
        </w:rPr>
        <w:t>。</w:t>
      </w:r>
      <w:r w:rsidRPr="00911296">
        <w:rPr>
          <w:rFonts w:hint="eastAsia"/>
          <w:color w:val="000000"/>
          <w:kern w:val="0"/>
          <w:sz w:val="28"/>
          <w:szCs w:val="28"/>
        </w:rPr>
        <w:t>（</w:t>
      </w:r>
      <w:r w:rsidRPr="00911296">
        <w:rPr>
          <w:rFonts w:hint="eastAsia"/>
          <w:color w:val="000000"/>
          <w:kern w:val="0"/>
          <w:sz w:val="28"/>
          <w:szCs w:val="28"/>
        </w:rPr>
        <w:t>2</w:t>
      </w:r>
      <w:r w:rsidRPr="00911296">
        <w:rPr>
          <w:rFonts w:hint="eastAsia"/>
          <w:color w:val="000000"/>
          <w:kern w:val="0"/>
          <w:sz w:val="28"/>
          <w:szCs w:val="28"/>
        </w:rPr>
        <w:t>）开发了高准确性的胰腺癌人工智能筛查模型</w:t>
      </w:r>
      <w:r w:rsidRPr="00911296">
        <w:rPr>
          <w:rFonts w:hint="eastAsia"/>
          <w:color w:val="000000"/>
          <w:kern w:val="0"/>
          <w:sz w:val="28"/>
          <w:szCs w:val="28"/>
        </w:rPr>
        <w:t>PANDA</w:t>
      </w:r>
      <w:r w:rsidRPr="00911296">
        <w:rPr>
          <w:rFonts w:hint="eastAsia"/>
          <w:color w:val="000000"/>
          <w:kern w:val="0"/>
          <w:sz w:val="28"/>
          <w:szCs w:val="28"/>
        </w:rPr>
        <w:t>，已在浙大一院、长海医院等机构应用，服务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患者超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百万人次。</w:t>
      </w:r>
    </w:p>
    <w:p w14:paraId="58663816" w14:textId="2CE14253" w:rsidR="00911296" w:rsidRPr="00C65B2D" w:rsidRDefault="00911296" w:rsidP="00911296"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 w:rsidRPr="00C65B2D">
        <w:rPr>
          <w:rFonts w:hint="eastAsia"/>
          <w:b/>
          <w:bCs/>
          <w:color w:val="000000"/>
          <w:kern w:val="0"/>
          <w:sz w:val="28"/>
          <w:szCs w:val="28"/>
        </w:rPr>
        <w:t>三、探索细胞治疗设计新方法和临床应用新方案，推动实体瘤细胞治疗发展</w:t>
      </w:r>
    </w:p>
    <w:p w14:paraId="6482871F" w14:textId="77777777" w:rsidR="00911296" w:rsidRPr="00FA36E3" w:rsidRDefault="00911296" w:rsidP="00911296">
      <w:pPr>
        <w:adjustRightInd w:val="0"/>
        <w:snapToGrid w:val="0"/>
        <w:spacing w:line="500" w:lineRule="exact"/>
        <w:ind w:firstLineChars="200" w:firstLine="560"/>
        <w:rPr>
          <w:color w:val="000000"/>
          <w:kern w:val="0"/>
          <w:sz w:val="28"/>
          <w:szCs w:val="28"/>
        </w:rPr>
      </w:pPr>
      <w:r w:rsidRPr="00911296">
        <w:rPr>
          <w:rFonts w:hint="eastAsia"/>
          <w:color w:val="000000"/>
          <w:kern w:val="0"/>
          <w:sz w:val="28"/>
          <w:szCs w:val="28"/>
        </w:rPr>
        <w:t>（</w:t>
      </w:r>
      <w:r w:rsidRPr="00911296">
        <w:rPr>
          <w:rFonts w:hint="eastAsia"/>
          <w:color w:val="000000"/>
          <w:kern w:val="0"/>
          <w:sz w:val="28"/>
          <w:szCs w:val="28"/>
        </w:rPr>
        <w:t>1</w:t>
      </w:r>
      <w:r w:rsidRPr="00911296">
        <w:rPr>
          <w:rFonts w:hint="eastAsia"/>
          <w:color w:val="000000"/>
          <w:kern w:val="0"/>
          <w:sz w:val="28"/>
          <w:szCs w:val="28"/>
        </w:rPr>
        <w:t>）发现抑制</w:t>
      </w:r>
      <w:r w:rsidRPr="00911296">
        <w:rPr>
          <w:rFonts w:hint="eastAsia"/>
          <w:color w:val="000000"/>
          <w:kern w:val="0"/>
          <w:sz w:val="28"/>
          <w:szCs w:val="28"/>
        </w:rPr>
        <w:t>AKT</w:t>
      </w:r>
      <w:r w:rsidRPr="00911296">
        <w:rPr>
          <w:rFonts w:hint="eastAsia"/>
          <w:color w:val="000000"/>
          <w:kern w:val="0"/>
          <w:sz w:val="28"/>
          <w:szCs w:val="28"/>
        </w:rPr>
        <w:t>或</w:t>
      </w:r>
      <w:r w:rsidRPr="00911296">
        <w:rPr>
          <w:rFonts w:hint="eastAsia"/>
          <w:color w:val="000000"/>
          <w:kern w:val="0"/>
          <w:sz w:val="28"/>
          <w:szCs w:val="28"/>
        </w:rPr>
        <w:t>TGF-</w:t>
      </w:r>
      <w:r w:rsidRPr="00C65B2D">
        <w:rPr>
          <w:color w:val="000000"/>
          <w:kern w:val="0"/>
          <w:sz w:val="28"/>
          <w:szCs w:val="28"/>
        </w:rPr>
        <w:t>β</w:t>
      </w:r>
      <w:r w:rsidRPr="00911296">
        <w:rPr>
          <w:rFonts w:hint="eastAsia"/>
          <w:color w:val="000000"/>
          <w:kern w:val="0"/>
          <w:sz w:val="28"/>
          <w:szCs w:val="28"/>
        </w:rPr>
        <w:t>可解除肿瘤微环境对</w:t>
      </w:r>
      <w:r w:rsidRPr="00911296">
        <w:rPr>
          <w:rFonts w:hint="eastAsia"/>
          <w:color w:val="000000"/>
          <w:kern w:val="0"/>
          <w:sz w:val="28"/>
          <w:szCs w:val="28"/>
        </w:rPr>
        <w:t>CAR-T</w:t>
      </w:r>
      <w:r w:rsidRPr="00911296">
        <w:rPr>
          <w:rFonts w:hint="eastAsia"/>
          <w:color w:val="000000"/>
          <w:kern w:val="0"/>
          <w:sz w:val="28"/>
          <w:szCs w:val="28"/>
        </w:rPr>
        <w:t>细胞的功能抑制，通过临床试验</w:t>
      </w:r>
      <w:proofErr w:type="gramStart"/>
      <w:r w:rsidRPr="00911296">
        <w:rPr>
          <w:rFonts w:hint="eastAsia"/>
          <w:color w:val="000000"/>
          <w:kern w:val="0"/>
          <w:sz w:val="28"/>
          <w:szCs w:val="28"/>
        </w:rPr>
        <w:t>证实铠装</w:t>
      </w:r>
      <w:proofErr w:type="gramEnd"/>
      <w:r w:rsidRPr="00911296">
        <w:rPr>
          <w:rFonts w:hint="eastAsia"/>
          <w:color w:val="000000"/>
          <w:kern w:val="0"/>
          <w:sz w:val="28"/>
          <w:szCs w:val="28"/>
        </w:rPr>
        <w:t>TGF</w:t>
      </w:r>
      <w:r w:rsidRPr="00911296">
        <w:rPr>
          <w:rFonts w:hint="eastAsia"/>
          <w:color w:val="000000"/>
          <w:kern w:val="0"/>
          <w:sz w:val="28"/>
          <w:szCs w:val="28"/>
        </w:rPr>
        <w:t>β</w:t>
      </w:r>
      <w:r w:rsidRPr="00911296">
        <w:rPr>
          <w:rFonts w:hint="eastAsia"/>
          <w:color w:val="000000"/>
          <w:kern w:val="0"/>
          <w:sz w:val="28"/>
          <w:szCs w:val="28"/>
        </w:rPr>
        <w:t>RDNII</w:t>
      </w:r>
      <w:r w:rsidRPr="00911296">
        <w:rPr>
          <w:rFonts w:hint="eastAsia"/>
          <w:color w:val="000000"/>
          <w:kern w:val="0"/>
          <w:sz w:val="28"/>
          <w:szCs w:val="28"/>
        </w:rPr>
        <w:t>的</w:t>
      </w:r>
      <w:r w:rsidRPr="00911296">
        <w:rPr>
          <w:rFonts w:hint="eastAsia"/>
          <w:color w:val="000000"/>
          <w:kern w:val="0"/>
          <w:sz w:val="28"/>
          <w:szCs w:val="28"/>
        </w:rPr>
        <w:t>CAR-T</w:t>
      </w:r>
      <w:r w:rsidRPr="00911296">
        <w:rPr>
          <w:rFonts w:hint="eastAsia"/>
          <w:color w:val="000000"/>
          <w:kern w:val="0"/>
          <w:sz w:val="28"/>
          <w:szCs w:val="28"/>
        </w:rPr>
        <w:t>细胞在肝癌中的突出疗效。（</w:t>
      </w:r>
      <w:r w:rsidRPr="00911296">
        <w:rPr>
          <w:rFonts w:hint="eastAsia"/>
          <w:color w:val="000000"/>
          <w:kern w:val="0"/>
          <w:sz w:val="28"/>
          <w:szCs w:val="28"/>
        </w:rPr>
        <w:t>2</w:t>
      </w:r>
      <w:r w:rsidRPr="00911296">
        <w:rPr>
          <w:rFonts w:hint="eastAsia"/>
          <w:color w:val="000000"/>
          <w:kern w:val="0"/>
          <w:sz w:val="28"/>
          <w:szCs w:val="28"/>
        </w:rPr>
        <w:t>）建立了基于单碱基编辑的功能增强型</w:t>
      </w:r>
      <w:r w:rsidRPr="00911296">
        <w:rPr>
          <w:rFonts w:hint="eastAsia"/>
          <w:color w:val="000000"/>
          <w:kern w:val="0"/>
          <w:sz w:val="28"/>
          <w:szCs w:val="28"/>
        </w:rPr>
        <w:t>CAR-T</w:t>
      </w:r>
      <w:r w:rsidRPr="00911296">
        <w:rPr>
          <w:rFonts w:hint="eastAsia"/>
          <w:color w:val="000000"/>
          <w:kern w:val="0"/>
          <w:sz w:val="28"/>
          <w:szCs w:val="28"/>
        </w:rPr>
        <w:t>和</w:t>
      </w:r>
      <w:r w:rsidRPr="00911296">
        <w:rPr>
          <w:rFonts w:hint="eastAsia"/>
          <w:color w:val="000000"/>
          <w:kern w:val="0"/>
          <w:sz w:val="28"/>
          <w:szCs w:val="28"/>
        </w:rPr>
        <w:t>TCR-T</w:t>
      </w:r>
      <w:r w:rsidRPr="00911296">
        <w:rPr>
          <w:rFonts w:hint="eastAsia"/>
          <w:color w:val="000000"/>
          <w:kern w:val="0"/>
          <w:sz w:val="28"/>
          <w:szCs w:val="28"/>
        </w:rPr>
        <w:t>细胞制备技术体系；探索院内实体瘤细胞治疗自主研发及临床研究质量管理体系，优化细胞治疗创新从实验室到临床的转化路径。</w:t>
      </w:r>
    </w:p>
    <w:p w14:paraId="4F02EDED" w14:textId="77777777" w:rsidR="000B1AB4" w:rsidRPr="009F7733" w:rsidRDefault="000B1AB4" w:rsidP="009F7733"/>
    <w:sectPr w:rsidR="000B1AB4" w:rsidRPr="009F7733" w:rsidSect="000B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2F6C2" w14:textId="77777777" w:rsidR="00E813A3" w:rsidRDefault="00E813A3" w:rsidP="009F7733">
      <w:r>
        <w:separator/>
      </w:r>
    </w:p>
  </w:endnote>
  <w:endnote w:type="continuationSeparator" w:id="0">
    <w:p w14:paraId="43AE7BFF" w14:textId="77777777" w:rsidR="00E813A3" w:rsidRDefault="00E813A3" w:rsidP="009F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D12AE" w14:textId="77777777" w:rsidR="00E813A3" w:rsidRDefault="00E813A3" w:rsidP="009F7733">
      <w:r>
        <w:separator/>
      </w:r>
    </w:p>
  </w:footnote>
  <w:footnote w:type="continuationSeparator" w:id="0">
    <w:p w14:paraId="12BE927B" w14:textId="77777777" w:rsidR="00E813A3" w:rsidRDefault="00E813A3" w:rsidP="009F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5"/>
    <w:rsid w:val="0001652B"/>
    <w:rsid w:val="00016778"/>
    <w:rsid w:val="00021A46"/>
    <w:rsid w:val="0003467B"/>
    <w:rsid w:val="00036ED9"/>
    <w:rsid w:val="00046B9A"/>
    <w:rsid w:val="00047CEF"/>
    <w:rsid w:val="00051BAB"/>
    <w:rsid w:val="0005549F"/>
    <w:rsid w:val="00061097"/>
    <w:rsid w:val="00062DAE"/>
    <w:rsid w:val="000643B4"/>
    <w:rsid w:val="00072319"/>
    <w:rsid w:val="00076CB8"/>
    <w:rsid w:val="00080CCD"/>
    <w:rsid w:val="000823E8"/>
    <w:rsid w:val="00093B52"/>
    <w:rsid w:val="000A388D"/>
    <w:rsid w:val="000A4A51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546F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176"/>
    <w:rsid w:val="0028562A"/>
    <w:rsid w:val="00286688"/>
    <w:rsid w:val="00287ACF"/>
    <w:rsid w:val="0029273B"/>
    <w:rsid w:val="002A0226"/>
    <w:rsid w:val="002A2D08"/>
    <w:rsid w:val="002B327F"/>
    <w:rsid w:val="002C2B06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E7EF1"/>
    <w:rsid w:val="002F2ED6"/>
    <w:rsid w:val="003040B8"/>
    <w:rsid w:val="00305B2A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0763"/>
    <w:rsid w:val="0038699D"/>
    <w:rsid w:val="00390484"/>
    <w:rsid w:val="00391CC1"/>
    <w:rsid w:val="00393DCC"/>
    <w:rsid w:val="00394121"/>
    <w:rsid w:val="003947B5"/>
    <w:rsid w:val="003A355A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56411"/>
    <w:rsid w:val="00470971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5784B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B23F5"/>
    <w:rsid w:val="005C0177"/>
    <w:rsid w:val="005C0E37"/>
    <w:rsid w:val="005C2DA4"/>
    <w:rsid w:val="005C6E70"/>
    <w:rsid w:val="005E27FB"/>
    <w:rsid w:val="005E323F"/>
    <w:rsid w:val="005F2E6E"/>
    <w:rsid w:val="005F47A7"/>
    <w:rsid w:val="00634478"/>
    <w:rsid w:val="00634E86"/>
    <w:rsid w:val="00635275"/>
    <w:rsid w:val="00641827"/>
    <w:rsid w:val="006441FB"/>
    <w:rsid w:val="0064725B"/>
    <w:rsid w:val="00655A48"/>
    <w:rsid w:val="00664003"/>
    <w:rsid w:val="006658FD"/>
    <w:rsid w:val="006660B3"/>
    <w:rsid w:val="00670B74"/>
    <w:rsid w:val="00675B27"/>
    <w:rsid w:val="00676945"/>
    <w:rsid w:val="00680E93"/>
    <w:rsid w:val="006837D2"/>
    <w:rsid w:val="00686EC4"/>
    <w:rsid w:val="0069752C"/>
    <w:rsid w:val="00697C4A"/>
    <w:rsid w:val="006A0BC8"/>
    <w:rsid w:val="006A47FA"/>
    <w:rsid w:val="006C2C86"/>
    <w:rsid w:val="006C5B01"/>
    <w:rsid w:val="006D0783"/>
    <w:rsid w:val="006D08C1"/>
    <w:rsid w:val="006D23C0"/>
    <w:rsid w:val="006D6230"/>
    <w:rsid w:val="006E670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D7954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56CE2"/>
    <w:rsid w:val="00861190"/>
    <w:rsid w:val="00863367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11296"/>
    <w:rsid w:val="0091425B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1874"/>
    <w:rsid w:val="009D37E9"/>
    <w:rsid w:val="009E3E34"/>
    <w:rsid w:val="009E7771"/>
    <w:rsid w:val="009F2DC9"/>
    <w:rsid w:val="009F7733"/>
    <w:rsid w:val="00A06994"/>
    <w:rsid w:val="00A1092A"/>
    <w:rsid w:val="00A25157"/>
    <w:rsid w:val="00A26BCB"/>
    <w:rsid w:val="00A5194B"/>
    <w:rsid w:val="00A520FD"/>
    <w:rsid w:val="00A55FDB"/>
    <w:rsid w:val="00A61776"/>
    <w:rsid w:val="00A833EE"/>
    <w:rsid w:val="00A8341E"/>
    <w:rsid w:val="00A864AA"/>
    <w:rsid w:val="00A91ECC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89E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187B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17EC7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65B2D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B75CC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B6986"/>
    <w:rsid w:val="00DC4480"/>
    <w:rsid w:val="00DC4573"/>
    <w:rsid w:val="00DD25D6"/>
    <w:rsid w:val="00DD576B"/>
    <w:rsid w:val="00DD59DD"/>
    <w:rsid w:val="00DD69EE"/>
    <w:rsid w:val="00DE09A2"/>
    <w:rsid w:val="00DF48D7"/>
    <w:rsid w:val="00E00854"/>
    <w:rsid w:val="00E01458"/>
    <w:rsid w:val="00E07F5E"/>
    <w:rsid w:val="00E17919"/>
    <w:rsid w:val="00E273A6"/>
    <w:rsid w:val="00E40AC9"/>
    <w:rsid w:val="00E43802"/>
    <w:rsid w:val="00E47075"/>
    <w:rsid w:val="00E54F0C"/>
    <w:rsid w:val="00E6481F"/>
    <w:rsid w:val="00E66E19"/>
    <w:rsid w:val="00E70666"/>
    <w:rsid w:val="00E71FD2"/>
    <w:rsid w:val="00E734B9"/>
    <w:rsid w:val="00E73C91"/>
    <w:rsid w:val="00E7753E"/>
    <w:rsid w:val="00E77DC6"/>
    <w:rsid w:val="00E813A3"/>
    <w:rsid w:val="00E83069"/>
    <w:rsid w:val="00E86B8F"/>
    <w:rsid w:val="00E909B9"/>
    <w:rsid w:val="00E93EDC"/>
    <w:rsid w:val="00EA42D3"/>
    <w:rsid w:val="00EA4731"/>
    <w:rsid w:val="00EB08A8"/>
    <w:rsid w:val="00EC4FFB"/>
    <w:rsid w:val="00EC6318"/>
    <w:rsid w:val="00ED0743"/>
    <w:rsid w:val="00ED2C2E"/>
    <w:rsid w:val="00EE331C"/>
    <w:rsid w:val="00EE4F16"/>
    <w:rsid w:val="00EE7C70"/>
    <w:rsid w:val="00EF1028"/>
    <w:rsid w:val="00EF3B22"/>
    <w:rsid w:val="00EF74F3"/>
    <w:rsid w:val="00F03300"/>
    <w:rsid w:val="00F038F2"/>
    <w:rsid w:val="00F200E2"/>
    <w:rsid w:val="00F44BB6"/>
    <w:rsid w:val="00F463D7"/>
    <w:rsid w:val="00F46CBA"/>
    <w:rsid w:val="00F5406C"/>
    <w:rsid w:val="00F74D44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99E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character" w:styleId="a5">
    <w:name w:val="annotation reference"/>
    <w:basedOn w:val="a0"/>
    <w:uiPriority w:val="99"/>
    <w:semiHidden/>
    <w:unhideWhenUsed/>
    <w:rsid w:val="00C65B2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65B2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65B2D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65B2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65B2D"/>
    <w:rPr>
      <w:rFonts w:ascii="Times New Roman" w:eastAsia="宋体" w:hAnsi="Times New Roman" w:cs="Times New Roman"/>
      <w:b/>
      <w:bCs/>
      <w:szCs w:val="20"/>
    </w:rPr>
  </w:style>
  <w:style w:type="paragraph" w:styleId="a8">
    <w:name w:val="Revision"/>
    <w:hidden/>
    <w:uiPriority w:val="99"/>
    <w:semiHidden/>
    <w:rsid w:val="0055784B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33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"/>
    <w:next w:val="a"/>
    <w:rsid w:val="009F7733"/>
    <w:pPr>
      <w:spacing w:line="360" w:lineRule="auto"/>
      <w:ind w:firstLineChars="200" w:firstLine="480"/>
    </w:pPr>
    <w:rPr>
      <w:rFonts w:ascii="仿宋_GB2312"/>
      <w:sz w:val="24"/>
    </w:rPr>
  </w:style>
  <w:style w:type="character" w:styleId="a5">
    <w:name w:val="annotation reference"/>
    <w:basedOn w:val="a0"/>
    <w:uiPriority w:val="99"/>
    <w:semiHidden/>
    <w:unhideWhenUsed/>
    <w:rsid w:val="00C65B2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65B2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65B2D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65B2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65B2D"/>
    <w:rPr>
      <w:rFonts w:ascii="Times New Roman" w:eastAsia="宋体" w:hAnsi="Times New Roman" w:cs="Times New Roman"/>
      <w:b/>
      <w:bCs/>
      <w:szCs w:val="20"/>
    </w:rPr>
  </w:style>
  <w:style w:type="paragraph" w:styleId="a8">
    <w:name w:val="Revision"/>
    <w:hidden/>
    <w:uiPriority w:val="99"/>
    <w:semiHidden/>
    <w:rsid w:val="0055784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医学中心</cp:lastModifiedBy>
  <cp:revision>15</cp:revision>
  <dcterms:created xsi:type="dcterms:W3CDTF">2024-04-18T04:39:00Z</dcterms:created>
  <dcterms:modified xsi:type="dcterms:W3CDTF">2024-04-22T08:07:00Z</dcterms:modified>
</cp:coreProperties>
</file>