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4368" w14:textId="77777777" w:rsidR="00F47770" w:rsidRDefault="007C326A">
      <w:pPr>
        <w:widowControl w:val="0"/>
        <w:kinsoku w:val="0"/>
        <w:wordWrap w:val="0"/>
        <w:autoSpaceDE w:val="0"/>
        <w:autoSpaceDN w:val="0"/>
        <w:adjustRightInd w:val="0"/>
        <w:spacing w:before="1" w:after="115" w:line="239" w:lineRule="auto"/>
        <w:ind w:left="1580"/>
        <w:textAlignment w:val="baseline"/>
        <w:rPr>
          <w:rFonts w:ascii="黑体" w:eastAsia="黑体" w:hAnsi="黑体" w:cs="黑体" w:hint="eastAsia"/>
          <w:sz w:val="36"/>
          <w:szCs w:val="36"/>
        </w:rPr>
      </w:pPr>
      <w:r>
        <w:rPr>
          <w:rFonts w:ascii="黑体" w:eastAsia="黑体" w:hAnsi="黑体" w:cs="黑体"/>
          <w:spacing w:val="1"/>
          <w:w w:val="99"/>
          <w:sz w:val="36"/>
          <w:szCs w:val="36"/>
        </w:rPr>
        <w:t>浙</w:t>
      </w:r>
      <w:r>
        <w:rPr>
          <w:rFonts w:ascii="黑体" w:eastAsia="黑体" w:hAnsi="黑体" w:cs="黑体"/>
          <w:sz w:val="36"/>
          <w:szCs w:val="36"/>
        </w:rPr>
        <w:t>江省科学技术奖公示信息表</w:t>
      </w:r>
      <w:r>
        <w:rPr>
          <w:rFonts w:ascii="仿宋" w:eastAsia="仿宋" w:hAnsi="仿宋" w:cs="仿宋"/>
          <w:sz w:val="32"/>
          <w:szCs w:val="32"/>
        </w:rPr>
        <w:t>（专家提名）</w:t>
      </w:r>
    </w:p>
    <w:p w14:paraId="3484D994" w14:textId="416D44F0" w:rsidR="00F47770" w:rsidRDefault="007C326A">
      <w:pPr>
        <w:widowControl w:val="0"/>
        <w:kinsoku w:val="0"/>
        <w:wordWrap w:val="0"/>
        <w:autoSpaceDE w:val="0"/>
        <w:autoSpaceDN w:val="0"/>
        <w:adjustRightInd w:val="0"/>
        <w:spacing w:before="148" w:after="27"/>
        <w:ind w:left="572"/>
        <w:textAlignment w:val="baseline"/>
        <w:rPr>
          <w:rFonts w:ascii="仿宋" w:eastAsia="仿宋" w:hAnsi="仿宋" w:cs="仿宋" w:hint="eastAsia"/>
          <w:sz w:val="28"/>
          <w:szCs w:val="28"/>
        </w:rPr>
      </w:pPr>
      <w:r>
        <w:rPr>
          <w:rFonts w:ascii="仿宋" w:eastAsia="仿宋" w:hAnsi="仿宋" w:cs="仿宋"/>
          <w:spacing w:val="-1"/>
          <w:w w:val="98"/>
          <w:sz w:val="28"/>
          <w:szCs w:val="28"/>
        </w:rPr>
        <w:t>提</w:t>
      </w:r>
      <w:r>
        <w:rPr>
          <w:rFonts w:ascii="仿宋" w:eastAsia="仿宋" w:hAnsi="仿宋" w:cs="仿宋"/>
          <w:spacing w:val="-2"/>
          <w:w w:val="98"/>
          <w:sz w:val="28"/>
          <w:szCs w:val="28"/>
        </w:rPr>
        <w:t>名奖项：</w:t>
      </w:r>
      <w:r>
        <w:rPr>
          <w:rFonts w:ascii="仿宋" w:eastAsia="仿宋" w:hAnsi="仿宋" w:cs="仿宋"/>
          <w:spacing w:val="-2"/>
          <w:sz w:val="28"/>
          <w:szCs w:val="28"/>
        </w:rPr>
        <w:t>科学技术进步奖</w:t>
      </w:r>
    </w:p>
    <w:tbl>
      <w:tblPr>
        <w:tblW w:w="0" w:type="auto"/>
        <w:tblInd w:w="425" w:type="dxa"/>
        <w:tblLayout w:type="fixed"/>
        <w:tblCellMar>
          <w:left w:w="10" w:type="dxa"/>
          <w:right w:w="10" w:type="dxa"/>
        </w:tblCellMar>
        <w:tblLook w:val="04A0" w:firstRow="1" w:lastRow="0" w:firstColumn="1" w:lastColumn="0" w:noHBand="0" w:noVBand="1"/>
      </w:tblPr>
      <w:tblGrid>
        <w:gridCol w:w="2326"/>
        <w:gridCol w:w="6393"/>
      </w:tblGrid>
      <w:tr w:rsidR="00F47770" w14:paraId="03699802" w14:textId="77777777" w:rsidTr="003A4A93">
        <w:trPr>
          <w:cantSplit/>
          <w:trHeight w:val="633"/>
        </w:trPr>
        <w:tc>
          <w:tcPr>
            <w:tcW w:w="2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9BD2B6" w14:textId="77777777" w:rsidR="00F47770" w:rsidRDefault="007C326A" w:rsidP="003A4A93">
            <w:pPr>
              <w:widowControl w:val="0"/>
              <w:kinsoku w:val="0"/>
              <w:wordWrap w:val="0"/>
              <w:autoSpaceDE w:val="0"/>
              <w:autoSpaceDN w:val="0"/>
              <w:adjustRightInd w:val="0"/>
              <w:spacing w:before="112" w:after="156" w:line="239" w:lineRule="auto"/>
              <w:ind w:left="598"/>
              <w:jc w:val="center"/>
              <w:textAlignment w:val="baseline"/>
              <w:rPr>
                <w:rFonts w:ascii="仿宋" w:eastAsia="仿宋" w:hAnsi="仿宋" w:cs="仿宋" w:hint="eastAsia"/>
                <w:sz w:val="28"/>
                <w:szCs w:val="28"/>
              </w:rPr>
            </w:pPr>
            <w:r>
              <w:rPr>
                <w:rFonts w:ascii="仿宋" w:eastAsia="仿宋" w:hAnsi="仿宋" w:cs="仿宋"/>
                <w:w w:val="99"/>
                <w:sz w:val="28"/>
                <w:szCs w:val="28"/>
              </w:rPr>
              <w:t>成</w:t>
            </w:r>
            <w:r>
              <w:rPr>
                <w:rFonts w:ascii="仿宋" w:eastAsia="仿宋" w:hAnsi="仿宋" w:cs="仿宋"/>
                <w:sz w:val="28"/>
                <w:szCs w:val="28"/>
              </w:rPr>
              <w:t>果名称</w:t>
            </w:r>
          </w:p>
        </w:tc>
        <w:tc>
          <w:tcPr>
            <w:tcW w:w="6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EF890D" w14:textId="7AEADBB8" w:rsidR="00F47770" w:rsidRDefault="003A4A93" w:rsidP="003A4A93">
            <w:pPr>
              <w:widowControl w:val="0"/>
              <w:kinsoku w:val="0"/>
              <w:wordWrap w:val="0"/>
              <w:autoSpaceDE w:val="0"/>
              <w:autoSpaceDN w:val="0"/>
              <w:adjustRightInd w:val="0"/>
              <w:spacing w:before="1" w:line="211" w:lineRule="auto"/>
              <w:jc w:val="center"/>
              <w:textAlignment w:val="baseline"/>
              <w:rPr>
                <w:sz w:val="20"/>
                <w:szCs w:val="20"/>
              </w:rPr>
            </w:pPr>
            <w:r w:rsidRPr="003A4A93">
              <w:rPr>
                <w:rFonts w:ascii="宋体" w:hAnsi="宋体" w:cs="宋体" w:hint="eastAsia"/>
                <w:sz w:val="28"/>
                <w:szCs w:val="28"/>
              </w:rPr>
              <w:t>强韧性混凝土与易恢复结构协同防灾关键技术</w:t>
            </w:r>
          </w:p>
        </w:tc>
      </w:tr>
      <w:tr w:rsidR="00F47770" w14:paraId="364884DA" w14:textId="77777777" w:rsidTr="003A4A93">
        <w:trPr>
          <w:cantSplit/>
          <w:trHeight w:val="623"/>
        </w:trPr>
        <w:tc>
          <w:tcPr>
            <w:tcW w:w="2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F947DE" w14:textId="77777777" w:rsidR="00F47770" w:rsidRDefault="007C326A">
            <w:pPr>
              <w:widowControl w:val="0"/>
              <w:kinsoku w:val="0"/>
              <w:wordWrap w:val="0"/>
              <w:autoSpaceDE w:val="0"/>
              <w:autoSpaceDN w:val="0"/>
              <w:adjustRightInd w:val="0"/>
              <w:spacing w:before="106" w:after="152"/>
              <w:ind w:left="598"/>
              <w:textAlignment w:val="baseline"/>
              <w:rPr>
                <w:rFonts w:ascii="仿宋" w:eastAsia="仿宋" w:hAnsi="仿宋" w:cs="仿宋" w:hint="eastAsia"/>
                <w:sz w:val="28"/>
                <w:szCs w:val="28"/>
              </w:rPr>
            </w:pPr>
            <w:r>
              <w:rPr>
                <w:rFonts w:ascii="仿宋" w:eastAsia="仿宋" w:hAnsi="仿宋" w:cs="仿宋"/>
                <w:w w:val="99"/>
                <w:sz w:val="28"/>
                <w:szCs w:val="28"/>
              </w:rPr>
              <w:t>提</w:t>
            </w:r>
            <w:r>
              <w:rPr>
                <w:rFonts w:ascii="仿宋" w:eastAsia="仿宋" w:hAnsi="仿宋" w:cs="仿宋"/>
                <w:sz w:val="28"/>
                <w:szCs w:val="28"/>
              </w:rPr>
              <w:t>名等级</w:t>
            </w:r>
          </w:p>
        </w:tc>
        <w:tc>
          <w:tcPr>
            <w:tcW w:w="6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46B988" w14:textId="26502258" w:rsidR="00F47770" w:rsidRDefault="003A4A93" w:rsidP="003A4A93">
            <w:pPr>
              <w:widowControl w:val="0"/>
              <w:kinsoku w:val="0"/>
              <w:wordWrap w:val="0"/>
              <w:autoSpaceDE w:val="0"/>
              <w:autoSpaceDN w:val="0"/>
              <w:adjustRightInd w:val="0"/>
              <w:spacing w:before="1" w:line="211" w:lineRule="auto"/>
              <w:jc w:val="center"/>
              <w:textAlignment w:val="baseline"/>
              <w:rPr>
                <w:sz w:val="20"/>
                <w:szCs w:val="20"/>
              </w:rPr>
            </w:pPr>
            <w:r w:rsidRPr="003A4A93">
              <w:rPr>
                <w:rFonts w:ascii="PMingLiU" w:eastAsia="PMingLiU" w:hAnsi="PMingLiU" w:cs="PMingLiU" w:hint="eastAsia"/>
                <w:sz w:val="20"/>
                <w:szCs w:val="20"/>
              </w:rPr>
              <w:t>科</w:t>
            </w:r>
            <w:r w:rsidRPr="003A4A93">
              <w:rPr>
                <w:rFonts w:ascii="宋体" w:hAnsi="宋体" w:cs="宋体" w:hint="eastAsia"/>
                <w:sz w:val="20"/>
                <w:szCs w:val="20"/>
              </w:rPr>
              <w:t>学技术进步奖一等奖</w:t>
            </w:r>
          </w:p>
        </w:tc>
      </w:tr>
      <w:tr w:rsidR="00F47770" w14:paraId="03037C9A" w14:textId="77777777" w:rsidTr="003A4A93">
        <w:trPr>
          <w:cantSplit/>
          <w:trHeight w:val="2243"/>
        </w:trPr>
        <w:tc>
          <w:tcPr>
            <w:tcW w:w="2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1D6EFF" w14:textId="77777777" w:rsidR="00F47770" w:rsidRDefault="00F47770">
            <w:pPr>
              <w:widowControl w:val="0"/>
              <w:kinsoku w:val="0"/>
              <w:wordWrap w:val="0"/>
              <w:autoSpaceDE w:val="0"/>
              <w:autoSpaceDN w:val="0"/>
              <w:adjustRightInd w:val="0"/>
              <w:spacing w:before="1" w:line="293" w:lineRule="auto"/>
              <w:jc w:val="both"/>
              <w:textAlignment w:val="baseline"/>
              <w:rPr>
                <w:sz w:val="20"/>
                <w:szCs w:val="20"/>
              </w:rPr>
            </w:pPr>
          </w:p>
          <w:p w14:paraId="5F37F145" w14:textId="77777777" w:rsidR="00F47770" w:rsidRDefault="00F47770">
            <w:pPr>
              <w:widowControl w:val="0"/>
              <w:kinsoku w:val="0"/>
              <w:wordWrap w:val="0"/>
              <w:autoSpaceDE w:val="0"/>
              <w:autoSpaceDN w:val="0"/>
              <w:adjustRightInd w:val="0"/>
              <w:spacing w:line="466" w:lineRule="auto"/>
              <w:jc w:val="both"/>
              <w:textAlignment w:val="baseline"/>
              <w:rPr>
                <w:sz w:val="20"/>
                <w:szCs w:val="20"/>
              </w:rPr>
            </w:pPr>
          </w:p>
          <w:p w14:paraId="002FCC98" w14:textId="77777777" w:rsidR="00F47770" w:rsidRDefault="007C326A">
            <w:pPr>
              <w:widowControl w:val="0"/>
              <w:kinsoku w:val="0"/>
              <w:wordWrap w:val="0"/>
              <w:autoSpaceDE w:val="0"/>
              <w:autoSpaceDN w:val="0"/>
              <w:adjustRightInd w:val="0"/>
              <w:spacing w:after="627" w:line="291" w:lineRule="auto"/>
              <w:ind w:left="598" w:right="596" w:firstLine="139"/>
              <w:textAlignment w:val="baseline"/>
              <w:rPr>
                <w:rFonts w:ascii="仿宋" w:eastAsia="仿宋" w:hAnsi="仿宋" w:cs="仿宋" w:hint="eastAsia"/>
                <w:sz w:val="28"/>
                <w:szCs w:val="28"/>
              </w:rPr>
            </w:pPr>
            <w:r>
              <w:rPr>
                <w:rFonts w:ascii="仿宋" w:eastAsia="仿宋" w:hAnsi="仿宋" w:cs="仿宋"/>
                <w:w w:val="99"/>
                <w:sz w:val="28"/>
                <w:szCs w:val="28"/>
              </w:rPr>
              <w:t>提</w:t>
            </w:r>
            <w:r>
              <w:rPr>
                <w:rFonts w:ascii="仿宋" w:eastAsia="仿宋" w:hAnsi="仿宋" w:cs="仿宋"/>
                <w:sz w:val="28"/>
                <w:szCs w:val="28"/>
              </w:rPr>
              <w:t>名书</w:t>
            </w:r>
            <w:r>
              <w:rPr>
                <w:rFonts w:ascii="仿宋" w:eastAsia="仿宋" w:hAnsi="仿宋" w:cs="仿宋"/>
                <w:w w:val="99"/>
                <w:sz w:val="28"/>
                <w:szCs w:val="28"/>
              </w:rPr>
              <w:t>相</w:t>
            </w:r>
            <w:r>
              <w:rPr>
                <w:rFonts w:ascii="仿宋" w:eastAsia="仿宋" w:hAnsi="仿宋" w:cs="仿宋"/>
                <w:sz w:val="28"/>
                <w:szCs w:val="28"/>
              </w:rPr>
              <w:t>关内容</w:t>
            </w:r>
          </w:p>
        </w:tc>
        <w:tc>
          <w:tcPr>
            <w:tcW w:w="6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7F3124" w14:textId="77777777" w:rsidR="00C35019" w:rsidRPr="00EA6AEF" w:rsidRDefault="00C35019" w:rsidP="00C35019">
            <w:pPr>
              <w:widowControl w:val="0"/>
              <w:kinsoku w:val="0"/>
              <w:autoSpaceDE w:val="0"/>
              <w:autoSpaceDN w:val="0"/>
              <w:adjustRightInd w:val="0"/>
              <w:ind w:left="102" w:right="101"/>
              <w:textAlignment w:val="baseline"/>
              <w:rPr>
                <w:rFonts w:ascii="Times New Roman" w:hAnsi="Times New Roman" w:cs="Times New Roman"/>
                <w:spacing w:val="-2"/>
                <w:w w:val="99"/>
                <w:sz w:val="20"/>
                <w:szCs w:val="20"/>
              </w:rPr>
            </w:pPr>
            <w:r w:rsidRPr="00EA6AEF">
              <w:rPr>
                <w:rFonts w:ascii="Times New Roman" w:hAnsi="Times New Roman" w:cs="Times New Roman" w:hint="eastAsia"/>
                <w:b/>
                <w:bCs/>
                <w:spacing w:val="-2"/>
                <w:w w:val="99"/>
                <w:sz w:val="20"/>
                <w:szCs w:val="20"/>
              </w:rPr>
              <w:t>发明专利</w:t>
            </w:r>
            <w:r w:rsidRPr="00EA6AEF">
              <w:rPr>
                <w:rFonts w:ascii="Times New Roman" w:hAnsi="Times New Roman" w:cs="Times New Roman" w:hint="eastAsia"/>
                <w:spacing w:val="-2"/>
                <w:w w:val="99"/>
                <w:sz w:val="20"/>
                <w:szCs w:val="20"/>
              </w:rPr>
              <w:t>：</w:t>
            </w:r>
          </w:p>
          <w:p w14:paraId="221A1191" w14:textId="59B8E938" w:rsidR="00C35019" w:rsidRPr="00EA6AEF" w:rsidRDefault="00C35019" w:rsidP="00EA6AEF">
            <w:pPr>
              <w:widowControl w:val="0"/>
              <w:kinsoku w:val="0"/>
              <w:autoSpaceDE w:val="0"/>
              <w:autoSpaceDN w:val="0"/>
              <w:adjustRightInd w:val="0"/>
              <w:spacing w:line="288" w:lineRule="auto"/>
              <w:ind w:left="397" w:right="102" w:hanging="284"/>
              <w:textAlignment w:val="baseline"/>
              <w:rPr>
                <w:rFonts w:ascii="Times New Roman" w:eastAsia="仿宋" w:hAnsi="Times New Roman" w:cs="Times New Roman"/>
                <w:spacing w:val="-2"/>
                <w:w w:val="99"/>
                <w:sz w:val="20"/>
                <w:szCs w:val="20"/>
              </w:rPr>
            </w:pPr>
            <w:r w:rsidRPr="00EA6AEF">
              <w:rPr>
                <w:rFonts w:ascii="Times New Roman" w:eastAsia="仿宋" w:hAnsi="Times New Roman" w:cs="Times New Roman"/>
                <w:spacing w:val="-2"/>
                <w:w w:val="99"/>
                <w:sz w:val="20"/>
                <w:szCs w:val="20"/>
              </w:rPr>
              <w:t>[</w:t>
            </w:r>
            <w:r w:rsidR="00E011FF">
              <w:rPr>
                <w:rFonts w:ascii="Times New Roman" w:eastAsia="仿宋" w:hAnsi="Times New Roman" w:cs="Times New Roman"/>
                <w:spacing w:val="-2"/>
                <w:w w:val="99"/>
                <w:sz w:val="20"/>
                <w:szCs w:val="20"/>
              </w:rPr>
              <w:t>1</w:t>
            </w:r>
            <w:r w:rsidRPr="00EA6AEF">
              <w:rPr>
                <w:rFonts w:ascii="Times New Roman" w:eastAsia="仿宋" w:hAnsi="Times New Roman" w:cs="Times New Roman"/>
                <w:spacing w:val="-2"/>
                <w:w w:val="99"/>
                <w:sz w:val="20"/>
                <w:szCs w:val="20"/>
              </w:rPr>
              <w:t xml:space="preserve">] </w:t>
            </w:r>
            <w:r w:rsidR="00E1277D" w:rsidRPr="00E1277D">
              <w:rPr>
                <w:rFonts w:ascii="Times New Roman" w:eastAsia="仿宋" w:hAnsi="Times New Roman" w:cs="Times New Roman"/>
                <w:spacing w:val="-2"/>
                <w:w w:val="99"/>
                <w:sz w:val="20"/>
                <w:szCs w:val="20"/>
              </w:rPr>
              <w:t>ZL</w:t>
            </w:r>
            <w:r w:rsidRPr="00EA6AEF">
              <w:rPr>
                <w:rFonts w:ascii="Times New Roman" w:eastAsia="仿宋" w:hAnsi="Times New Roman" w:cs="Times New Roman"/>
                <w:spacing w:val="-2"/>
                <w:w w:val="99"/>
                <w:sz w:val="20"/>
                <w:szCs w:val="20"/>
              </w:rPr>
              <w:t>202210624846.7</w:t>
            </w:r>
            <w:r w:rsidR="00E011FF">
              <w:rPr>
                <w:rFonts w:ascii="Times New Roman" w:eastAsia="仿宋" w:hAnsi="Times New Roman" w:cs="Times New Roman"/>
                <w:spacing w:val="-2"/>
                <w:w w:val="99"/>
                <w:sz w:val="20"/>
                <w:szCs w:val="20"/>
              </w:rPr>
              <w:t xml:space="preserve">, </w:t>
            </w:r>
            <w:r w:rsidRPr="00EA6AEF">
              <w:rPr>
                <w:rFonts w:ascii="Times New Roman" w:eastAsia="仿宋" w:hAnsi="Times New Roman" w:cs="Times New Roman"/>
                <w:spacing w:val="-2"/>
                <w:w w:val="99"/>
                <w:sz w:val="20"/>
                <w:szCs w:val="20"/>
              </w:rPr>
              <w:t>一种高阻尼羧基丁苯胶乳</w:t>
            </w:r>
            <w:r w:rsidRPr="00EA6AEF">
              <w:rPr>
                <w:rFonts w:ascii="Times New Roman" w:eastAsia="仿宋" w:hAnsi="Times New Roman" w:cs="Times New Roman"/>
                <w:spacing w:val="-2"/>
                <w:w w:val="99"/>
                <w:sz w:val="20"/>
                <w:szCs w:val="20"/>
              </w:rPr>
              <w:t>-</w:t>
            </w:r>
            <w:r w:rsidRPr="00EA6AEF">
              <w:rPr>
                <w:rFonts w:ascii="Times New Roman" w:eastAsia="仿宋" w:hAnsi="Times New Roman" w:cs="Times New Roman"/>
                <w:spacing w:val="-2"/>
                <w:w w:val="99"/>
                <w:sz w:val="20"/>
                <w:szCs w:val="20"/>
              </w:rPr>
              <w:t>碳纳米管水泥砂浆及其制备方法</w:t>
            </w:r>
          </w:p>
          <w:p w14:paraId="447DCE48" w14:textId="3AB975E6" w:rsidR="00C35019" w:rsidRDefault="00C35019" w:rsidP="00EA6AEF">
            <w:pPr>
              <w:widowControl w:val="0"/>
              <w:kinsoku w:val="0"/>
              <w:autoSpaceDE w:val="0"/>
              <w:autoSpaceDN w:val="0"/>
              <w:adjustRightInd w:val="0"/>
              <w:spacing w:line="288" w:lineRule="auto"/>
              <w:ind w:left="397" w:right="102" w:hanging="284"/>
              <w:textAlignment w:val="baseline"/>
              <w:rPr>
                <w:rFonts w:ascii="Times New Roman" w:eastAsia="仿宋" w:hAnsi="Times New Roman" w:cs="Times New Roman"/>
                <w:spacing w:val="-2"/>
                <w:w w:val="99"/>
                <w:sz w:val="20"/>
                <w:szCs w:val="20"/>
              </w:rPr>
            </w:pPr>
            <w:r w:rsidRPr="00EA6AEF">
              <w:rPr>
                <w:rFonts w:ascii="Times New Roman" w:eastAsia="仿宋" w:hAnsi="Times New Roman" w:cs="Times New Roman"/>
                <w:spacing w:val="-2"/>
                <w:w w:val="99"/>
                <w:sz w:val="20"/>
                <w:szCs w:val="20"/>
              </w:rPr>
              <w:t>[</w:t>
            </w:r>
            <w:r w:rsidR="00E011FF">
              <w:rPr>
                <w:rFonts w:ascii="Times New Roman" w:eastAsia="仿宋" w:hAnsi="Times New Roman" w:cs="Times New Roman"/>
                <w:spacing w:val="-2"/>
                <w:w w:val="99"/>
                <w:sz w:val="20"/>
                <w:szCs w:val="20"/>
              </w:rPr>
              <w:t>2</w:t>
            </w:r>
            <w:r w:rsidRPr="00EA6AEF">
              <w:rPr>
                <w:rFonts w:ascii="Times New Roman" w:eastAsia="仿宋" w:hAnsi="Times New Roman" w:cs="Times New Roman"/>
                <w:spacing w:val="-2"/>
                <w:w w:val="99"/>
                <w:sz w:val="20"/>
                <w:szCs w:val="20"/>
              </w:rPr>
              <w:t>] ZL 201910752947.0</w:t>
            </w:r>
            <w:r w:rsidR="00E011FF">
              <w:rPr>
                <w:rFonts w:ascii="Times New Roman" w:eastAsia="仿宋" w:hAnsi="Times New Roman" w:cs="Times New Roman"/>
                <w:spacing w:val="-2"/>
                <w:w w:val="99"/>
                <w:sz w:val="20"/>
                <w:szCs w:val="20"/>
              </w:rPr>
              <w:t xml:space="preserve">, </w:t>
            </w:r>
            <w:r w:rsidRPr="00EA6AEF">
              <w:rPr>
                <w:rFonts w:ascii="Times New Roman" w:eastAsia="仿宋" w:hAnsi="Times New Roman" w:cs="Times New Roman"/>
                <w:spacing w:val="-2"/>
                <w:w w:val="99"/>
                <w:sz w:val="20"/>
                <w:szCs w:val="20"/>
              </w:rPr>
              <w:t>一种可泵送韧性混凝土及其在桥面连续板结构中的应用</w:t>
            </w:r>
          </w:p>
          <w:p w14:paraId="3946FD05" w14:textId="7FCA1B26" w:rsidR="00E011FF" w:rsidRPr="00EA6AEF" w:rsidRDefault="00E011FF" w:rsidP="00E011FF">
            <w:pPr>
              <w:widowControl w:val="0"/>
              <w:kinsoku w:val="0"/>
              <w:autoSpaceDE w:val="0"/>
              <w:autoSpaceDN w:val="0"/>
              <w:adjustRightInd w:val="0"/>
              <w:spacing w:line="288" w:lineRule="auto"/>
              <w:ind w:left="397" w:right="102" w:hanging="284"/>
              <w:textAlignment w:val="baseline"/>
              <w:rPr>
                <w:rFonts w:ascii="Times New Roman" w:eastAsia="仿宋" w:hAnsi="Times New Roman" w:cs="Times New Roman"/>
                <w:spacing w:val="-2"/>
                <w:w w:val="99"/>
                <w:sz w:val="20"/>
                <w:szCs w:val="20"/>
              </w:rPr>
            </w:pPr>
            <w:r w:rsidRPr="00EA6AEF">
              <w:rPr>
                <w:rFonts w:ascii="Times New Roman" w:eastAsia="仿宋" w:hAnsi="Times New Roman" w:cs="Times New Roman"/>
                <w:spacing w:val="-2"/>
                <w:w w:val="99"/>
                <w:sz w:val="20"/>
                <w:szCs w:val="20"/>
              </w:rPr>
              <w:t>[</w:t>
            </w:r>
            <w:r>
              <w:rPr>
                <w:rFonts w:ascii="Times New Roman" w:eastAsia="仿宋" w:hAnsi="Times New Roman" w:cs="Times New Roman"/>
                <w:spacing w:val="-2"/>
                <w:w w:val="99"/>
                <w:sz w:val="20"/>
                <w:szCs w:val="20"/>
              </w:rPr>
              <w:t>3</w:t>
            </w:r>
            <w:r w:rsidRPr="00EA6AEF">
              <w:rPr>
                <w:rFonts w:ascii="Times New Roman" w:eastAsia="仿宋" w:hAnsi="Times New Roman" w:cs="Times New Roman"/>
                <w:spacing w:val="-2"/>
                <w:w w:val="99"/>
                <w:sz w:val="20"/>
                <w:szCs w:val="20"/>
              </w:rPr>
              <w:t>] ZL202510668025.7</w:t>
            </w:r>
            <w:r>
              <w:rPr>
                <w:rFonts w:ascii="Times New Roman" w:eastAsia="仿宋" w:hAnsi="Times New Roman" w:cs="Times New Roman"/>
                <w:spacing w:val="-2"/>
                <w:w w:val="99"/>
                <w:sz w:val="20"/>
                <w:szCs w:val="20"/>
              </w:rPr>
              <w:t xml:space="preserve">, </w:t>
            </w:r>
            <w:r w:rsidRPr="00EA6AEF">
              <w:rPr>
                <w:rFonts w:ascii="Times New Roman" w:eastAsia="仿宋" w:hAnsi="Times New Roman" w:cs="Times New Roman"/>
                <w:spacing w:val="-2"/>
                <w:w w:val="99"/>
                <w:sz w:val="20"/>
                <w:szCs w:val="20"/>
              </w:rPr>
              <w:t>一种混凝土用功能复合型胶囊体伺服纤维及制备</w:t>
            </w:r>
          </w:p>
          <w:p w14:paraId="736573D1" w14:textId="3DD71840" w:rsidR="00E011FF" w:rsidRPr="00EA6AEF" w:rsidRDefault="00E011FF" w:rsidP="00E011FF">
            <w:pPr>
              <w:widowControl w:val="0"/>
              <w:kinsoku w:val="0"/>
              <w:autoSpaceDE w:val="0"/>
              <w:autoSpaceDN w:val="0"/>
              <w:adjustRightInd w:val="0"/>
              <w:spacing w:line="288" w:lineRule="auto"/>
              <w:ind w:left="397" w:right="102" w:hanging="284"/>
              <w:textAlignment w:val="baseline"/>
              <w:rPr>
                <w:rFonts w:ascii="Times New Roman" w:eastAsia="仿宋" w:hAnsi="Times New Roman" w:cs="Times New Roman"/>
                <w:spacing w:val="-2"/>
                <w:w w:val="99"/>
                <w:sz w:val="20"/>
                <w:szCs w:val="20"/>
              </w:rPr>
            </w:pPr>
            <w:r w:rsidRPr="00EA6AEF">
              <w:rPr>
                <w:rFonts w:ascii="Times New Roman" w:eastAsia="仿宋" w:hAnsi="Times New Roman" w:cs="Times New Roman"/>
                <w:spacing w:val="-2"/>
                <w:w w:val="99"/>
                <w:sz w:val="20"/>
                <w:szCs w:val="20"/>
              </w:rPr>
              <w:t>[</w:t>
            </w:r>
            <w:r>
              <w:rPr>
                <w:rFonts w:ascii="Times New Roman" w:eastAsia="仿宋" w:hAnsi="Times New Roman" w:cs="Times New Roman"/>
                <w:spacing w:val="-2"/>
                <w:w w:val="99"/>
                <w:sz w:val="20"/>
                <w:szCs w:val="20"/>
              </w:rPr>
              <w:t>4</w:t>
            </w:r>
            <w:r w:rsidRPr="00EA6AEF">
              <w:rPr>
                <w:rFonts w:ascii="Times New Roman" w:eastAsia="仿宋" w:hAnsi="Times New Roman" w:cs="Times New Roman"/>
                <w:spacing w:val="-2"/>
                <w:w w:val="99"/>
                <w:sz w:val="20"/>
                <w:szCs w:val="20"/>
              </w:rPr>
              <w:t>] ZL202311210804.X</w:t>
            </w:r>
            <w:r>
              <w:rPr>
                <w:rFonts w:ascii="Times New Roman" w:eastAsia="仿宋" w:hAnsi="Times New Roman" w:cs="Times New Roman"/>
                <w:spacing w:val="-2"/>
                <w:w w:val="99"/>
                <w:sz w:val="20"/>
                <w:szCs w:val="20"/>
              </w:rPr>
              <w:t xml:space="preserve">, </w:t>
            </w:r>
            <w:r w:rsidRPr="00EA6AEF">
              <w:rPr>
                <w:rFonts w:ascii="Times New Roman" w:eastAsia="仿宋" w:hAnsi="Times New Roman" w:cs="Times New Roman"/>
                <w:spacing w:val="-2"/>
                <w:w w:val="99"/>
                <w:sz w:val="20"/>
                <w:szCs w:val="20"/>
              </w:rPr>
              <w:t>一种低收缩、低能耗超高性能混凝土及其制备方法</w:t>
            </w:r>
          </w:p>
          <w:p w14:paraId="6C61D4E7" w14:textId="14455FED" w:rsidR="003A4A93" w:rsidRPr="00EA6AEF" w:rsidRDefault="003A4A93" w:rsidP="00EA6AEF">
            <w:pPr>
              <w:widowControl w:val="0"/>
              <w:kinsoku w:val="0"/>
              <w:autoSpaceDE w:val="0"/>
              <w:autoSpaceDN w:val="0"/>
              <w:adjustRightInd w:val="0"/>
              <w:spacing w:line="288" w:lineRule="auto"/>
              <w:ind w:left="397" w:right="102" w:hanging="284"/>
              <w:textAlignment w:val="baseline"/>
              <w:rPr>
                <w:rFonts w:ascii="Times New Roman" w:hAnsi="Times New Roman" w:cs="Times New Roman"/>
                <w:b/>
                <w:bCs/>
                <w:spacing w:val="-2"/>
                <w:w w:val="99"/>
                <w:sz w:val="20"/>
                <w:szCs w:val="20"/>
              </w:rPr>
            </w:pPr>
            <w:r w:rsidRPr="00EA6AEF">
              <w:rPr>
                <w:rFonts w:ascii="Times New Roman" w:hAnsi="Times New Roman" w:cs="Times New Roman"/>
                <w:b/>
                <w:bCs/>
                <w:spacing w:val="-2"/>
                <w:w w:val="99"/>
                <w:sz w:val="20"/>
                <w:szCs w:val="20"/>
              </w:rPr>
              <w:t>文章：</w:t>
            </w:r>
          </w:p>
          <w:p w14:paraId="25E840A5" w14:textId="295F6910" w:rsidR="003A4A93" w:rsidRPr="00EA6AEF" w:rsidRDefault="003A4A93" w:rsidP="00EA6AEF">
            <w:pPr>
              <w:widowControl w:val="0"/>
              <w:kinsoku w:val="0"/>
              <w:autoSpaceDE w:val="0"/>
              <w:autoSpaceDN w:val="0"/>
              <w:adjustRightInd w:val="0"/>
              <w:spacing w:line="288" w:lineRule="auto"/>
              <w:ind w:left="397" w:right="102" w:hanging="284"/>
              <w:textAlignment w:val="baseline"/>
              <w:rPr>
                <w:rFonts w:ascii="Times New Roman" w:eastAsia="仿宋" w:hAnsi="Times New Roman" w:cs="Times New Roman"/>
                <w:spacing w:val="-2"/>
                <w:w w:val="99"/>
                <w:sz w:val="20"/>
                <w:szCs w:val="20"/>
              </w:rPr>
            </w:pPr>
            <w:r w:rsidRPr="00EA6AEF">
              <w:rPr>
                <w:rFonts w:ascii="Times New Roman" w:eastAsia="仿宋" w:hAnsi="Times New Roman" w:cs="Times New Roman"/>
                <w:spacing w:val="-2"/>
                <w:w w:val="99"/>
                <w:sz w:val="20"/>
                <w:szCs w:val="20"/>
              </w:rPr>
              <w:t>[1] Shaking Table Test on Pulse-Wave Seismic Behavior of a Self-Centering Reinforced Concrete Frame Structure. Engineering Structures. 2025, 325(15): 119417.</w:t>
            </w:r>
          </w:p>
          <w:p w14:paraId="5A04C804" w14:textId="36B6BB4E" w:rsidR="003A4A93" w:rsidRDefault="003A4A93" w:rsidP="00EA6AEF">
            <w:pPr>
              <w:widowControl w:val="0"/>
              <w:kinsoku w:val="0"/>
              <w:autoSpaceDE w:val="0"/>
              <w:autoSpaceDN w:val="0"/>
              <w:adjustRightInd w:val="0"/>
              <w:spacing w:line="288" w:lineRule="auto"/>
              <w:ind w:left="397" w:right="102" w:hanging="284"/>
              <w:textAlignment w:val="baseline"/>
              <w:rPr>
                <w:rFonts w:ascii="Times New Roman" w:eastAsia="仿宋" w:hAnsi="Times New Roman" w:cs="Times New Roman"/>
                <w:spacing w:val="-2"/>
                <w:w w:val="99"/>
                <w:sz w:val="20"/>
                <w:szCs w:val="20"/>
              </w:rPr>
            </w:pPr>
            <w:r w:rsidRPr="00EA6AEF">
              <w:rPr>
                <w:rFonts w:ascii="Times New Roman" w:eastAsia="仿宋" w:hAnsi="Times New Roman" w:cs="Times New Roman"/>
                <w:spacing w:val="-2"/>
                <w:w w:val="99"/>
                <w:sz w:val="20"/>
                <w:szCs w:val="20"/>
              </w:rPr>
              <w:t>[2]</w:t>
            </w:r>
            <w:r w:rsidR="00D3242D">
              <w:rPr>
                <w:rFonts w:ascii="Times New Roman" w:eastAsia="仿宋" w:hAnsi="Times New Roman" w:cs="Times New Roman"/>
                <w:spacing w:val="-2"/>
                <w:w w:val="99"/>
                <w:sz w:val="20"/>
                <w:szCs w:val="20"/>
              </w:rPr>
              <w:t xml:space="preserve"> </w:t>
            </w:r>
            <w:r w:rsidR="00D3242D" w:rsidRPr="00D3242D">
              <w:rPr>
                <w:rFonts w:ascii="Times New Roman" w:eastAsia="仿宋" w:hAnsi="Times New Roman" w:cs="Times New Roman"/>
                <w:spacing w:val="-2"/>
                <w:w w:val="99"/>
                <w:sz w:val="20"/>
                <w:szCs w:val="20"/>
              </w:rPr>
              <w:t>Experimental hysteretic behavior and application of an assembled self-centering buckling-restrained brace. Journal of Structural Engineering-ASCE 2022, 148</w:t>
            </w:r>
            <w:r w:rsidR="00D3242D">
              <w:rPr>
                <w:rFonts w:ascii="Times New Roman" w:eastAsia="仿宋" w:hAnsi="Times New Roman" w:cs="Times New Roman"/>
                <w:spacing w:val="-2"/>
                <w:w w:val="99"/>
                <w:sz w:val="20"/>
                <w:szCs w:val="20"/>
              </w:rPr>
              <w:t>:</w:t>
            </w:r>
            <w:r w:rsidR="00D3242D" w:rsidRPr="00D3242D">
              <w:rPr>
                <w:rFonts w:ascii="Times New Roman" w:eastAsia="仿宋" w:hAnsi="Times New Roman" w:cs="Times New Roman"/>
                <w:spacing w:val="-2"/>
                <w:w w:val="99"/>
                <w:sz w:val="20"/>
                <w:szCs w:val="20"/>
              </w:rPr>
              <w:t xml:space="preserve"> 04021302.</w:t>
            </w:r>
          </w:p>
          <w:p w14:paraId="0D490391" w14:textId="7CEFFAA3" w:rsidR="00D3242D" w:rsidRDefault="00D3242D" w:rsidP="00EA6AEF">
            <w:pPr>
              <w:widowControl w:val="0"/>
              <w:kinsoku w:val="0"/>
              <w:autoSpaceDE w:val="0"/>
              <w:autoSpaceDN w:val="0"/>
              <w:adjustRightInd w:val="0"/>
              <w:spacing w:line="288" w:lineRule="auto"/>
              <w:ind w:left="397" w:right="102" w:hanging="284"/>
              <w:textAlignment w:val="baseline"/>
              <w:rPr>
                <w:rFonts w:ascii="Times New Roman" w:eastAsia="仿宋" w:hAnsi="Times New Roman" w:cs="Times New Roman"/>
                <w:spacing w:val="-2"/>
                <w:w w:val="99"/>
                <w:sz w:val="20"/>
                <w:szCs w:val="20"/>
              </w:rPr>
            </w:pPr>
            <w:r>
              <w:rPr>
                <w:rFonts w:ascii="Times New Roman" w:eastAsia="仿宋" w:hAnsi="Times New Roman" w:cs="Times New Roman" w:hint="eastAsia"/>
                <w:spacing w:val="-2"/>
                <w:w w:val="99"/>
                <w:sz w:val="20"/>
                <w:szCs w:val="20"/>
              </w:rPr>
              <w:t>[</w:t>
            </w:r>
            <w:r>
              <w:rPr>
                <w:rFonts w:ascii="Times New Roman" w:eastAsia="仿宋" w:hAnsi="Times New Roman" w:cs="Times New Roman"/>
                <w:spacing w:val="-2"/>
                <w:w w:val="99"/>
                <w:sz w:val="20"/>
                <w:szCs w:val="20"/>
              </w:rPr>
              <w:t xml:space="preserve">3] </w:t>
            </w:r>
            <w:r w:rsidRPr="00D3242D">
              <w:rPr>
                <w:rFonts w:ascii="Times New Roman" w:eastAsia="仿宋" w:hAnsi="Times New Roman" w:cs="Times New Roman"/>
                <w:spacing w:val="-2"/>
                <w:w w:val="99"/>
                <w:sz w:val="20"/>
                <w:szCs w:val="20"/>
              </w:rPr>
              <w:t>Modified flag-shaped model for self-centering system and its equivalent linearization and structural optimization for stochastic excitation. Engineering structures</w:t>
            </w:r>
            <w:r>
              <w:rPr>
                <w:rFonts w:ascii="Times New Roman" w:eastAsia="仿宋" w:hAnsi="Times New Roman" w:cs="Times New Roman" w:hint="eastAsia"/>
                <w:spacing w:val="-2"/>
                <w:w w:val="99"/>
                <w:sz w:val="20"/>
                <w:szCs w:val="20"/>
              </w:rPr>
              <w:t>,</w:t>
            </w:r>
            <w:r w:rsidRPr="00D3242D">
              <w:rPr>
                <w:rFonts w:ascii="Times New Roman" w:eastAsia="仿宋" w:hAnsi="Times New Roman" w:cs="Times New Roman"/>
                <w:spacing w:val="-2"/>
                <w:w w:val="99"/>
                <w:sz w:val="20"/>
                <w:szCs w:val="20"/>
              </w:rPr>
              <w:t xml:space="preserve"> 2020, 215</w:t>
            </w:r>
            <w:r>
              <w:rPr>
                <w:rFonts w:ascii="Times New Roman" w:eastAsia="仿宋" w:hAnsi="Times New Roman" w:cs="Times New Roman"/>
                <w:spacing w:val="-2"/>
                <w:w w:val="99"/>
                <w:sz w:val="20"/>
                <w:szCs w:val="20"/>
              </w:rPr>
              <w:t>:</w:t>
            </w:r>
            <w:r w:rsidRPr="00D3242D">
              <w:rPr>
                <w:rFonts w:ascii="Times New Roman" w:eastAsia="仿宋" w:hAnsi="Times New Roman" w:cs="Times New Roman"/>
                <w:spacing w:val="-2"/>
                <w:w w:val="99"/>
                <w:sz w:val="20"/>
                <w:szCs w:val="20"/>
              </w:rPr>
              <w:t xml:space="preserve"> 110420.</w:t>
            </w:r>
          </w:p>
          <w:p w14:paraId="1D6F2E56" w14:textId="4A0A3B92" w:rsidR="00D3242D" w:rsidRDefault="00D3242D" w:rsidP="00EA6AEF">
            <w:pPr>
              <w:widowControl w:val="0"/>
              <w:kinsoku w:val="0"/>
              <w:autoSpaceDE w:val="0"/>
              <w:autoSpaceDN w:val="0"/>
              <w:adjustRightInd w:val="0"/>
              <w:spacing w:line="288" w:lineRule="auto"/>
              <w:ind w:left="397" w:right="102" w:hanging="284"/>
              <w:textAlignment w:val="baseline"/>
              <w:rPr>
                <w:rFonts w:ascii="Times New Roman" w:eastAsia="仿宋" w:hAnsi="Times New Roman" w:cs="Times New Roman"/>
                <w:spacing w:val="-2"/>
                <w:w w:val="99"/>
                <w:sz w:val="20"/>
                <w:szCs w:val="20"/>
              </w:rPr>
            </w:pPr>
            <w:r>
              <w:rPr>
                <w:rFonts w:ascii="Times New Roman" w:eastAsia="仿宋" w:hAnsi="Times New Roman" w:cs="Times New Roman" w:hint="eastAsia"/>
                <w:spacing w:val="-2"/>
                <w:w w:val="99"/>
                <w:sz w:val="20"/>
                <w:szCs w:val="20"/>
              </w:rPr>
              <w:t>[</w:t>
            </w:r>
            <w:r>
              <w:rPr>
                <w:rFonts w:ascii="Times New Roman" w:eastAsia="仿宋" w:hAnsi="Times New Roman" w:cs="Times New Roman"/>
                <w:spacing w:val="-2"/>
                <w:w w:val="99"/>
                <w:sz w:val="20"/>
                <w:szCs w:val="20"/>
              </w:rPr>
              <w:t xml:space="preserve">4] </w:t>
            </w:r>
            <w:r w:rsidRPr="00D3242D">
              <w:rPr>
                <w:rFonts w:ascii="Times New Roman" w:eastAsia="仿宋" w:hAnsi="Times New Roman" w:cs="Times New Roman"/>
                <w:spacing w:val="-2"/>
                <w:w w:val="99"/>
                <w:sz w:val="20"/>
                <w:szCs w:val="20"/>
              </w:rPr>
              <w:t>Effect of eccentricity on retrofitting efficiency of basalt textile reinforced concrete on partially damaged masonry columns. Composite Structures, 2020, 232: 111585.</w:t>
            </w:r>
          </w:p>
          <w:p w14:paraId="49B7ED6E" w14:textId="5411A652" w:rsidR="00F47770" w:rsidRDefault="003A4A93" w:rsidP="004675DC">
            <w:pPr>
              <w:widowControl w:val="0"/>
              <w:kinsoku w:val="0"/>
              <w:autoSpaceDE w:val="0"/>
              <w:autoSpaceDN w:val="0"/>
              <w:adjustRightInd w:val="0"/>
              <w:spacing w:line="288" w:lineRule="auto"/>
              <w:ind w:left="397" w:right="102" w:hanging="284"/>
              <w:textAlignment w:val="baseline"/>
              <w:rPr>
                <w:rFonts w:ascii="Times New Roman" w:eastAsia="仿宋" w:hAnsi="Times New Roman" w:cs="Times New Roman"/>
                <w:spacing w:val="-2"/>
                <w:w w:val="99"/>
                <w:sz w:val="20"/>
                <w:szCs w:val="20"/>
              </w:rPr>
            </w:pPr>
            <w:r w:rsidRPr="00EA6AEF">
              <w:rPr>
                <w:rFonts w:ascii="Times New Roman" w:eastAsia="仿宋" w:hAnsi="Times New Roman" w:cs="Times New Roman"/>
                <w:spacing w:val="-2"/>
                <w:w w:val="99"/>
                <w:sz w:val="20"/>
                <w:szCs w:val="20"/>
              </w:rPr>
              <w:t>[</w:t>
            </w:r>
            <w:r w:rsidR="00B44876">
              <w:rPr>
                <w:rFonts w:ascii="Times New Roman" w:eastAsia="仿宋" w:hAnsi="Times New Roman" w:cs="Times New Roman"/>
                <w:spacing w:val="-2"/>
                <w:w w:val="99"/>
                <w:sz w:val="20"/>
                <w:szCs w:val="20"/>
              </w:rPr>
              <w:t>5</w:t>
            </w:r>
            <w:r w:rsidRPr="00EA6AEF">
              <w:rPr>
                <w:rFonts w:ascii="Times New Roman" w:eastAsia="仿宋" w:hAnsi="Times New Roman" w:cs="Times New Roman"/>
                <w:spacing w:val="-2"/>
                <w:w w:val="99"/>
                <w:sz w:val="20"/>
                <w:szCs w:val="20"/>
              </w:rPr>
              <w:t>]</w:t>
            </w:r>
            <w:r w:rsidR="004675DC">
              <w:rPr>
                <w:rFonts w:ascii="Times New Roman" w:eastAsia="仿宋" w:hAnsi="Times New Roman" w:cs="Times New Roman"/>
                <w:spacing w:val="-2"/>
                <w:w w:val="99"/>
                <w:sz w:val="20"/>
                <w:szCs w:val="20"/>
              </w:rPr>
              <w:t xml:space="preserve"> </w:t>
            </w:r>
            <w:r w:rsidR="00DA6250" w:rsidRPr="00DA6250">
              <w:rPr>
                <w:rFonts w:ascii="Times New Roman" w:eastAsia="仿宋" w:hAnsi="Times New Roman" w:cs="Times New Roman"/>
                <w:spacing w:val="-2"/>
                <w:w w:val="99"/>
                <w:sz w:val="20"/>
                <w:szCs w:val="20"/>
              </w:rPr>
              <w:t>Ductile concrete columns enabled by multilayer basalt TRM shell: confinement mechanism and modeling. Journal of Composites for Construction</w:t>
            </w:r>
            <w:r w:rsidR="00DA6250">
              <w:rPr>
                <w:rFonts w:ascii="Times New Roman" w:eastAsia="仿宋" w:hAnsi="Times New Roman" w:cs="Times New Roman"/>
                <w:spacing w:val="-2"/>
                <w:w w:val="99"/>
                <w:sz w:val="20"/>
                <w:szCs w:val="20"/>
              </w:rPr>
              <w:t>-</w:t>
            </w:r>
            <w:r w:rsidR="00DA6250">
              <w:rPr>
                <w:rFonts w:ascii="Times New Roman" w:eastAsia="仿宋" w:hAnsi="Times New Roman" w:cs="Times New Roman" w:hint="eastAsia"/>
                <w:spacing w:val="-2"/>
                <w:w w:val="99"/>
                <w:sz w:val="20"/>
                <w:szCs w:val="20"/>
              </w:rPr>
              <w:t>ASCE</w:t>
            </w:r>
            <w:r w:rsidR="00DA6250" w:rsidRPr="00DA6250">
              <w:rPr>
                <w:rFonts w:ascii="Times New Roman" w:eastAsia="仿宋" w:hAnsi="Times New Roman" w:cs="Times New Roman"/>
                <w:spacing w:val="-2"/>
                <w:w w:val="99"/>
                <w:sz w:val="20"/>
                <w:szCs w:val="20"/>
              </w:rPr>
              <w:t>, 2022, 26(5): 04022048.</w:t>
            </w:r>
          </w:p>
          <w:p w14:paraId="101EA743" w14:textId="4005D8A7" w:rsidR="00B44876" w:rsidRPr="004675DC" w:rsidRDefault="00B44876" w:rsidP="004675DC">
            <w:pPr>
              <w:widowControl w:val="0"/>
              <w:kinsoku w:val="0"/>
              <w:autoSpaceDE w:val="0"/>
              <w:autoSpaceDN w:val="0"/>
              <w:adjustRightInd w:val="0"/>
              <w:spacing w:line="288" w:lineRule="auto"/>
              <w:ind w:left="397" w:right="102" w:hanging="284"/>
              <w:textAlignment w:val="baseline"/>
              <w:rPr>
                <w:rFonts w:ascii="Times New Roman" w:eastAsia="仿宋" w:hAnsi="Times New Roman" w:cs="Times New Roman"/>
                <w:spacing w:val="-2"/>
                <w:w w:val="99"/>
                <w:sz w:val="20"/>
                <w:szCs w:val="20"/>
              </w:rPr>
            </w:pPr>
            <w:r>
              <w:rPr>
                <w:rFonts w:ascii="Times New Roman" w:eastAsia="仿宋" w:hAnsi="Times New Roman" w:cs="Times New Roman"/>
                <w:spacing w:val="-2"/>
                <w:w w:val="99"/>
                <w:sz w:val="20"/>
                <w:szCs w:val="20"/>
              </w:rPr>
              <w:t xml:space="preserve">[6] </w:t>
            </w:r>
            <w:r w:rsidRPr="00B44876">
              <w:rPr>
                <w:rFonts w:ascii="Times New Roman" w:eastAsia="仿宋" w:hAnsi="Times New Roman" w:cs="Times New Roman"/>
                <w:spacing w:val="-2"/>
                <w:w w:val="99"/>
                <w:sz w:val="20"/>
                <w:szCs w:val="20"/>
              </w:rPr>
              <w:t>Numerical Simulation of Bent Corner of FRP Stirrups with Rectangular Cross Sections. Journal of Structural Engineering-ASCE. 2023, 149 (9): 04023120.</w:t>
            </w:r>
          </w:p>
        </w:tc>
      </w:tr>
      <w:tr w:rsidR="00F47770" w14:paraId="5F71763A" w14:textId="77777777" w:rsidTr="003A4A93">
        <w:trPr>
          <w:cantSplit/>
          <w:trHeight w:val="1760"/>
        </w:trPr>
        <w:tc>
          <w:tcPr>
            <w:tcW w:w="2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CFC975" w14:textId="77777777" w:rsidR="00F47770" w:rsidRDefault="00F47770">
            <w:pPr>
              <w:widowControl w:val="0"/>
              <w:kinsoku w:val="0"/>
              <w:wordWrap w:val="0"/>
              <w:autoSpaceDE w:val="0"/>
              <w:autoSpaceDN w:val="0"/>
              <w:adjustRightInd w:val="0"/>
              <w:spacing w:line="293" w:lineRule="auto"/>
              <w:jc w:val="both"/>
              <w:textAlignment w:val="baseline"/>
              <w:rPr>
                <w:sz w:val="20"/>
                <w:szCs w:val="20"/>
              </w:rPr>
            </w:pPr>
          </w:p>
          <w:p w14:paraId="3970591C" w14:textId="77777777" w:rsidR="00F47770" w:rsidRDefault="00F47770">
            <w:pPr>
              <w:widowControl w:val="0"/>
              <w:kinsoku w:val="0"/>
              <w:wordWrap w:val="0"/>
              <w:autoSpaceDE w:val="0"/>
              <w:autoSpaceDN w:val="0"/>
              <w:adjustRightInd w:val="0"/>
              <w:spacing w:line="445" w:lineRule="auto"/>
              <w:jc w:val="both"/>
              <w:textAlignment w:val="baseline"/>
              <w:rPr>
                <w:sz w:val="20"/>
                <w:szCs w:val="20"/>
              </w:rPr>
            </w:pPr>
          </w:p>
          <w:p w14:paraId="26175C38" w14:textId="77777777" w:rsidR="00F47770" w:rsidRDefault="007C326A">
            <w:pPr>
              <w:widowControl w:val="0"/>
              <w:kinsoku w:val="0"/>
              <w:wordWrap w:val="0"/>
              <w:autoSpaceDE w:val="0"/>
              <w:autoSpaceDN w:val="0"/>
              <w:adjustRightInd w:val="0"/>
              <w:spacing w:after="685"/>
              <w:ind w:left="459"/>
              <w:textAlignment w:val="baseline"/>
              <w:rPr>
                <w:rFonts w:ascii="仿宋" w:eastAsia="仿宋" w:hAnsi="仿宋" w:cs="仿宋" w:hint="eastAsia"/>
                <w:sz w:val="28"/>
                <w:szCs w:val="28"/>
              </w:rPr>
            </w:pPr>
            <w:r>
              <w:rPr>
                <w:rFonts w:ascii="仿宋" w:eastAsia="仿宋" w:hAnsi="仿宋" w:cs="仿宋"/>
                <w:w w:val="99"/>
                <w:sz w:val="28"/>
                <w:szCs w:val="28"/>
              </w:rPr>
              <w:t>主</w:t>
            </w:r>
            <w:r>
              <w:rPr>
                <w:rFonts w:ascii="仿宋" w:eastAsia="仿宋" w:hAnsi="仿宋" w:cs="仿宋"/>
                <w:sz w:val="28"/>
                <w:szCs w:val="28"/>
              </w:rPr>
              <w:t>要完成人</w:t>
            </w:r>
          </w:p>
        </w:tc>
        <w:tc>
          <w:tcPr>
            <w:tcW w:w="6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E04987" w14:textId="77777777" w:rsidR="004909DA" w:rsidRDefault="004909DA"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sidRPr="004909DA">
              <w:rPr>
                <w:rFonts w:ascii="仿宋" w:eastAsia="仿宋" w:hAnsi="仿宋" w:cs="仿宋" w:hint="eastAsia"/>
                <w:w w:val="99"/>
                <w:sz w:val="20"/>
                <w:szCs w:val="20"/>
              </w:rPr>
              <w:t>章红梅</w:t>
            </w:r>
            <w:r w:rsidRPr="004909DA">
              <w:rPr>
                <w:rFonts w:ascii="仿宋" w:eastAsia="仿宋" w:hAnsi="仿宋" w:cs="仿宋"/>
                <w:w w:val="99"/>
                <w:sz w:val="20"/>
                <w:szCs w:val="20"/>
              </w:rPr>
              <w:t>，排名</w:t>
            </w:r>
            <w:r w:rsidRPr="004909DA">
              <w:rPr>
                <w:rFonts w:ascii="仿宋" w:eastAsia="仿宋" w:hAnsi="仿宋" w:cs="仿宋"/>
                <w:w w:val="70"/>
                <w:sz w:val="20"/>
                <w:szCs w:val="20"/>
              </w:rPr>
              <w:t xml:space="preserve"> </w:t>
            </w:r>
            <w:r w:rsidRPr="004909DA">
              <w:rPr>
                <w:rFonts w:ascii="Times New Roman" w:eastAsia="Times New Roman" w:hAnsi="Times New Roman" w:cs="Times New Roman"/>
                <w:w w:val="99"/>
                <w:sz w:val="20"/>
                <w:szCs w:val="20"/>
              </w:rPr>
              <w:t>1</w:t>
            </w:r>
            <w:r w:rsidRPr="004909DA">
              <w:rPr>
                <w:rFonts w:ascii="仿宋" w:eastAsia="仿宋" w:hAnsi="仿宋" w:cs="仿宋"/>
                <w:w w:val="99"/>
                <w:sz w:val="20"/>
                <w:szCs w:val="20"/>
              </w:rPr>
              <w:t>，</w:t>
            </w:r>
            <w:r w:rsidRPr="004909DA">
              <w:rPr>
                <w:rFonts w:ascii="仿宋" w:eastAsia="仿宋" w:hAnsi="仿宋" w:cs="仿宋" w:hint="eastAsia"/>
                <w:w w:val="99"/>
                <w:sz w:val="20"/>
                <w:szCs w:val="20"/>
              </w:rPr>
              <w:t>教授</w:t>
            </w:r>
            <w:r w:rsidRPr="004909DA">
              <w:rPr>
                <w:rFonts w:ascii="仿宋" w:eastAsia="仿宋" w:hAnsi="仿宋" w:cs="仿宋"/>
                <w:w w:val="99"/>
                <w:sz w:val="20"/>
                <w:szCs w:val="20"/>
              </w:rPr>
              <w:t>，</w:t>
            </w:r>
            <w:r w:rsidRPr="004909DA">
              <w:rPr>
                <w:rFonts w:ascii="仿宋" w:eastAsia="仿宋" w:hAnsi="仿宋" w:cs="仿宋" w:hint="eastAsia"/>
                <w:sz w:val="20"/>
                <w:szCs w:val="20"/>
              </w:rPr>
              <w:t>浙江大学</w:t>
            </w:r>
            <w:r w:rsidRPr="004909DA">
              <w:rPr>
                <w:rFonts w:ascii="仿宋" w:eastAsia="仿宋" w:hAnsi="仿宋" w:cs="仿宋"/>
                <w:sz w:val="20"/>
                <w:szCs w:val="20"/>
              </w:rPr>
              <w:t xml:space="preserve">； </w:t>
            </w:r>
          </w:p>
          <w:p w14:paraId="21FD4D3E" w14:textId="77777777" w:rsidR="004909DA" w:rsidRDefault="004909DA"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sidRPr="004909DA">
              <w:rPr>
                <w:rFonts w:ascii="仿宋" w:eastAsia="仿宋" w:hAnsi="仿宋" w:cs="仿宋" w:hint="eastAsia"/>
                <w:w w:val="99"/>
                <w:sz w:val="20"/>
                <w:szCs w:val="20"/>
              </w:rPr>
              <w:t>王激扬</w:t>
            </w:r>
            <w:r w:rsidRPr="004909DA">
              <w:rPr>
                <w:rFonts w:ascii="仿宋" w:eastAsia="仿宋" w:hAnsi="仿宋" w:cs="仿宋"/>
                <w:w w:val="99"/>
                <w:sz w:val="20"/>
                <w:szCs w:val="20"/>
              </w:rPr>
              <w:t>，排名</w:t>
            </w:r>
            <w:r w:rsidRPr="004909DA">
              <w:rPr>
                <w:rFonts w:ascii="仿宋" w:eastAsia="仿宋" w:hAnsi="仿宋" w:cs="仿宋"/>
                <w:w w:val="70"/>
                <w:sz w:val="20"/>
                <w:szCs w:val="20"/>
              </w:rPr>
              <w:t xml:space="preserve"> </w:t>
            </w:r>
            <w:r w:rsidRPr="004909DA">
              <w:rPr>
                <w:rFonts w:ascii="Times New Roman" w:eastAsia="Times New Roman" w:hAnsi="Times New Roman" w:cs="Times New Roman"/>
                <w:w w:val="99"/>
                <w:sz w:val="20"/>
                <w:szCs w:val="20"/>
              </w:rPr>
              <w:t>2</w:t>
            </w:r>
            <w:r w:rsidRPr="004909DA">
              <w:rPr>
                <w:rFonts w:asciiTheme="minorEastAsia" w:eastAsiaTheme="minorEastAsia" w:hAnsiTheme="minorEastAsia" w:cs="PMingLiU" w:hint="eastAsia"/>
                <w:w w:val="99"/>
                <w:sz w:val="20"/>
                <w:szCs w:val="20"/>
              </w:rPr>
              <w:t>，</w:t>
            </w:r>
            <w:r w:rsidRPr="005E03BD">
              <w:rPr>
                <w:rFonts w:ascii="仿宋" w:eastAsia="仿宋" w:hAnsi="仿宋" w:cs="仿宋" w:hint="eastAsia"/>
                <w:sz w:val="20"/>
                <w:szCs w:val="20"/>
              </w:rPr>
              <w:t>副教授</w:t>
            </w:r>
            <w:r w:rsidRPr="004909DA">
              <w:rPr>
                <w:rFonts w:ascii="仿宋" w:eastAsia="仿宋" w:hAnsi="仿宋" w:cs="仿宋"/>
                <w:w w:val="99"/>
                <w:sz w:val="20"/>
                <w:szCs w:val="20"/>
              </w:rPr>
              <w:t>，</w:t>
            </w:r>
            <w:r w:rsidRPr="004909DA">
              <w:rPr>
                <w:rFonts w:ascii="仿宋" w:eastAsia="仿宋" w:hAnsi="仿宋" w:cs="仿宋" w:hint="eastAsia"/>
                <w:w w:val="99"/>
                <w:sz w:val="20"/>
                <w:szCs w:val="20"/>
              </w:rPr>
              <w:t>浙江大学</w:t>
            </w:r>
            <w:r w:rsidRPr="004909DA">
              <w:rPr>
                <w:rFonts w:ascii="仿宋" w:eastAsia="仿宋" w:hAnsi="仿宋" w:cs="仿宋"/>
                <w:sz w:val="20"/>
                <w:szCs w:val="20"/>
              </w:rPr>
              <w:t xml:space="preserve">； </w:t>
            </w:r>
          </w:p>
          <w:p w14:paraId="409407D2" w14:textId="2C71BA1A" w:rsidR="004909DA" w:rsidRDefault="004909DA"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sidRPr="004909DA">
              <w:rPr>
                <w:rFonts w:ascii="仿宋" w:eastAsia="仿宋" w:hAnsi="仿宋" w:cs="仿宋" w:hint="eastAsia"/>
                <w:w w:val="99"/>
                <w:sz w:val="20"/>
                <w:szCs w:val="20"/>
              </w:rPr>
              <w:t>赵唯坚</w:t>
            </w:r>
            <w:r w:rsidRPr="004909DA">
              <w:rPr>
                <w:rFonts w:ascii="仿宋" w:eastAsia="仿宋" w:hAnsi="仿宋" w:cs="仿宋"/>
                <w:w w:val="99"/>
                <w:sz w:val="20"/>
                <w:szCs w:val="20"/>
              </w:rPr>
              <w:t>，排名</w:t>
            </w:r>
            <w:r w:rsidRPr="004909DA">
              <w:rPr>
                <w:rFonts w:ascii="仿宋" w:eastAsia="仿宋" w:hAnsi="仿宋" w:cs="仿宋"/>
                <w:w w:val="70"/>
                <w:sz w:val="20"/>
                <w:szCs w:val="20"/>
              </w:rPr>
              <w:t xml:space="preserve"> </w:t>
            </w:r>
            <w:r w:rsidRPr="004909DA">
              <w:rPr>
                <w:rFonts w:ascii="Times New Roman" w:eastAsia="Times New Roman" w:hAnsi="Times New Roman" w:cs="Times New Roman"/>
                <w:w w:val="99"/>
                <w:sz w:val="20"/>
                <w:szCs w:val="20"/>
              </w:rPr>
              <w:t>3</w:t>
            </w:r>
            <w:r w:rsidRPr="004909DA">
              <w:rPr>
                <w:rFonts w:ascii="仿宋" w:eastAsia="仿宋" w:hAnsi="仿宋" w:cs="仿宋"/>
                <w:w w:val="99"/>
                <w:sz w:val="20"/>
                <w:szCs w:val="20"/>
              </w:rPr>
              <w:t>，</w:t>
            </w:r>
            <w:r w:rsidRPr="004909DA">
              <w:rPr>
                <w:rFonts w:ascii="仿宋" w:eastAsia="仿宋" w:hAnsi="仿宋" w:cs="仿宋" w:hint="eastAsia"/>
                <w:w w:val="99"/>
                <w:sz w:val="20"/>
                <w:szCs w:val="20"/>
              </w:rPr>
              <w:t>教授，日本工程院院士</w:t>
            </w:r>
            <w:r w:rsidRPr="004909DA">
              <w:rPr>
                <w:rFonts w:ascii="仿宋" w:eastAsia="仿宋" w:hAnsi="仿宋" w:cs="仿宋"/>
                <w:w w:val="99"/>
                <w:sz w:val="20"/>
                <w:szCs w:val="20"/>
              </w:rPr>
              <w:t>，</w:t>
            </w:r>
            <w:r w:rsidRPr="004909DA">
              <w:rPr>
                <w:rFonts w:ascii="仿宋" w:eastAsia="仿宋" w:hAnsi="仿宋" w:cs="仿宋" w:hint="eastAsia"/>
                <w:sz w:val="20"/>
                <w:szCs w:val="20"/>
              </w:rPr>
              <w:t>浙江大学</w:t>
            </w:r>
            <w:r w:rsidRPr="004909DA">
              <w:rPr>
                <w:rFonts w:ascii="仿宋" w:eastAsia="仿宋" w:hAnsi="仿宋" w:cs="仿宋"/>
                <w:sz w:val="20"/>
                <w:szCs w:val="20"/>
              </w:rPr>
              <w:t xml:space="preserve">； </w:t>
            </w:r>
          </w:p>
          <w:p w14:paraId="06447ACF" w14:textId="126645F0" w:rsidR="004909DA" w:rsidRDefault="004909DA"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sidRPr="004909DA">
              <w:rPr>
                <w:rFonts w:ascii="仿宋" w:eastAsia="仿宋" w:hAnsi="仿宋" w:cs="仿宋" w:hint="eastAsia"/>
                <w:sz w:val="20"/>
                <w:szCs w:val="20"/>
              </w:rPr>
              <w:t>周平槐</w:t>
            </w:r>
            <w:r>
              <w:rPr>
                <w:rFonts w:ascii="仿宋" w:eastAsia="仿宋" w:hAnsi="仿宋" w:cs="仿宋" w:hint="eastAsia"/>
                <w:sz w:val="20"/>
                <w:szCs w:val="20"/>
              </w:rPr>
              <w:t>，排名4，</w:t>
            </w:r>
            <w:r w:rsidR="00AE1476">
              <w:rPr>
                <w:rFonts w:ascii="仿宋" w:eastAsia="仿宋" w:hAnsi="仿宋" w:cs="仿宋" w:hint="eastAsia"/>
                <w:sz w:val="20"/>
                <w:szCs w:val="20"/>
              </w:rPr>
              <w:t>正高</w:t>
            </w:r>
            <w:r w:rsidR="000B3C2E">
              <w:rPr>
                <w:rFonts w:ascii="仿宋" w:eastAsia="仿宋" w:hAnsi="仿宋" w:cs="仿宋" w:hint="eastAsia"/>
                <w:sz w:val="20"/>
                <w:szCs w:val="20"/>
              </w:rPr>
              <w:t>级</w:t>
            </w:r>
            <w:r>
              <w:rPr>
                <w:rFonts w:ascii="仿宋" w:eastAsia="仿宋" w:hAnsi="仿宋" w:cs="仿宋" w:hint="eastAsia"/>
                <w:sz w:val="20"/>
                <w:szCs w:val="20"/>
              </w:rPr>
              <w:t>工程师，</w:t>
            </w:r>
            <w:r w:rsidR="00E53571" w:rsidRPr="00E53571">
              <w:rPr>
                <w:rFonts w:ascii="仿宋" w:eastAsia="仿宋" w:hAnsi="仿宋" w:cs="仿宋" w:hint="eastAsia"/>
                <w:sz w:val="20"/>
                <w:szCs w:val="20"/>
              </w:rPr>
              <w:t>浙江省建筑设计研究院有限公司</w:t>
            </w:r>
            <w:r w:rsidR="00AE1476">
              <w:rPr>
                <w:rFonts w:ascii="仿宋" w:eastAsia="仿宋" w:hAnsi="仿宋" w:cs="仿宋" w:hint="eastAsia"/>
                <w:sz w:val="20"/>
                <w:szCs w:val="20"/>
              </w:rPr>
              <w:t>；</w:t>
            </w:r>
          </w:p>
          <w:p w14:paraId="43AC1BC3" w14:textId="37B16DFD" w:rsidR="004909DA" w:rsidRDefault="004909DA"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sidRPr="004909DA">
              <w:rPr>
                <w:rFonts w:ascii="仿宋" w:eastAsia="仿宋" w:hAnsi="仿宋" w:cs="仿宋" w:hint="eastAsia"/>
                <w:sz w:val="20"/>
                <w:szCs w:val="20"/>
              </w:rPr>
              <w:t>占羿箭</w:t>
            </w:r>
            <w:r>
              <w:rPr>
                <w:rFonts w:ascii="仿宋" w:eastAsia="仿宋" w:hAnsi="仿宋" w:cs="仿宋" w:hint="eastAsia"/>
                <w:sz w:val="20"/>
                <w:szCs w:val="20"/>
              </w:rPr>
              <w:t>，排名5，</w:t>
            </w:r>
            <w:r w:rsidR="00366BA2">
              <w:rPr>
                <w:rFonts w:ascii="仿宋" w:eastAsia="仿宋" w:hAnsi="仿宋" w:cs="仿宋" w:hint="eastAsia"/>
                <w:sz w:val="20"/>
                <w:szCs w:val="20"/>
              </w:rPr>
              <w:t>高级工程师，</w:t>
            </w:r>
            <w:r w:rsidR="00366BA2" w:rsidRPr="00366BA2">
              <w:rPr>
                <w:rFonts w:ascii="仿宋" w:eastAsia="仿宋" w:hAnsi="仿宋" w:cs="仿宋" w:hint="eastAsia"/>
                <w:sz w:val="20"/>
                <w:szCs w:val="20"/>
              </w:rPr>
              <w:t>上海建工集团股份有限公司</w:t>
            </w:r>
            <w:r w:rsidR="00E53571">
              <w:rPr>
                <w:rFonts w:ascii="仿宋" w:eastAsia="仿宋" w:hAnsi="仿宋" w:cs="仿宋" w:hint="eastAsia"/>
                <w:sz w:val="20"/>
                <w:szCs w:val="20"/>
              </w:rPr>
              <w:t>；</w:t>
            </w:r>
          </w:p>
          <w:p w14:paraId="04BC693A" w14:textId="2B7EADAB" w:rsidR="004909DA" w:rsidRPr="004909DA" w:rsidRDefault="004675DC"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Pr>
                <w:rFonts w:ascii="仿宋" w:eastAsia="仿宋" w:hAnsi="仿宋" w:cs="仿宋" w:hint="eastAsia"/>
                <w:sz w:val="20"/>
                <w:szCs w:val="20"/>
              </w:rPr>
              <w:t>杨元璋</w:t>
            </w:r>
            <w:r w:rsidR="00DF4B25">
              <w:rPr>
                <w:rFonts w:ascii="仿宋" w:eastAsia="仿宋" w:hAnsi="仿宋" w:cs="仿宋" w:hint="eastAsia"/>
                <w:sz w:val="20"/>
                <w:szCs w:val="20"/>
              </w:rPr>
              <w:t>，排名6，</w:t>
            </w:r>
            <w:r>
              <w:rPr>
                <w:rFonts w:ascii="仿宋" w:eastAsia="仿宋" w:hAnsi="仿宋" w:cs="仿宋" w:hint="eastAsia"/>
                <w:sz w:val="20"/>
                <w:szCs w:val="20"/>
              </w:rPr>
              <w:t>副教授</w:t>
            </w:r>
            <w:r w:rsidR="00DF4B25">
              <w:rPr>
                <w:rFonts w:ascii="仿宋" w:eastAsia="仿宋" w:hAnsi="仿宋" w:cs="仿宋" w:hint="eastAsia"/>
                <w:sz w:val="20"/>
                <w:szCs w:val="20"/>
              </w:rPr>
              <w:t>，</w:t>
            </w:r>
            <w:r>
              <w:rPr>
                <w:rFonts w:ascii="仿宋" w:eastAsia="仿宋" w:hAnsi="仿宋" w:cs="仿宋" w:hint="eastAsia"/>
                <w:sz w:val="20"/>
                <w:szCs w:val="20"/>
              </w:rPr>
              <w:t>绍兴文理学院</w:t>
            </w:r>
            <w:r w:rsidR="00E53571">
              <w:rPr>
                <w:rFonts w:ascii="仿宋" w:eastAsia="仿宋" w:hAnsi="仿宋" w:cs="仿宋" w:hint="eastAsia"/>
                <w:sz w:val="20"/>
                <w:szCs w:val="20"/>
              </w:rPr>
              <w:t>；</w:t>
            </w:r>
          </w:p>
          <w:p w14:paraId="43CF0BE7" w14:textId="3ECE2EB7" w:rsidR="00366BA2" w:rsidRDefault="00E833E5"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Pr>
                <w:rFonts w:ascii="仿宋" w:eastAsia="仿宋" w:hAnsi="仿宋" w:cs="仿宋" w:hint="eastAsia"/>
                <w:sz w:val="20"/>
                <w:szCs w:val="20"/>
              </w:rPr>
              <w:t>丁子文，</w:t>
            </w:r>
            <w:r w:rsidR="00366BA2">
              <w:rPr>
                <w:rFonts w:ascii="仿宋" w:eastAsia="仿宋" w:hAnsi="仿宋" w:cs="仿宋" w:hint="eastAsia"/>
                <w:sz w:val="20"/>
                <w:szCs w:val="20"/>
              </w:rPr>
              <w:t>排名7，</w:t>
            </w:r>
            <w:r w:rsidR="00AE1476">
              <w:rPr>
                <w:rFonts w:ascii="仿宋" w:eastAsia="仿宋" w:hAnsi="仿宋" w:cs="仿宋" w:hint="eastAsia"/>
                <w:sz w:val="20"/>
                <w:szCs w:val="20"/>
              </w:rPr>
              <w:t>正</w:t>
            </w:r>
            <w:r w:rsidR="00366BA2">
              <w:rPr>
                <w:rFonts w:ascii="仿宋" w:eastAsia="仿宋" w:hAnsi="仿宋" w:cs="仿宋" w:hint="eastAsia"/>
                <w:sz w:val="20"/>
                <w:szCs w:val="20"/>
              </w:rPr>
              <w:t>高级工程师，</w:t>
            </w:r>
            <w:r w:rsidR="00E53571" w:rsidRPr="00E53571">
              <w:rPr>
                <w:rFonts w:ascii="仿宋" w:eastAsia="仿宋" w:hAnsi="仿宋" w:cs="仿宋" w:hint="eastAsia"/>
                <w:sz w:val="20"/>
                <w:szCs w:val="20"/>
              </w:rPr>
              <w:t>浙江大学建筑设计研究院有限公司</w:t>
            </w:r>
            <w:r w:rsidR="00E53571">
              <w:rPr>
                <w:rFonts w:ascii="仿宋" w:eastAsia="仿宋" w:hAnsi="仿宋" w:cs="仿宋" w:hint="eastAsia"/>
                <w:sz w:val="20"/>
                <w:szCs w:val="20"/>
              </w:rPr>
              <w:t>；</w:t>
            </w:r>
          </w:p>
          <w:p w14:paraId="647C0099" w14:textId="6B35A747" w:rsidR="00F47770" w:rsidRDefault="00366BA2"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Pr>
                <w:rFonts w:ascii="仿宋" w:eastAsia="仿宋" w:hAnsi="仿宋" w:cs="仿宋" w:hint="eastAsia"/>
                <w:sz w:val="20"/>
                <w:szCs w:val="20"/>
              </w:rPr>
              <w:t>董宇光，排名8，高级工程师，</w:t>
            </w:r>
            <w:r w:rsidR="004675DC">
              <w:rPr>
                <w:rFonts w:ascii="仿宋" w:eastAsia="仿宋" w:hAnsi="仿宋" w:cs="仿宋" w:hint="eastAsia"/>
                <w:sz w:val="20"/>
                <w:szCs w:val="20"/>
              </w:rPr>
              <w:t>同济大学；</w:t>
            </w:r>
          </w:p>
          <w:p w14:paraId="69398A09" w14:textId="5CF92271" w:rsidR="004675DC" w:rsidRPr="004909DA" w:rsidRDefault="004675DC"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Pr>
                <w:rFonts w:ascii="仿宋" w:eastAsia="仿宋" w:hAnsi="仿宋" w:cs="仿宋" w:hint="eastAsia"/>
                <w:sz w:val="20"/>
                <w:szCs w:val="20"/>
              </w:rPr>
              <w:t>方怡，排名9，</w:t>
            </w:r>
            <w:r w:rsidR="009840B6">
              <w:rPr>
                <w:rFonts w:ascii="仿宋" w:eastAsia="仿宋" w:hAnsi="仿宋" w:cs="仿宋" w:hint="eastAsia"/>
                <w:sz w:val="20"/>
                <w:szCs w:val="20"/>
              </w:rPr>
              <w:t>其他（</w:t>
            </w:r>
            <w:r>
              <w:rPr>
                <w:rFonts w:ascii="仿宋" w:eastAsia="仿宋" w:hAnsi="仿宋" w:cs="仿宋" w:hint="eastAsia"/>
                <w:sz w:val="20"/>
                <w:szCs w:val="20"/>
              </w:rPr>
              <w:t>博士后</w:t>
            </w:r>
            <w:r w:rsidR="009840B6">
              <w:rPr>
                <w:rFonts w:ascii="仿宋" w:eastAsia="仿宋" w:hAnsi="仿宋" w:cs="仿宋" w:hint="eastAsia"/>
                <w:sz w:val="20"/>
                <w:szCs w:val="20"/>
              </w:rPr>
              <w:t>）</w:t>
            </w:r>
            <w:r>
              <w:rPr>
                <w:rFonts w:ascii="仿宋" w:eastAsia="仿宋" w:hAnsi="仿宋" w:cs="仿宋" w:hint="eastAsia"/>
                <w:sz w:val="20"/>
                <w:szCs w:val="20"/>
              </w:rPr>
              <w:t>，浙江大学；</w:t>
            </w:r>
          </w:p>
        </w:tc>
      </w:tr>
      <w:tr w:rsidR="00F47770" w14:paraId="695FD492" w14:textId="77777777" w:rsidTr="003A4A93">
        <w:trPr>
          <w:cantSplit/>
          <w:trHeight w:val="1817"/>
        </w:trPr>
        <w:tc>
          <w:tcPr>
            <w:tcW w:w="2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D16BAF" w14:textId="77777777" w:rsidR="00F47770" w:rsidRDefault="00F47770">
            <w:pPr>
              <w:widowControl w:val="0"/>
              <w:kinsoku w:val="0"/>
              <w:wordWrap w:val="0"/>
              <w:autoSpaceDE w:val="0"/>
              <w:autoSpaceDN w:val="0"/>
              <w:adjustRightInd w:val="0"/>
              <w:spacing w:line="293" w:lineRule="auto"/>
              <w:jc w:val="both"/>
              <w:textAlignment w:val="baseline"/>
              <w:rPr>
                <w:sz w:val="20"/>
                <w:szCs w:val="20"/>
              </w:rPr>
            </w:pPr>
          </w:p>
          <w:p w14:paraId="631CDF88" w14:textId="77777777" w:rsidR="00F47770" w:rsidRDefault="00F47770">
            <w:pPr>
              <w:widowControl w:val="0"/>
              <w:kinsoku w:val="0"/>
              <w:wordWrap w:val="0"/>
              <w:autoSpaceDE w:val="0"/>
              <w:autoSpaceDN w:val="0"/>
              <w:adjustRightInd w:val="0"/>
              <w:spacing w:line="476" w:lineRule="auto"/>
              <w:jc w:val="both"/>
              <w:textAlignment w:val="baseline"/>
              <w:rPr>
                <w:sz w:val="20"/>
                <w:szCs w:val="20"/>
              </w:rPr>
            </w:pPr>
          </w:p>
          <w:p w14:paraId="65B83EC5" w14:textId="77777777" w:rsidR="00F47770" w:rsidRDefault="007C326A">
            <w:pPr>
              <w:widowControl w:val="0"/>
              <w:kinsoku w:val="0"/>
              <w:wordWrap w:val="0"/>
              <w:autoSpaceDE w:val="0"/>
              <w:autoSpaceDN w:val="0"/>
              <w:adjustRightInd w:val="0"/>
              <w:spacing w:after="712"/>
              <w:ind w:left="316"/>
              <w:textAlignment w:val="baseline"/>
              <w:rPr>
                <w:rFonts w:ascii="仿宋" w:eastAsia="仿宋" w:hAnsi="仿宋" w:cs="仿宋" w:hint="eastAsia"/>
                <w:sz w:val="28"/>
                <w:szCs w:val="28"/>
              </w:rPr>
            </w:pPr>
            <w:r>
              <w:rPr>
                <w:rFonts w:ascii="仿宋" w:eastAsia="仿宋" w:hAnsi="仿宋" w:cs="仿宋"/>
                <w:w w:val="99"/>
                <w:sz w:val="28"/>
                <w:szCs w:val="28"/>
              </w:rPr>
              <w:t>主</w:t>
            </w:r>
            <w:r>
              <w:rPr>
                <w:rFonts w:ascii="仿宋" w:eastAsia="仿宋" w:hAnsi="仿宋" w:cs="仿宋"/>
                <w:sz w:val="28"/>
                <w:szCs w:val="28"/>
              </w:rPr>
              <w:t>要完成单位</w:t>
            </w:r>
          </w:p>
        </w:tc>
        <w:tc>
          <w:tcPr>
            <w:tcW w:w="6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4401A6" w14:textId="4185FBA0" w:rsidR="00E53571" w:rsidRPr="000624D8" w:rsidRDefault="007C326A"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sidRPr="000624D8">
              <w:rPr>
                <w:rFonts w:ascii="仿宋" w:eastAsia="仿宋" w:hAnsi="仿宋" w:cs="仿宋"/>
                <w:sz w:val="20"/>
                <w:szCs w:val="20"/>
              </w:rPr>
              <w:t>1.</w:t>
            </w:r>
            <w:r w:rsidR="0078104E">
              <w:rPr>
                <w:rFonts w:ascii="仿宋" w:eastAsia="仿宋" w:hAnsi="仿宋" w:cs="仿宋" w:hint="eastAsia"/>
                <w:sz w:val="20"/>
                <w:szCs w:val="20"/>
              </w:rPr>
              <w:t xml:space="preserve"> </w:t>
            </w:r>
            <w:r w:rsidR="00E53571" w:rsidRPr="000624D8">
              <w:rPr>
                <w:rFonts w:ascii="仿宋" w:eastAsia="仿宋" w:hAnsi="仿宋" w:cs="仿宋" w:hint="eastAsia"/>
                <w:sz w:val="20"/>
                <w:szCs w:val="20"/>
              </w:rPr>
              <w:t>浙江大学；</w:t>
            </w:r>
            <w:r w:rsidRPr="000624D8">
              <w:rPr>
                <w:rFonts w:ascii="仿宋" w:eastAsia="仿宋" w:hAnsi="仿宋" w:cs="仿宋"/>
                <w:sz w:val="20"/>
                <w:szCs w:val="20"/>
              </w:rPr>
              <w:t xml:space="preserve"> </w:t>
            </w:r>
          </w:p>
          <w:p w14:paraId="45BD5757" w14:textId="0F93E471" w:rsidR="00E53571" w:rsidRPr="000624D8" w:rsidRDefault="007C326A"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sidRPr="000624D8">
              <w:rPr>
                <w:rFonts w:ascii="仿宋" w:eastAsia="仿宋" w:hAnsi="仿宋" w:cs="仿宋"/>
                <w:sz w:val="20"/>
                <w:szCs w:val="20"/>
              </w:rPr>
              <w:t>2.</w:t>
            </w:r>
            <w:r w:rsidR="00E53571" w:rsidRPr="000624D8">
              <w:rPr>
                <w:rFonts w:ascii="仿宋" w:eastAsia="仿宋" w:hAnsi="仿宋" w:hint="eastAsia"/>
              </w:rPr>
              <w:t xml:space="preserve"> </w:t>
            </w:r>
            <w:r w:rsidR="00E53571" w:rsidRPr="000624D8">
              <w:rPr>
                <w:rFonts w:ascii="仿宋" w:eastAsia="仿宋" w:hAnsi="仿宋" w:cs="仿宋" w:hint="eastAsia"/>
                <w:sz w:val="20"/>
                <w:szCs w:val="20"/>
              </w:rPr>
              <w:t>浙江省建筑设计研究院有限公司；</w:t>
            </w:r>
          </w:p>
          <w:p w14:paraId="4D552B01" w14:textId="6096D3E5" w:rsidR="00E53571" w:rsidRPr="000624D8" w:rsidRDefault="007C326A"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sidRPr="000624D8">
              <w:rPr>
                <w:rFonts w:ascii="仿宋" w:eastAsia="仿宋" w:hAnsi="仿宋" w:cs="仿宋"/>
                <w:sz w:val="20"/>
                <w:szCs w:val="20"/>
              </w:rPr>
              <w:t>3.</w:t>
            </w:r>
            <w:r w:rsidR="00E53571" w:rsidRPr="000624D8">
              <w:rPr>
                <w:rFonts w:ascii="仿宋" w:eastAsia="仿宋" w:hAnsi="仿宋" w:hint="eastAsia"/>
              </w:rPr>
              <w:t xml:space="preserve"> </w:t>
            </w:r>
            <w:r w:rsidR="00E53571" w:rsidRPr="000624D8">
              <w:rPr>
                <w:rFonts w:ascii="仿宋" w:eastAsia="仿宋" w:hAnsi="仿宋" w:cs="仿宋" w:hint="eastAsia"/>
                <w:sz w:val="20"/>
                <w:szCs w:val="20"/>
              </w:rPr>
              <w:t>上海建工集团股份有限公司；</w:t>
            </w:r>
            <w:r w:rsidRPr="000624D8">
              <w:rPr>
                <w:rFonts w:ascii="仿宋" w:eastAsia="仿宋" w:hAnsi="仿宋" w:cs="仿宋"/>
                <w:sz w:val="20"/>
                <w:szCs w:val="20"/>
              </w:rPr>
              <w:t xml:space="preserve"> </w:t>
            </w:r>
          </w:p>
          <w:p w14:paraId="76F634AB" w14:textId="77777777" w:rsidR="00E53571" w:rsidRDefault="00E53571"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sidRPr="000624D8">
              <w:rPr>
                <w:rFonts w:ascii="仿宋" w:eastAsia="仿宋" w:hAnsi="仿宋" w:cs="仿宋" w:hint="eastAsia"/>
                <w:sz w:val="20"/>
                <w:szCs w:val="20"/>
              </w:rPr>
              <w:t>4.</w:t>
            </w:r>
            <w:r w:rsidRPr="000624D8">
              <w:rPr>
                <w:rFonts w:ascii="仿宋" w:eastAsia="仿宋" w:hAnsi="仿宋" w:hint="eastAsia"/>
              </w:rPr>
              <w:t xml:space="preserve"> </w:t>
            </w:r>
            <w:r w:rsidRPr="000624D8">
              <w:rPr>
                <w:rFonts w:ascii="仿宋" w:eastAsia="仿宋" w:hAnsi="仿宋" w:cs="仿宋" w:hint="eastAsia"/>
                <w:sz w:val="20"/>
                <w:szCs w:val="20"/>
              </w:rPr>
              <w:t>浙江大学建筑设计研究院有限公司；</w:t>
            </w:r>
          </w:p>
          <w:p w14:paraId="6337DBC7" w14:textId="113112FF" w:rsidR="008F15D1" w:rsidRPr="000624D8" w:rsidRDefault="008F15D1"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0"/>
                <w:szCs w:val="20"/>
              </w:rPr>
            </w:pPr>
            <w:r>
              <w:rPr>
                <w:rFonts w:ascii="仿宋" w:eastAsia="仿宋" w:hAnsi="仿宋" w:cs="仿宋" w:hint="eastAsia"/>
                <w:sz w:val="20"/>
                <w:szCs w:val="20"/>
              </w:rPr>
              <w:t xml:space="preserve">5. </w:t>
            </w:r>
            <w:r w:rsidRPr="008F15D1">
              <w:rPr>
                <w:rFonts w:ascii="仿宋" w:eastAsia="仿宋" w:hAnsi="仿宋" w:cs="仿宋" w:hint="eastAsia"/>
                <w:sz w:val="20"/>
                <w:szCs w:val="20"/>
              </w:rPr>
              <w:t>绍兴文理学院</w:t>
            </w:r>
            <w:r>
              <w:rPr>
                <w:rFonts w:ascii="仿宋" w:eastAsia="仿宋" w:hAnsi="仿宋" w:cs="仿宋" w:hint="eastAsia"/>
                <w:sz w:val="20"/>
                <w:szCs w:val="20"/>
              </w:rPr>
              <w:t>；</w:t>
            </w:r>
          </w:p>
          <w:p w14:paraId="684CE7A7" w14:textId="33316D4E" w:rsidR="00F47770" w:rsidRPr="000624D8" w:rsidRDefault="008F15D1" w:rsidP="000624D8">
            <w:pPr>
              <w:widowControl w:val="0"/>
              <w:kinsoku w:val="0"/>
              <w:autoSpaceDE w:val="0"/>
              <w:autoSpaceDN w:val="0"/>
              <w:adjustRightInd w:val="0"/>
              <w:spacing w:after="42" w:line="288" w:lineRule="auto"/>
              <w:ind w:left="102"/>
              <w:textAlignment w:val="baseline"/>
              <w:rPr>
                <w:rFonts w:ascii="仿宋" w:eastAsia="仿宋" w:hAnsi="仿宋" w:cs="仿宋" w:hint="eastAsia"/>
                <w:sz w:val="24"/>
                <w:szCs w:val="24"/>
              </w:rPr>
            </w:pPr>
            <w:r>
              <w:rPr>
                <w:rFonts w:ascii="仿宋" w:eastAsia="仿宋" w:hAnsi="仿宋" w:cs="仿宋" w:hint="eastAsia"/>
                <w:sz w:val="20"/>
                <w:szCs w:val="20"/>
              </w:rPr>
              <w:t>6</w:t>
            </w:r>
            <w:r w:rsidR="00E53571" w:rsidRPr="000624D8">
              <w:rPr>
                <w:rFonts w:ascii="仿宋" w:eastAsia="仿宋" w:hAnsi="仿宋" w:cs="仿宋" w:hint="eastAsia"/>
                <w:sz w:val="20"/>
                <w:szCs w:val="20"/>
              </w:rPr>
              <w:t>.</w:t>
            </w:r>
            <w:r w:rsidR="00E53571" w:rsidRPr="000624D8">
              <w:rPr>
                <w:rFonts w:ascii="仿宋" w:eastAsia="仿宋" w:hAnsi="仿宋" w:hint="eastAsia"/>
              </w:rPr>
              <w:t xml:space="preserve"> </w:t>
            </w:r>
            <w:r w:rsidR="004675DC">
              <w:rPr>
                <w:rFonts w:ascii="仿宋" w:eastAsia="仿宋" w:hAnsi="仿宋" w:cs="仿宋" w:hint="eastAsia"/>
                <w:sz w:val="20"/>
                <w:szCs w:val="20"/>
              </w:rPr>
              <w:t>同济大学</w:t>
            </w:r>
            <w:r w:rsidR="00E53571" w:rsidRPr="000624D8">
              <w:rPr>
                <w:rFonts w:ascii="仿宋" w:eastAsia="仿宋" w:hAnsi="仿宋" w:cs="仿宋" w:hint="eastAsia"/>
                <w:sz w:val="20"/>
                <w:szCs w:val="20"/>
              </w:rPr>
              <w:t>。</w:t>
            </w:r>
          </w:p>
        </w:tc>
      </w:tr>
      <w:tr w:rsidR="00F47770" w14:paraId="6CDD913D" w14:textId="77777777" w:rsidTr="00E011FF">
        <w:trPr>
          <w:cantSplit/>
          <w:trHeight w:val="1833"/>
        </w:trPr>
        <w:tc>
          <w:tcPr>
            <w:tcW w:w="2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6ADC41" w14:textId="77777777" w:rsidR="00F47770" w:rsidRDefault="00F47770">
            <w:pPr>
              <w:widowControl w:val="0"/>
              <w:kinsoku w:val="0"/>
              <w:wordWrap w:val="0"/>
              <w:autoSpaceDE w:val="0"/>
              <w:autoSpaceDN w:val="0"/>
              <w:adjustRightInd w:val="0"/>
              <w:spacing w:before="1" w:line="293" w:lineRule="auto"/>
              <w:jc w:val="both"/>
              <w:textAlignment w:val="baseline"/>
              <w:rPr>
                <w:sz w:val="20"/>
                <w:szCs w:val="20"/>
              </w:rPr>
            </w:pPr>
          </w:p>
          <w:p w14:paraId="4A905CB7" w14:textId="77777777" w:rsidR="00F47770" w:rsidRDefault="00F47770">
            <w:pPr>
              <w:widowControl w:val="0"/>
              <w:kinsoku w:val="0"/>
              <w:wordWrap w:val="0"/>
              <w:autoSpaceDE w:val="0"/>
              <w:autoSpaceDN w:val="0"/>
              <w:adjustRightInd w:val="0"/>
              <w:spacing w:line="292" w:lineRule="auto"/>
              <w:jc w:val="both"/>
              <w:textAlignment w:val="baseline"/>
              <w:rPr>
                <w:sz w:val="20"/>
                <w:szCs w:val="20"/>
              </w:rPr>
            </w:pPr>
          </w:p>
          <w:p w14:paraId="1F41ADAD" w14:textId="77777777" w:rsidR="00F47770" w:rsidRDefault="00F47770">
            <w:pPr>
              <w:widowControl w:val="0"/>
              <w:kinsoku w:val="0"/>
              <w:wordWrap w:val="0"/>
              <w:autoSpaceDE w:val="0"/>
              <w:autoSpaceDN w:val="0"/>
              <w:adjustRightInd w:val="0"/>
              <w:spacing w:line="292" w:lineRule="auto"/>
              <w:jc w:val="both"/>
              <w:textAlignment w:val="baseline"/>
              <w:rPr>
                <w:sz w:val="20"/>
                <w:szCs w:val="20"/>
              </w:rPr>
            </w:pPr>
          </w:p>
          <w:p w14:paraId="35B08D7B" w14:textId="77777777" w:rsidR="00F47770" w:rsidRDefault="00F47770">
            <w:pPr>
              <w:widowControl w:val="0"/>
              <w:kinsoku w:val="0"/>
              <w:wordWrap w:val="0"/>
              <w:autoSpaceDE w:val="0"/>
              <w:autoSpaceDN w:val="0"/>
              <w:adjustRightInd w:val="0"/>
              <w:spacing w:line="347" w:lineRule="auto"/>
              <w:jc w:val="both"/>
              <w:textAlignment w:val="baseline"/>
              <w:rPr>
                <w:sz w:val="20"/>
                <w:szCs w:val="20"/>
              </w:rPr>
            </w:pPr>
          </w:p>
          <w:p w14:paraId="51307409" w14:textId="77777777" w:rsidR="00F47770" w:rsidRDefault="007C326A">
            <w:pPr>
              <w:widowControl w:val="0"/>
              <w:kinsoku w:val="0"/>
              <w:wordWrap w:val="0"/>
              <w:autoSpaceDE w:val="0"/>
              <w:autoSpaceDN w:val="0"/>
              <w:adjustRightInd w:val="0"/>
              <w:spacing w:after="1150" w:line="239" w:lineRule="auto"/>
              <w:ind w:left="598"/>
              <w:textAlignment w:val="baseline"/>
              <w:rPr>
                <w:rFonts w:ascii="仿宋" w:eastAsia="仿宋" w:hAnsi="仿宋" w:cs="仿宋" w:hint="eastAsia"/>
                <w:sz w:val="28"/>
                <w:szCs w:val="28"/>
              </w:rPr>
            </w:pPr>
            <w:r>
              <w:rPr>
                <w:rFonts w:ascii="仿宋" w:eastAsia="仿宋" w:hAnsi="仿宋" w:cs="仿宋"/>
                <w:w w:val="99"/>
                <w:sz w:val="28"/>
                <w:szCs w:val="28"/>
              </w:rPr>
              <w:t>提</w:t>
            </w:r>
            <w:r>
              <w:rPr>
                <w:rFonts w:ascii="仿宋" w:eastAsia="仿宋" w:hAnsi="仿宋" w:cs="仿宋"/>
                <w:sz w:val="28"/>
                <w:szCs w:val="28"/>
              </w:rPr>
              <w:t>名专家</w:t>
            </w:r>
          </w:p>
        </w:tc>
        <w:tc>
          <w:tcPr>
            <w:tcW w:w="6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D37288" w14:textId="53A81BD7" w:rsidR="00F47770" w:rsidRPr="000624D8" w:rsidRDefault="003A4A93" w:rsidP="000624D8">
            <w:pPr>
              <w:widowControl w:val="0"/>
              <w:kinsoku w:val="0"/>
              <w:wordWrap w:val="0"/>
              <w:autoSpaceDE w:val="0"/>
              <w:autoSpaceDN w:val="0"/>
              <w:adjustRightInd w:val="0"/>
              <w:spacing w:before="1" w:line="239" w:lineRule="auto"/>
              <w:ind w:left="103"/>
              <w:textAlignment w:val="baseline"/>
              <w:rPr>
                <w:rFonts w:ascii="仿宋" w:eastAsia="仿宋" w:hAnsi="仿宋" w:cs="仿宋" w:hint="eastAsia"/>
                <w:sz w:val="24"/>
                <w:szCs w:val="24"/>
              </w:rPr>
            </w:pPr>
            <w:r w:rsidRPr="000624D8">
              <w:rPr>
                <w:rFonts w:ascii="仿宋" w:eastAsia="仿宋" w:hAnsi="仿宋" w:cs="仿宋" w:hint="eastAsia"/>
                <w:w w:val="99"/>
                <w:sz w:val="24"/>
                <w:szCs w:val="24"/>
              </w:rPr>
              <w:t>吕西林，同济大学，教授，中国工程院院士，土木工程</w:t>
            </w:r>
          </w:p>
        </w:tc>
      </w:tr>
      <w:tr w:rsidR="00F47770" w14:paraId="3C647C41" w14:textId="77777777" w:rsidTr="003A4A93">
        <w:trPr>
          <w:cantSplit/>
          <w:trHeight w:val="1682"/>
        </w:trPr>
        <w:tc>
          <w:tcPr>
            <w:tcW w:w="2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19B618" w14:textId="77777777" w:rsidR="00F47770" w:rsidRDefault="00F47770">
            <w:pPr>
              <w:widowControl w:val="0"/>
              <w:kinsoku w:val="0"/>
              <w:wordWrap w:val="0"/>
              <w:autoSpaceDE w:val="0"/>
              <w:autoSpaceDN w:val="0"/>
              <w:adjustRightInd w:val="0"/>
              <w:spacing w:before="1" w:line="293" w:lineRule="auto"/>
              <w:jc w:val="both"/>
              <w:textAlignment w:val="baseline"/>
              <w:rPr>
                <w:sz w:val="20"/>
                <w:szCs w:val="20"/>
              </w:rPr>
            </w:pPr>
          </w:p>
          <w:p w14:paraId="746B5D9B" w14:textId="77777777" w:rsidR="00F47770" w:rsidRDefault="00F47770">
            <w:pPr>
              <w:widowControl w:val="0"/>
              <w:kinsoku w:val="0"/>
              <w:wordWrap w:val="0"/>
              <w:autoSpaceDE w:val="0"/>
              <w:autoSpaceDN w:val="0"/>
              <w:adjustRightInd w:val="0"/>
              <w:spacing w:line="403" w:lineRule="auto"/>
              <w:jc w:val="both"/>
              <w:textAlignment w:val="baseline"/>
              <w:rPr>
                <w:sz w:val="20"/>
                <w:szCs w:val="20"/>
              </w:rPr>
            </w:pPr>
          </w:p>
          <w:p w14:paraId="55F2E790" w14:textId="77777777" w:rsidR="00F47770" w:rsidRDefault="007C326A">
            <w:pPr>
              <w:widowControl w:val="0"/>
              <w:kinsoku w:val="0"/>
              <w:wordWrap w:val="0"/>
              <w:autoSpaceDE w:val="0"/>
              <w:autoSpaceDN w:val="0"/>
              <w:adjustRightInd w:val="0"/>
              <w:spacing w:after="648" w:line="239" w:lineRule="auto"/>
              <w:ind w:left="598"/>
              <w:textAlignment w:val="baseline"/>
              <w:rPr>
                <w:rFonts w:ascii="仿宋" w:eastAsia="仿宋" w:hAnsi="仿宋" w:cs="仿宋" w:hint="eastAsia"/>
                <w:sz w:val="28"/>
                <w:szCs w:val="28"/>
              </w:rPr>
            </w:pPr>
            <w:r>
              <w:rPr>
                <w:rFonts w:ascii="仿宋" w:eastAsia="仿宋" w:hAnsi="仿宋" w:cs="仿宋"/>
                <w:w w:val="99"/>
                <w:sz w:val="28"/>
                <w:szCs w:val="28"/>
              </w:rPr>
              <w:t>提</w:t>
            </w:r>
            <w:r>
              <w:rPr>
                <w:rFonts w:ascii="仿宋" w:eastAsia="仿宋" w:hAnsi="仿宋" w:cs="仿宋"/>
                <w:sz w:val="28"/>
                <w:szCs w:val="28"/>
              </w:rPr>
              <w:t>名意见</w:t>
            </w:r>
          </w:p>
        </w:tc>
        <w:tc>
          <w:tcPr>
            <w:tcW w:w="6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1270FF" w14:textId="686A4106" w:rsidR="00366BA2" w:rsidRPr="00E53571" w:rsidRDefault="00366BA2" w:rsidP="00366BA2">
            <w:pPr>
              <w:widowControl w:val="0"/>
              <w:kinsoku w:val="0"/>
              <w:wordWrap w:val="0"/>
              <w:autoSpaceDE w:val="0"/>
              <w:autoSpaceDN w:val="0"/>
              <w:adjustRightInd w:val="0"/>
              <w:spacing w:before="1" w:line="288" w:lineRule="auto"/>
              <w:ind w:left="57" w:right="57" w:firstLineChars="200" w:firstLine="400"/>
              <w:jc w:val="both"/>
              <w:textAlignment w:val="baseline"/>
              <w:rPr>
                <w:rFonts w:ascii="仿宋" w:eastAsia="仿宋" w:hAnsi="仿宋" w:cs="仿宋" w:hint="eastAsia"/>
                <w:sz w:val="20"/>
                <w:szCs w:val="20"/>
              </w:rPr>
            </w:pPr>
            <w:r w:rsidRPr="00E53571">
              <w:rPr>
                <w:rFonts w:ascii="仿宋" w:eastAsia="仿宋" w:hAnsi="仿宋" w:cs="仿宋" w:hint="eastAsia"/>
                <w:sz w:val="20"/>
                <w:szCs w:val="20"/>
              </w:rPr>
              <w:t>本项目围绕提升基础设施防灾韧性的国家重大需求，在强韧性混凝土材料制备与易恢复结构体系构建方面取得关键技术突破。项目团队在材料层面创新性地研发出了损伤容限优良的强韧性混凝土，从源头上解决了传统结构混凝土材料的易脆破坏难题；在结构层面研发了可替换耗能单元、可复位节点等易恢复构造，实现了"受损可</w:t>
            </w:r>
            <w:r w:rsidR="004675DC">
              <w:rPr>
                <w:rFonts w:ascii="仿宋" w:eastAsia="仿宋" w:hAnsi="仿宋" w:cs="仿宋" w:hint="eastAsia"/>
                <w:sz w:val="20"/>
                <w:szCs w:val="20"/>
              </w:rPr>
              <w:t>预测-</w:t>
            </w:r>
            <w:r w:rsidRPr="00E53571">
              <w:rPr>
                <w:rFonts w:ascii="仿宋" w:eastAsia="仿宋" w:hAnsi="仿宋" w:cs="仿宋" w:hint="eastAsia"/>
                <w:sz w:val="20"/>
                <w:szCs w:val="20"/>
              </w:rPr>
              <w:t>部件可替换</w:t>
            </w:r>
            <w:r w:rsidR="004675DC">
              <w:rPr>
                <w:rFonts w:ascii="仿宋" w:eastAsia="仿宋" w:hAnsi="仿宋" w:cs="仿宋" w:hint="eastAsia"/>
                <w:sz w:val="20"/>
                <w:szCs w:val="20"/>
              </w:rPr>
              <w:t>-</w:t>
            </w:r>
            <w:r w:rsidRPr="00E53571">
              <w:rPr>
                <w:rFonts w:ascii="仿宋" w:eastAsia="仿宋" w:hAnsi="仿宋" w:cs="仿宋" w:hint="eastAsia"/>
                <w:sz w:val="20"/>
                <w:szCs w:val="20"/>
              </w:rPr>
              <w:t>功能易恢复"，形成了从材料设计到结构体系的一体化协同防灾技术。</w:t>
            </w:r>
          </w:p>
          <w:p w14:paraId="23858955" w14:textId="56BB2AAC" w:rsidR="00366BA2" w:rsidRPr="00E53571" w:rsidRDefault="00366BA2" w:rsidP="00366BA2">
            <w:pPr>
              <w:widowControl w:val="0"/>
              <w:kinsoku w:val="0"/>
              <w:wordWrap w:val="0"/>
              <w:autoSpaceDE w:val="0"/>
              <w:autoSpaceDN w:val="0"/>
              <w:adjustRightInd w:val="0"/>
              <w:spacing w:before="1" w:line="288" w:lineRule="auto"/>
              <w:ind w:left="57" w:right="57" w:firstLineChars="200" w:firstLine="400"/>
              <w:jc w:val="both"/>
              <w:textAlignment w:val="baseline"/>
              <w:rPr>
                <w:rFonts w:ascii="仿宋" w:eastAsia="仿宋" w:hAnsi="仿宋" w:cs="仿宋" w:hint="eastAsia"/>
                <w:sz w:val="20"/>
                <w:szCs w:val="20"/>
              </w:rPr>
            </w:pPr>
            <w:r w:rsidRPr="00E53571">
              <w:rPr>
                <w:rFonts w:ascii="仿宋" w:eastAsia="仿宋" w:hAnsi="仿宋" w:cs="仿宋" w:hint="eastAsia"/>
                <w:sz w:val="20"/>
                <w:szCs w:val="20"/>
              </w:rPr>
              <w:t>该项目成果已在建筑、桥梁等基础设施建设中得到成功验证，示范工程展现出了优异的易恢复和韧性性能。与传统技术相比，该技术在显著提升结构安全性的同时，大幅缩短了灾后修复时间、降低了全寿命周期成本。项目核心技术对提升我国基础设施韧性、保障城市安全运行具有重要意义。</w:t>
            </w:r>
          </w:p>
          <w:p w14:paraId="62AA5AA6" w14:textId="56B23D82" w:rsidR="00F47770" w:rsidRPr="00E53571" w:rsidRDefault="00366BA2" w:rsidP="00366BA2">
            <w:pPr>
              <w:widowControl w:val="0"/>
              <w:kinsoku w:val="0"/>
              <w:wordWrap w:val="0"/>
              <w:autoSpaceDE w:val="0"/>
              <w:autoSpaceDN w:val="0"/>
              <w:adjustRightInd w:val="0"/>
              <w:spacing w:before="1" w:line="288" w:lineRule="auto"/>
              <w:ind w:left="57" w:right="57" w:firstLineChars="200" w:firstLine="400"/>
              <w:jc w:val="both"/>
              <w:textAlignment w:val="baseline"/>
              <w:rPr>
                <w:rFonts w:ascii="仿宋" w:eastAsia="仿宋" w:hAnsi="仿宋" w:cs="仿宋" w:hint="eastAsia"/>
                <w:sz w:val="20"/>
                <w:szCs w:val="20"/>
              </w:rPr>
            </w:pPr>
            <w:r w:rsidRPr="00E53571">
              <w:rPr>
                <w:rFonts w:ascii="仿宋" w:eastAsia="仿宋" w:hAnsi="仿宋" w:cs="仿宋" w:hint="eastAsia"/>
                <w:sz w:val="20"/>
                <w:szCs w:val="20"/>
              </w:rPr>
              <w:t>本人认真审阅了项目推荐书及附件材料，确认全部材料真实有效，推荐申报2024年度浙江省</w:t>
            </w:r>
            <w:r w:rsidR="005D4691" w:rsidRPr="005D4691">
              <w:rPr>
                <w:rFonts w:ascii="仿宋" w:eastAsia="仿宋" w:hAnsi="仿宋" w:cs="仿宋" w:hint="eastAsia"/>
                <w:sz w:val="20"/>
                <w:szCs w:val="20"/>
              </w:rPr>
              <w:t>科学技术进步奖一等奖</w:t>
            </w:r>
            <w:r w:rsidRPr="00E53571">
              <w:rPr>
                <w:rFonts w:ascii="仿宋" w:eastAsia="仿宋" w:hAnsi="仿宋" w:cs="仿宋" w:hint="eastAsia"/>
                <w:sz w:val="20"/>
                <w:szCs w:val="20"/>
              </w:rPr>
              <w:t>。</w:t>
            </w:r>
          </w:p>
        </w:tc>
      </w:tr>
    </w:tbl>
    <w:p w14:paraId="75FF9D4E" w14:textId="77777777" w:rsidR="00F47770" w:rsidRDefault="00F47770">
      <w:pPr>
        <w:widowControl w:val="0"/>
        <w:kinsoku w:val="0"/>
        <w:wordWrap w:val="0"/>
        <w:autoSpaceDE w:val="0"/>
        <w:autoSpaceDN w:val="0"/>
        <w:adjustRightInd w:val="0"/>
        <w:spacing w:before="1" w:line="218" w:lineRule="auto"/>
        <w:jc w:val="both"/>
        <w:textAlignment w:val="baseline"/>
        <w:rPr>
          <w:sz w:val="20"/>
          <w:szCs w:val="20"/>
        </w:rPr>
      </w:pPr>
    </w:p>
    <w:p w14:paraId="6A42B56A" w14:textId="77777777" w:rsidR="00F47770" w:rsidRDefault="00F47770">
      <w:pPr>
        <w:widowControl w:val="0"/>
        <w:kinsoku w:val="0"/>
        <w:wordWrap w:val="0"/>
        <w:autoSpaceDE w:val="0"/>
        <w:autoSpaceDN w:val="0"/>
        <w:adjustRightInd w:val="0"/>
        <w:spacing w:line="218" w:lineRule="auto"/>
        <w:jc w:val="both"/>
        <w:textAlignment w:val="baseline"/>
        <w:rPr>
          <w:sz w:val="20"/>
          <w:szCs w:val="20"/>
        </w:rPr>
      </w:pPr>
    </w:p>
    <w:p w14:paraId="1C369BEC" w14:textId="77777777" w:rsidR="00F47770" w:rsidRDefault="00F47770">
      <w:pPr>
        <w:widowControl w:val="0"/>
        <w:kinsoku w:val="0"/>
        <w:wordWrap w:val="0"/>
        <w:autoSpaceDE w:val="0"/>
        <w:autoSpaceDN w:val="0"/>
        <w:adjustRightInd w:val="0"/>
        <w:spacing w:before="1" w:line="401" w:lineRule="auto"/>
        <w:jc w:val="both"/>
        <w:textAlignment w:val="baseline"/>
        <w:rPr>
          <w:sz w:val="20"/>
          <w:szCs w:val="20"/>
        </w:rPr>
      </w:pPr>
    </w:p>
    <w:p w14:paraId="76085C3C" w14:textId="77777777" w:rsidR="00F47770" w:rsidRDefault="007C326A">
      <w:pPr>
        <w:widowControl w:val="0"/>
        <w:kinsoku w:val="0"/>
        <w:wordWrap w:val="0"/>
        <w:autoSpaceDE w:val="0"/>
        <w:autoSpaceDN w:val="0"/>
        <w:adjustRightInd w:val="0"/>
        <w:spacing w:before="2" w:line="234" w:lineRule="auto"/>
        <w:ind w:left="4723"/>
        <w:textAlignment w:val="baseline"/>
        <w:rPr>
          <w:rFonts w:ascii="Times New Roman" w:eastAsia="Times New Roman" w:hAnsi="Times New Roman" w:cs="Times New Roman"/>
        </w:rPr>
      </w:pPr>
      <w:r>
        <w:rPr>
          <w:rFonts w:ascii="Times New Roman" w:eastAsia="Times New Roman" w:hAnsi="Times New Roman" w:cs="Times New Roman"/>
          <w:w w:val="99"/>
        </w:rPr>
        <w:t>1</w:t>
      </w:r>
      <w:r>
        <w:rPr>
          <w:rFonts w:ascii="Times New Roman" w:eastAsia="Times New Roman" w:hAnsi="Times New Roman" w:cs="Times New Roman"/>
        </w:rPr>
        <w:t>65</w:t>
      </w:r>
    </w:p>
    <w:sectPr w:rsidR="00F47770">
      <w:type w:val="continuous"/>
      <w:pgSz w:w="11920" w:h="16840"/>
      <w:pgMar w:top="1431" w:right="1072" w:bottom="993" w:left="1072" w:header="0" w:footer="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E173" w14:textId="77777777" w:rsidR="002A40C4" w:rsidRDefault="002A40C4" w:rsidP="008838CC">
      <w:r>
        <w:separator/>
      </w:r>
    </w:p>
  </w:endnote>
  <w:endnote w:type="continuationSeparator" w:id="0">
    <w:p w14:paraId="3B4DF3A9" w14:textId="77777777" w:rsidR="002A40C4" w:rsidRDefault="002A40C4" w:rsidP="0088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B693" w14:textId="77777777" w:rsidR="002A40C4" w:rsidRDefault="002A40C4" w:rsidP="008838CC">
      <w:r>
        <w:separator/>
      </w:r>
    </w:p>
  </w:footnote>
  <w:footnote w:type="continuationSeparator" w:id="0">
    <w:p w14:paraId="27D85BD1" w14:textId="77777777" w:rsidR="002A40C4" w:rsidRDefault="002A40C4" w:rsidP="00883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70"/>
    <w:rsid w:val="000624D8"/>
    <w:rsid w:val="000B3C2E"/>
    <w:rsid w:val="000E39EB"/>
    <w:rsid w:val="000F4866"/>
    <w:rsid w:val="00197469"/>
    <w:rsid w:val="001B5DEA"/>
    <w:rsid w:val="002A40C4"/>
    <w:rsid w:val="00366BA2"/>
    <w:rsid w:val="003946BC"/>
    <w:rsid w:val="003A4A93"/>
    <w:rsid w:val="003B37EC"/>
    <w:rsid w:val="003F5BED"/>
    <w:rsid w:val="004675DC"/>
    <w:rsid w:val="00474EEB"/>
    <w:rsid w:val="004909DA"/>
    <w:rsid w:val="004A0E0F"/>
    <w:rsid w:val="005D4691"/>
    <w:rsid w:val="005E03BD"/>
    <w:rsid w:val="00737369"/>
    <w:rsid w:val="0078104E"/>
    <w:rsid w:val="007C326A"/>
    <w:rsid w:val="008838CC"/>
    <w:rsid w:val="008925DE"/>
    <w:rsid w:val="008F15D1"/>
    <w:rsid w:val="009535E8"/>
    <w:rsid w:val="009815A2"/>
    <w:rsid w:val="009840B6"/>
    <w:rsid w:val="009B3DD0"/>
    <w:rsid w:val="009C6021"/>
    <w:rsid w:val="00A95FE2"/>
    <w:rsid w:val="00AE1476"/>
    <w:rsid w:val="00B34A00"/>
    <w:rsid w:val="00B44876"/>
    <w:rsid w:val="00B76793"/>
    <w:rsid w:val="00BD54F1"/>
    <w:rsid w:val="00C01429"/>
    <w:rsid w:val="00C35019"/>
    <w:rsid w:val="00CB3036"/>
    <w:rsid w:val="00CB645B"/>
    <w:rsid w:val="00D3242D"/>
    <w:rsid w:val="00DA6250"/>
    <w:rsid w:val="00DC1733"/>
    <w:rsid w:val="00DE6F51"/>
    <w:rsid w:val="00DF4B25"/>
    <w:rsid w:val="00E011FF"/>
    <w:rsid w:val="00E1277D"/>
    <w:rsid w:val="00E53571"/>
    <w:rsid w:val="00E833E5"/>
    <w:rsid w:val="00EA6AEF"/>
    <w:rsid w:val="00F47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6342D"/>
  <w15:docId w15:val="{6B73A30D-4A21-4D96-ABBD-49230006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宋体" w:hAnsi="Arial" w:cs="Arial"/>
        <w:noProof/>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8CC"/>
    <w:pPr>
      <w:tabs>
        <w:tab w:val="center" w:pos="4320"/>
        <w:tab w:val="right" w:pos="8640"/>
      </w:tabs>
    </w:pPr>
  </w:style>
  <w:style w:type="character" w:customStyle="1" w:styleId="a4">
    <w:name w:val="页眉 字符"/>
    <w:basedOn w:val="a0"/>
    <w:link w:val="a3"/>
    <w:uiPriority w:val="99"/>
    <w:rsid w:val="008838CC"/>
  </w:style>
  <w:style w:type="paragraph" w:styleId="a5">
    <w:name w:val="footer"/>
    <w:basedOn w:val="a"/>
    <w:link w:val="a6"/>
    <w:uiPriority w:val="99"/>
    <w:unhideWhenUsed/>
    <w:rsid w:val="008838CC"/>
    <w:pPr>
      <w:tabs>
        <w:tab w:val="center" w:pos="4320"/>
        <w:tab w:val="right" w:pos="8640"/>
      </w:tabs>
    </w:pPr>
  </w:style>
  <w:style w:type="character" w:customStyle="1" w:styleId="a6">
    <w:name w:val="页脚 字符"/>
    <w:basedOn w:val="a0"/>
    <w:link w:val="a5"/>
    <w:uiPriority w:val="99"/>
    <w:rsid w:val="00883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716</Words>
  <Characters>1326</Characters>
  <Application>Microsoft Office Word</Application>
  <DocSecurity>0</DocSecurity>
  <Lines>63</Lines>
  <Paragraphs>47</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 Zhang</dc:creator>
  <cp:lastModifiedBy>HM Zhang</cp:lastModifiedBy>
  <cp:revision>8</cp:revision>
  <dcterms:created xsi:type="dcterms:W3CDTF">2025-09-18T01:33:00Z</dcterms:created>
  <dcterms:modified xsi:type="dcterms:W3CDTF">2025-09-18T03:08:00Z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f562b279-49ec-452c-bde8-6ff7bba62891</vt:lpwstr>
  </property>
</Properties>
</file>