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DE31E" w14:textId="77777777"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14:paraId="65FEDE92" w14:textId="77777777"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14:paraId="7DAD7DB9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14:paraId="03BD17A0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083FFA85" w14:textId="77777777"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197A65EF" w14:textId="77777777"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14:paraId="07A53C59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14:paraId="6908D07C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1233210E" w14:textId="77777777"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14:paraId="4E87E12A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4DD5E23F" w14:textId="77777777"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21556A7F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64E35B48" w14:textId="77777777"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0131CE80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ECBA2D8" w14:textId="77777777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629B7663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153327F7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6690F888" w14:textId="012A29D9" w:rsidR="007A378A" w:rsidRPr="007A378A" w:rsidRDefault="00A8594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A8594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高效沸石催化材料的创制</w:t>
            </w:r>
          </w:p>
        </w:tc>
      </w:tr>
      <w:tr w:rsidR="007A378A" w:rsidRPr="007A378A" w14:paraId="37FB02EE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01198CE9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4C3F6B0F" w14:textId="5199F85B" w:rsidR="007A378A" w:rsidRPr="007A378A" w:rsidRDefault="00A8594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自然科学一等奖</w:t>
            </w:r>
          </w:p>
        </w:tc>
      </w:tr>
      <w:tr w:rsidR="007A378A" w:rsidRPr="007A378A" w14:paraId="188A7465" w14:textId="77777777" w:rsidTr="00CC64D3">
        <w:trPr>
          <w:trHeight w:val="2461"/>
        </w:trPr>
        <w:tc>
          <w:tcPr>
            <w:tcW w:w="2156" w:type="dxa"/>
            <w:vAlign w:val="center"/>
          </w:tcPr>
          <w:p w14:paraId="33AC39A8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712CA9A9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5975AB1C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12322E9C" w14:textId="77777777" w:rsidR="00CC64D3" w:rsidRPr="00CC64D3" w:rsidRDefault="007A378A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14:paraId="399B8D8E" w14:textId="77777777" w:rsidR="007A378A" w:rsidRPr="000151A5" w:rsidRDefault="007A378A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7C6A63FA" w14:textId="1F9249CB" w:rsidR="000151A5" w:rsidRPr="00CC64D3" w:rsidRDefault="000151A5" w:rsidP="00CC64D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0151A5">
              <w:rPr>
                <w:rFonts w:eastAsia="仿宋_GB2312" w:hint="eastAsia"/>
                <w:bCs/>
                <w:sz w:val="24"/>
                <w:szCs w:val="24"/>
              </w:rPr>
              <w:t>见附表</w:t>
            </w:r>
          </w:p>
        </w:tc>
      </w:tr>
      <w:tr w:rsidR="007A378A" w:rsidRPr="00E219AF" w14:paraId="59BE73F6" w14:textId="77777777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12A002DD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F9A864B" w14:textId="10110BC7" w:rsidR="007A378A" w:rsidRPr="007A378A" w:rsidRDefault="00A85945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肖丰收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219AF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浙江大学化学工程与生物工程学院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61EB2F5" w14:textId="065BCD42" w:rsidR="007A378A" w:rsidRPr="007A378A" w:rsidRDefault="00A85945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王亮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219AF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浙江大学化学工程与生物工程学院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2C40DF6" w14:textId="1FDA37AA" w:rsidR="007A378A" w:rsidRPr="007A378A" w:rsidRDefault="00A85945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吴勤明</w:t>
            </w:r>
            <w:proofErr w:type="gramEnd"/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219AF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浙江大学化学工程与生物工程学院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B5CFA5D" w14:textId="70B00AF2" w:rsidR="00A85945" w:rsidRPr="007A378A" w:rsidRDefault="00A85945" w:rsidP="00A8594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孟祥举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219AF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浙江大学化学系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690BF46" w14:textId="78B212A5" w:rsidR="00A85945" w:rsidRPr="007A378A" w:rsidRDefault="00A85945" w:rsidP="00A8594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王成涛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219AF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浙江大学化学工程与生物工程学院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6586F9C" w14:textId="29958765" w:rsidR="007A378A" w:rsidRPr="00A85945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7A378A" w:rsidRPr="007A378A" w14:paraId="38D45572" w14:textId="77777777" w:rsidTr="00A85945">
        <w:trPr>
          <w:trHeight w:val="1275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7A73785C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A85945"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64840C2F" w14:textId="19D3A11B" w:rsidR="007A378A" w:rsidRPr="00A85945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A8594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459527BA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44DEBF3F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05B9CA5" w14:textId="11825B2F" w:rsidR="007A378A" w:rsidRPr="00A85945" w:rsidRDefault="00A85945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A8594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浙江大学</w:t>
            </w:r>
          </w:p>
        </w:tc>
      </w:tr>
      <w:tr w:rsidR="007A378A" w:rsidRPr="007A378A" w14:paraId="1B13296C" w14:textId="77777777" w:rsidTr="00A85945">
        <w:trPr>
          <w:trHeight w:val="1686"/>
        </w:trPr>
        <w:tc>
          <w:tcPr>
            <w:tcW w:w="2156" w:type="dxa"/>
            <w:vAlign w:val="center"/>
          </w:tcPr>
          <w:p w14:paraId="0621F6D8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2791A23D" w14:textId="77777777" w:rsidR="00AA12C2" w:rsidRPr="00AA12C2" w:rsidRDefault="00AA12C2" w:rsidP="00AA12C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>该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成果服务国家重大战略需求以及浙江三大科创高地战略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，聚焦于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新型、高效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沸石分子筛催化材料的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创制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与催化应用研究，取得具体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科学发现点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包括：</w:t>
            </w:r>
          </w:p>
          <w:p w14:paraId="1909BF94" w14:textId="77777777" w:rsidR="00AA12C2" w:rsidRPr="00AA12C2" w:rsidRDefault="00AA12C2" w:rsidP="00AA12C2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>(1)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发展了热力学和动力学与</w:t>
            </w:r>
            <w:proofErr w:type="gramStart"/>
            <w:r w:rsidRPr="00AA12C2">
              <w:rPr>
                <w:rFonts w:eastAsia="仿宋_GB2312" w:hint="eastAsia"/>
                <w:bCs/>
                <w:sz w:val="24"/>
                <w:szCs w:val="24"/>
              </w:rPr>
              <w:t>沸石晶化与</w:t>
            </w:r>
            <w:proofErr w:type="gramEnd"/>
            <w:r w:rsidRPr="00AA12C2">
              <w:rPr>
                <w:rFonts w:eastAsia="仿宋_GB2312" w:hint="eastAsia"/>
                <w:bCs/>
                <w:sz w:val="24"/>
                <w:szCs w:val="24"/>
              </w:rPr>
              <w:t>金属物种稳定化相匹配的理论和方法，实现了沸石分子筛与金属物种的可控组装，提出了一系列金属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沸石分子筛</w:t>
            </w:r>
            <w:proofErr w:type="gramStart"/>
            <w:r w:rsidRPr="00AA12C2">
              <w:rPr>
                <w:rFonts w:eastAsia="仿宋_GB2312" w:hint="eastAsia"/>
                <w:bCs/>
                <w:sz w:val="24"/>
                <w:szCs w:val="24"/>
              </w:rPr>
              <w:t>材料晶化的</w:t>
            </w:r>
            <w:proofErr w:type="gramEnd"/>
            <w:r w:rsidRPr="00AA12C2">
              <w:rPr>
                <w:rFonts w:eastAsia="仿宋_GB2312" w:hint="eastAsia"/>
                <w:bCs/>
                <w:sz w:val="24"/>
                <w:szCs w:val="24"/>
              </w:rPr>
              <w:t>柔性合成策略，创制出具有多类催化活性中心的新型分子筛材料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6073F56" w14:textId="77777777" w:rsidR="00AA12C2" w:rsidRPr="00AA12C2" w:rsidRDefault="00AA12C2" w:rsidP="00AA12C2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 xml:space="preserve">(2) 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揭示了沸石分子筛孔道对活性中心微环境的调控机制，将沸石分子筛的择形催化概念赋予到金属催化反应中，克服了传统负载型金属纳米颗粒无法择形的固有缺陷，在甲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lastRenderedPageBreak/>
              <w:t>烷氧化等若干重要的多相催化过程中实现了性能新突破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F1588AA" w14:textId="77777777" w:rsidR="00AA12C2" w:rsidRPr="00AA12C2" w:rsidRDefault="00AA12C2" w:rsidP="00AA12C2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 xml:space="preserve">(3) 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揭示了沸石分子</w:t>
            </w:r>
            <w:proofErr w:type="gramStart"/>
            <w:r w:rsidRPr="00AA12C2">
              <w:rPr>
                <w:rFonts w:eastAsia="仿宋_GB2312" w:hint="eastAsia"/>
                <w:bCs/>
                <w:sz w:val="24"/>
                <w:szCs w:val="24"/>
              </w:rPr>
              <w:t>筛骨架对活性中心</w:t>
            </w:r>
            <w:proofErr w:type="gramEnd"/>
            <w:r w:rsidRPr="00AA12C2">
              <w:rPr>
                <w:rFonts w:eastAsia="仿宋_GB2312" w:hint="eastAsia"/>
                <w:bCs/>
                <w:sz w:val="24"/>
                <w:szCs w:val="24"/>
              </w:rPr>
              <w:t>微结构的调控机制，创制“双羟基硼”与“富铜铝对”的独特催化活性位点，实现了选择性催化还原反应和丙烷脱氢反应的性能提升。</w:t>
            </w:r>
          </w:p>
          <w:p w14:paraId="7828CFB6" w14:textId="77777777" w:rsidR="00AA12C2" w:rsidRPr="00AA12C2" w:rsidRDefault="00AA12C2" w:rsidP="00AA12C2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>该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所提出的学术观点推动了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沸石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分子筛和催化学科的发展，对多相催化剂的创制及其性能提升具有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重要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指导意义和应用价值。研究成果得到了国内外同行的高度认可，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8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篇代表作发表于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Science (2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篇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)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、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 xml:space="preserve">Nature </w:t>
            </w:r>
            <w:proofErr w:type="spellStart"/>
            <w:r w:rsidRPr="00AA12C2">
              <w:rPr>
                <w:rFonts w:eastAsia="仿宋_GB2312"/>
                <w:bCs/>
                <w:sz w:val="24"/>
                <w:szCs w:val="24"/>
              </w:rPr>
              <w:t>Catal</w:t>
            </w:r>
            <w:proofErr w:type="spellEnd"/>
            <w:r w:rsidRPr="00AA12C2">
              <w:rPr>
                <w:rFonts w:eastAsia="仿宋_GB2312"/>
                <w:bCs/>
                <w:sz w:val="24"/>
                <w:szCs w:val="24"/>
              </w:rPr>
              <w:t>. (1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篇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)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、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J. Am. Chem. Soc. (3</w:t>
            </w:r>
            <w:proofErr w:type="gramStart"/>
            <w:r w:rsidRPr="00AA12C2">
              <w:rPr>
                <w:rFonts w:eastAsia="仿宋_GB2312"/>
                <w:bCs/>
                <w:sz w:val="24"/>
                <w:szCs w:val="24"/>
              </w:rPr>
              <w:t>篇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)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、</w:t>
            </w:r>
            <w:proofErr w:type="spellStart"/>
            <w:proofErr w:type="gramEnd"/>
            <w:r w:rsidRPr="00AA12C2">
              <w:rPr>
                <w:rFonts w:eastAsia="仿宋_GB2312"/>
                <w:bCs/>
                <w:sz w:val="24"/>
                <w:szCs w:val="24"/>
              </w:rPr>
              <w:t>Angew</w:t>
            </w:r>
            <w:proofErr w:type="spellEnd"/>
            <w:r w:rsidRPr="00AA12C2">
              <w:rPr>
                <w:rFonts w:eastAsia="仿宋_GB2312"/>
                <w:bCs/>
                <w:sz w:val="24"/>
                <w:szCs w:val="24"/>
              </w:rPr>
              <w:t>. Chem. (1</w:t>
            </w:r>
            <w:proofErr w:type="gramStart"/>
            <w:r w:rsidRPr="00AA12C2">
              <w:rPr>
                <w:rFonts w:eastAsia="仿宋_GB2312"/>
                <w:bCs/>
                <w:sz w:val="24"/>
                <w:szCs w:val="24"/>
              </w:rPr>
              <w:t>篇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)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、</w:t>
            </w:r>
            <w:proofErr w:type="gramEnd"/>
            <w:r w:rsidRPr="00AA12C2">
              <w:rPr>
                <w:rFonts w:eastAsia="仿宋_GB2312"/>
                <w:bCs/>
                <w:sz w:val="24"/>
                <w:szCs w:val="24"/>
              </w:rPr>
              <w:t xml:space="preserve">Chem. </w:t>
            </w:r>
            <w:proofErr w:type="spellStart"/>
            <w:r w:rsidRPr="00AA12C2">
              <w:rPr>
                <w:rFonts w:eastAsia="仿宋_GB2312"/>
                <w:bCs/>
                <w:sz w:val="24"/>
                <w:szCs w:val="24"/>
              </w:rPr>
              <w:t>Commun</w:t>
            </w:r>
            <w:proofErr w:type="spellEnd"/>
            <w:r w:rsidRPr="00AA12C2">
              <w:rPr>
                <w:rFonts w:eastAsia="仿宋_GB2312"/>
                <w:bCs/>
                <w:sz w:val="24"/>
                <w:szCs w:val="24"/>
              </w:rPr>
              <w:t>. (1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篇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)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，他引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2115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次，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负责人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受邀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在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国内外重要学术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会议上做大会与主旨报告，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并入选中国化学会会士，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获得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“2021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年中国分子筛成就奖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”</w:t>
            </w:r>
            <w:r w:rsidRPr="00AA12C2">
              <w:rPr>
                <w:rFonts w:eastAsia="仿宋_GB2312"/>
                <w:bCs/>
                <w:sz w:val="24"/>
                <w:szCs w:val="24"/>
              </w:rPr>
              <w:t>。</w:t>
            </w:r>
          </w:p>
          <w:p w14:paraId="50B57B91" w14:textId="77777777" w:rsidR="00AA12C2" w:rsidRPr="00AA12C2" w:rsidRDefault="00AA12C2" w:rsidP="00AA12C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p w14:paraId="60078200" w14:textId="5D524CA8" w:rsidR="007A378A" w:rsidRPr="007A378A" w:rsidRDefault="00AA12C2" w:rsidP="00AA12C2">
            <w:pPr>
              <w:spacing w:line="440" w:lineRule="exact"/>
              <w:rPr>
                <w:rStyle w:val="title1"/>
                <w:b w:val="0"/>
                <w:color w:val="auto"/>
              </w:rPr>
            </w:pPr>
            <w:r w:rsidRPr="00AA12C2">
              <w:rPr>
                <w:rFonts w:eastAsia="仿宋_GB2312"/>
                <w:bCs/>
                <w:sz w:val="24"/>
                <w:szCs w:val="24"/>
              </w:rPr>
              <w:t>提名该成果为省自然科学奖</w:t>
            </w:r>
            <w:r w:rsidRPr="00AA12C2">
              <w:rPr>
                <w:rFonts w:eastAsia="仿宋_GB2312" w:hint="eastAsia"/>
                <w:bCs/>
                <w:sz w:val="24"/>
                <w:szCs w:val="24"/>
                <w:u w:val="single"/>
              </w:rPr>
              <w:t>一</w:t>
            </w:r>
            <w:r w:rsidRPr="00AA12C2">
              <w:rPr>
                <w:rFonts w:eastAsia="仿宋_GB2312"/>
                <w:bCs/>
                <w:sz w:val="24"/>
                <w:szCs w:val="24"/>
                <w:u w:val="single"/>
              </w:rPr>
              <w:t>等奖</w:t>
            </w:r>
            <w:r w:rsidRPr="00AA12C2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</w:tbl>
    <w:p w14:paraId="21DF7CEC" w14:textId="77777777" w:rsidR="00653BB3" w:rsidRPr="00B272D7" w:rsidRDefault="00653BB3" w:rsidP="00653BB3">
      <w:pPr>
        <w:spacing w:line="500" w:lineRule="exact"/>
        <w:ind w:firstLineChars="200" w:firstLine="640"/>
        <w:rPr>
          <w:rFonts w:ascii="仿宋_GB2312" w:eastAsia="仿宋_GB2312" w:hAnsi="宋体" w:hint="eastAsia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lastRenderedPageBreak/>
        <w:t>提名</w:t>
      </w:r>
      <w:proofErr w:type="gramStart"/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书相关</w:t>
      </w:r>
      <w:proofErr w:type="gramEnd"/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14:paraId="3EC01C58" w14:textId="77777777" w:rsidR="000151A5" w:rsidRDefault="000151A5">
      <w:pPr>
        <w:widowControl/>
        <w:jc w:val="left"/>
        <w:sectPr w:rsidR="000151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18E69B73" w14:textId="77777777" w:rsidR="000151A5" w:rsidRPr="000151A5" w:rsidRDefault="000151A5" w:rsidP="000151A5">
      <w:pPr>
        <w:jc w:val="center"/>
        <w:rPr>
          <w:rFonts w:eastAsia="方正黑体简体"/>
          <w:sz w:val="32"/>
          <w:szCs w:val="22"/>
        </w:rPr>
      </w:pPr>
      <w:r w:rsidRPr="000151A5">
        <w:rPr>
          <w:rFonts w:eastAsia="方正黑体简体"/>
          <w:sz w:val="32"/>
          <w:szCs w:val="22"/>
        </w:rPr>
        <w:lastRenderedPageBreak/>
        <w:t>六、代表性论文专著目录（不超过</w:t>
      </w:r>
      <w:r w:rsidRPr="000151A5">
        <w:rPr>
          <w:rFonts w:eastAsia="方正黑体简体"/>
          <w:sz w:val="32"/>
          <w:szCs w:val="22"/>
        </w:rPr>
        <w:t>8</w:t>
      </w:r>
      <w:r w:rsidRPr="000151A5">
        <w:rPr>
          <w:rFonts w:eastAsia="方正黑体简体"/>
          <w:sz w:val="32"/>
          <w:szCs w:val="22"/>
        </w:rPr>
        <w:t>篇）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734"/>
        <w:gridCol w:w="1001"/>
        <w:gridCol w:w="799"/>
        <w:gridCol w:w="1726"/>
        <w:gridCol w:w="501"/>
        <w:gridCol w:w="3256"/>
        <w:gridCol w:w="1168"/>
        <w:gridCol w:w="1407"/>
      </w:tblGrid>
      <w:tr w:rsidR="000151A5" w:rsidRPr="000151A5" w14:paraId="6379F092" w14:textId="77777777" w:rsidTr="001C53CC">
        <w:trPr>
          <w:trHeight w:val="85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5BEC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bookmarkStart w:id="3" w:name="XM_SOSIETY"/>
            <w:bookmarkEnd w:id="3"/>
            <w:r w:rsidRPr="000151A5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6212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论文专著名称</w:t>
            </w:r>
            <w:r w:rsidRPr="000151A5">
              <w:rPr>
                <w:rFonts w:eastAsia="仿宋_GB2312"/>
                <w:sz w:val="24"/>
                <w:szCs w:val="24"/>
              </w:rPr>
              <w:t>/</w:t>
            </w:r>
            <w:r w:rsidRPr="000151A5"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379C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年卷页码（</w:t>
            </w:r>
            <w:r w:rsidRPr="000151A5">
              <w:rPr>
                <w:rFonts w:eastAsia="仿宋_GB2312"/>
                <w:sz w:val="24"/>
                <w:szCs w:val="24"/>
              </w:rPr>
              <w:t>xx</w:t>
            </w:r>
            <w:r w:rsidRPr="000151A5">
              <w:rPr>
                <w:rFonts w:eastAsia="仿宋_GB2312"/>
                <w:sz w:val="24"/>
                <w:szCs w:val="24"/>
              </w:rPr>
              <w:t>年</w:t>
            </w:r>
            <w:r w:rsidRPr="000151A5">
              <w:rPr>
                <w:rFonts w:eastAsia="仿宋_GB2312"/>
                <w:sz w:val="24"/>
                <w:szCs w:val="24"/>
              </w:rPr>
              <w:t>xx</w:t>
            </w:r>
            <w:r w:rsidRPr="000151A5">
              <w:rPr>
                <w:rFonts w:eastAsia="仿宋_GB2312"/>
                <w:sz w:val="24"/>
                <w:szCs w:val="24"/>
              </w:rPr>
              <w:t>卷</w:t>
            </w:r>
            <w:r w:rsidRPr="000151A5">
              <w:rPr>
                <w:rFonts w:eastAsia="仿宋_GB2312"/>
                <w:sz w:val="24"/>
                <w:szCs w:val="24"/>
              </w:rPr>
              <w:t>xx</w:t>
            </w:r>
            <w:r w:rsidRPr="000151A5"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4B2B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发表</w:t>
            </w:r>
          </w:p>
          <w:p w14:paraId="71C66EE2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时间</w:t>
            </w:r>
          </w:p>
          <w:p w14:paraId="6498D221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29E8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通讯</w:t>
            </w:r>
          </w:p>
          <w:p w14:paraId="14CE9508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0F06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第一</w:t>
            </w:r>
          </w:p>
          <w:p w14:paraId="05A53F16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E3AB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所有作者（</w:t>
            </w:r>
            <w:proofErr w:type="gramStart"/>
            <w:r w:rsidRPr="000151A5"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 w:rsidRPr="000151A5"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E532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他引</w:t>
            </w:r>
          </w:p>
          <w:p w14:paraId="5E609357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6B30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0151A5" w:rsidRPr="000151A5" w14:paraId="5977F7E8" w14:textId="77777777" w:rsidTr="001C53CC">
        <w:trPr>
          <w:trHeight w:hRule="exact" w:val="215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C9A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86F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 xml:space="preserve">Sustainable Synthesis of Zeolites without Addition of Both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Organotemplates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 and Solvents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J</w:t>
            </w:r>
            <w:r w:rsidRPr="000151A5">
              <w:rPr>
                <w:rFonts w:eastAsia="仿宋_GB2312"/>
                <w:sz w:val="24"/>
                <w:szCs w:val="24"/>
              </w:rPr>
              <w:t>ournal of the American Chemical Society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806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014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1</w:t>
            </w:r>
            <w:r w:rsidRPr="000151A5">
              <w:rPr>
                <w:rFonts w:eastAsia="仿宋_GB2312"/>
                <w:sz w:val="24"/>
                <w:szCs w:val="24"/>
              </w:rPr>
              <w:t>36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4</w:t>
            </w:r>
            <w:r w:rsidRPr="000151A5">
              <w:rPr>
                <w:rFonts w:eastAsia="仿宋_GB2312"/>
                <w:sz w:val="24"/>
                <w:szCs w:val="24"/>
              </w:rPr>
              <w:t>019-4025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EA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014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0E1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孟祥举、李灿、肖丰收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628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proofErr w:type="gramStart"/>
            <w:r w:rsidRPr="000151A5">
              <w:rPr>
                <w:rFonts w:ascii="宋体" w:hAnsi="宋体" w:cs="宋体" w:hint="eastAsia"/>
                <w:sz w:val="24"/>
                <w:szCs w:val="24"/>
              </w:rPr>
              <w:t>吴勤明</w:t>
            </w:r>
            <w:proofErr w:type="gram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BC6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Wu,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Qinming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Xiong; Qi,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Guodong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Guo, Qiang; Pan,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Shuxiang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Meng,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Xiangju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Xu, Jun; Deng, Feng; Fan,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Fengtao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Feng,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Zhaochi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Li, Can; Maurer, Stefan; Mueller, Ulrich; Xiao, Feng-Shou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118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194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7D2E0D1F" w14:textId="77777777" w:rsidTr="001C53CC">
        <w:trPr>
          <w:trHeight w:hRule="exact" w:val="24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183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8EA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Sinter-resistant metal nanoparticle catalysts achieved by immobilization within zeolite crystals via seed-directed growth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Nature</w:t>
            </w:r>
            <w:r w:rsidRPr="000151A5">
              <w:rPr>
                <w:rFonts w:eastAsia="仿宋_GB2312"/>
                <w:sz w:val="24"/>
                <w:szCs w:val="24"/>
              </w:rPr>
              <w:t xml:space="preserve"> C</w:t>
            </w:r>
            <w:r w:rsidRPr="000151A5">
              <w:rPr>
                <w:rFonts w:eastAsia="仿宋_GB2312" w:hint="eastAsia"/>
                <w:sz w:val="24"/>
                <w:szCs w:val="24"/>
              </w:rPr>
              <w:t>atalysis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92F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018</w:t>
            </w:r>
            <w:r w:rsidRPr="000151A5">
              <w:rPr>
                <w:rFonts w:eastAsia="仿宋_GB2312"/>
                <w:sz w:val="24"/>
                <w:szCs w:val="24"/>
              </w:rPr>
              <w:t>年</w:t>
            </w:r>
            <w:r w:rsidRPr="000151A5">
              <w:rPr>
                <w:rFonts w:eastAsia="仿宋_GB2312"/>
                <w:sz w:val="24"/>
                <w:szCs w:val="24"/>
              </w:rPr>
              <w:t>1</w:t>
            </w:r>
            <w:r w:rsidRPr="000151A5">
              <w:rPr>
                <w:rFonts w:eastAsia="仿宋_GB2312"/>
                <w:sz w:val="24"/>
                <w:szCs w:val="24"/>
              </w:rPr>
              <w:t>卷</w:t>
            </w:r>
            <w:r w:rsidRPr="000151A5">
              <w:rPr>
                <w:rFonts w:eastAsia="仿宋_GB2312"/>
                <w:sz w:val="24"/>
                <w:szCs w:val="24"/>
              </w:rPr>
              <w:t>540-546</w:t>
            </w:r>
            <w:r w:rsidRPr="000151A5">
              <w:rPr>
                <w:rFonts w:eastAsia="仿宋_GB2312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12F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018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/>
                <w:sz w:val="24"/>
                <w:szCs w:val="24"/>
              </w:rPr>
              <w:t>7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25B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</w:t>
            </w:r>
            <w:r w:rsidRPr="000151A5">
              <w:rPr>
                <w:rFonts w:eastAsia="仿宋_GB2312" w:hint="eastAsia"/>
                <w:sz w:val="24"/>
                <w:szCs w:val="24"/>
              </w:rPr>
              <w:t>、</w:t>
            </w:r>
            <w:r w:rsidRPr="000151A5">
              <w:rPr>
                <w:rFonts w:ascii="宋体" w:hAnsi="宋体" w:cs="宋体" w:hint="eastAsia"/>
                <w:sz w:val="24"/>
                <w:szCs w:val="24"/>
              </w:rPr>
              <w:t>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7AF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张建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A42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Zhang, Jian; Wang, Liang; Zhang,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Bingsen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Zhao,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Haishuang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Kolb, Ute; Zhu, Yihan; Liu,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Lingmei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Han, Yu; 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Guoxiong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Chengtao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Su, Dang Sheng; Gates, Bruce C.; Xiao, Feng-Shou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CF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B83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5018AAAF" w14:textId="77777777" w:rsidTr="001C53CC">
        <w:trPr>
          <w:trHeight w:hRule="exact" w:val="270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AFA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775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 xml:space="preserve">A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Pd@Zeolite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 Catalyst for Nitroarene Hydrogenation with High Product Selectivity by Sterically Controlled Adsorption in the Zeolite Micropores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proofErr w:type="spellStart"/>
            <w:r w:rsidRPr="000151A5">
              <w:rPr>
                <w:rFonts w:eastAsia="仿宋_GB2312" w:hint="eastAsia"/>
                <w:sz w:val="24"/>
                <w:szCs w:val="24"/>
              </w:rPr>
              <w:t>An</w:t>
            </w:r>
            <w:r w:rsidRPr="000151A5">
              <w:rPr>
                <w:rFonts w:eastAsia="仿宋_GB2312"/>
                <w:sz w:val="24"/>
                <w:szCs w:val="24"/>
              </w:rPr>
              <w:t>gewandte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Chemie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-International Edition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6C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017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5</w:t>
            </w:r>
            <w:r w:rsidRPr="000151A5">
              <w:rPr>
                <w:rFonts w:eastAsia="仿宋_GB2312"/>
                <w:sz w:val="24"/>
                <w:szCs w:val="24"/>
              </w:rPr>
              <w:t>6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9</w:t>
            </w:r>
            <w:r w:rsidRPr="000151A5">
              <w:rPr>
                <w:rFonts w:eastAsia="仿宋_GB2312"/>
                <w:sz w:val="24"/>
                <w:szCs w:val="24"/>
              </w:rPr>
              <w:t>747-9751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191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017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/>
                <w:sz w:val="24"/>
                <w:szCs w:val="24"/>
              </w:rPr>
              <w:t>5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DF4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</w:t>
            </w:r>
            <w:r w:rsidRPr="000151A5">
              <w:rPr>
                <w:rFonts w:eastAsia="仿宋_GB2312" w:hint="eastAsia"/>
                <w:sz w:val="24"/>
                <w:szCs w:val="24"/>
              </w:rPr>
              <w:t>、</w:t>
            </w:r>
            <w:r w:rsidRPr="000151A5">
              <w:rPr>
                <w:rFonts w:ascii="宋体" w:hAnsi="宋体" w:cs="宋体" w:hint="eastAsia"/>
                <w:sz w:val="24"/>
                <w:szCs w:val="24"/>
              </w:rPr>
              <w:t>肖丰</w:t>
            </w:r>
            <w:r w:rsidRPr="000151A5">
              <w:rPr>
                <w:rFonts w:eastAsia="仿宋_GB2312"/>
                <w:sz w:val="24"/>
                <w:szCs w:val="24"/>
              </w:rPr>
              <w:t>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13B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张建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B3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Zhang, Jian; Wang, Liang; Shao, Yi; 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Yanqin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Gates, Bruce C.; Xiao, Feng-Shou</w:t>
            </w:r>
          </w:p>
          <w:p w14:paraId="47D6AEBA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EE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60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68B4606D" w14:textId="77777777" w:rsidTr="001C53CC">
        <w:trPr>
          <w:trHeight w:hRule="exact" w:val="227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A9F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27CE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Product Selectivity Controlled by Nanoporous Environments in Zeolite Crystals Enveloping Rhodium Nanoparticle Catalysts for CO</w:t>
            </w:r>
            <w:r w:rsidRPr="000151A5">
              <w:rPr>
                <w:rFonts w:eastAsia="仿宋_GB2312"/>
                <w:sz w:val="24"/>
                <w:szCs w:val="24"/>
                <w:vertAlign w:val="subscript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 xml:space="preserve"> Hydrogenation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J</w:t>
            </w:r>
            <w:r w:rsidRPr="000151A5">
              <w:rPr>
                <w:rFonts w:eastAsia="仿宋_GB2312"/>
                <w:sz w:val="24"/>
                <w:szCs w:val="24"/>
              </w:rPr>
              <w:t>ournal of the American Chemical Society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ED7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2019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1</w:t>
            </w:r>
            <w:r w:rsidRPr="000151A5">
              <w:rPr>
                <w:rFonts w:eastAsia="仿宋_GB2312"/>
                <w:sz w:val="24"/>
                <w:szCs w:val="24"/>
              </w:rPr>
              <w:t>41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8</w:t>
            </w:r>
            <w:r w:rsidRPr="000151A5">
              <w:rPr>
                <w:rFonts w:eastAsia="仿宋_GB2312"/>
                <w:sz w:val="24"/>
                <w:szCs w:val="24"/>
              </w:rPr>
              <w:t>482-8488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97A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019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/>
                <w:sz w:val="24"/>
                <w:szCs w:val="24"/>
              </w:rPr>
              <w:t>5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B1A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王亮、</w:t>
            </w:r>
            <w:proofErr w:type="spellStart"/>
            <w:r w:rsidRPr="000151A5">
              <w:rPr>
                <w:rFonts w:ascii="宋体" w:hAnsi="宋体" w:cs="宋体" w:hint="eastAsia"/>
                <w:sz w:val="24"/>
                <w:szCs w:val="24"/>
              </w:rPr>
              <w:t>B.C.Gates</w:t>
            </w:r>
            <w:proofErr w:type="spellEnd"/>
            <w:r w:rsidRPr="000151A5">
              <w:rPr>
                <w:rFonts w:ascii="宋体" w:hAnsi="宋体" w:cs="宋体" w:hint="eastAsia"/>
                <w:sz w:val="24"/>
                <w:szCs w:val="24"/>
              </w:rPr>
              <w:t>、肖丰收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D9C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王成涛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95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Chengtao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Guan,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Erjia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Liang; Chu,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Xuefeng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Wu, Zhiyi; Zhang, Jian; Yang, Zhiyuan; Jiang, Yiwen; Zhang, Ling; Meng,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Xiangju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Gates, Bruce C.; Xiao, Feng-Shou</w:t>
            </w:r>
          </w:p>
          <w:p w14:paraId="6244202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933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2</w:t>
            </w:r>
            <w:r w:rsidRPr="000151A5">
              <w:rPr>
                <w:rFonts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4FA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1E45B089" w14:textId="77777777" w:rsidTr="001C53CC">
        <w:trPr>
          <w:trHeight w:hRule="exact" w:val="227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BFB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C16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Hydrophobic zeolite modification for in situ peroxide formation in methane oxidation to methanol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S</w:t>
            </w:r>
            <w:r w:rsidRPr="000151A5">
              <w:rPr>
                <w:rFonts w:eastAsia="仿宋_GB2312"/>
                <w:sz w:val="24"/>
                <w:szCs w:val="24"/>
              </w:rPr>
              <w:t>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43A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020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3</w:t>
            </w:r>
            <w:r w:rsidRPr="000151A5">
              <w:rPr>
                <w:rFonts w:eastAsia="仿宋_GB2312"/>
                <w:sz w:val="24"/>
                <w:szCs w:val="24"/>
              </w:rPr>
              <w:t>67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/>
                <w:sz w:val="24"/>
                <w:szCs w:val="24"/>
              </w:rPr>
              <w:t>193-197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5E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020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ascii="宋体" w:hAnsi="宋体" w:cs="宋体"/>
                <w:sz w:val="24"/>
                <w:szCs w:val="24"/>
              </w:rPr>
              <w:t>1</w:t>
            </w:r>
            <w:r w:rsidRPr="000151A5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AC4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王亮、肖丰收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2310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金竹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00D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Jin, Zhu; Wang, Liang; Zuidema, Erik; Mondal,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Kartick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Zhang, Ming; Zhang, Jian; 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Chengtao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Meng,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Xiangju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Yang,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Hengquan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Mesters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, Carl; Xiao, Feng-Shou</w:t>
            </w:r>
          </w:p>
          <w:p w14:paraId="1B02AAA7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9A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4</w:t>
            </w:r>
            <w:r w:rsidRPr="000151A5">
              <w:rPr>
                <w:rFonts w:eastAsia="仿宋_GB2312" w:hint="eastAsia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D62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325DCE31" w14:textId="77777777" w:rsidTr="001C53CC">
        <w:trPr>
          <w:trHeight w:hRule="exact" w:val="227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9A1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8BA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Product Selectivity Controlled by Zeolite Crystals in Biomass Hydrogenation over a Palladium Catalyst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J</w:t>
            </w:r>
            <w:r w:rsidRPr="000151A5">
              <w:rPr>
                <w:rFonts w:eastAsia="仿宋_GB2312"/>
                <w:sz w:val="24"/>
                <w:szCs w:val="24"/>
              </w:rPr>
              <w:t>ournal of the American Chemical Society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F7E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016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1</w:t>
            </w:r>
            <w:r w:rsidRPr="000151A5">
              <w:rPr>
                <w:rFonts w:eastAsia="仿宋_GB2312"/>
                <w:sz w:val="24"/>
                <w:szCs w:val="24"/>
              </w:rPr>
              <w:t>38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7</w:t>
            </w:r>
            <w:r w:rsidRPr="000151A5">
              <w:rPr>
                <w:rFonts w:eastAsia="仿宋_GB2312"/>
                <w:sz w:val="24"/>
                <w:szCs w:val="24"/>
              </w:rPr>
              <w:t>880-7883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3294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016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6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0A2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王亮、肖丰收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AA9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王成涛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DFF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Chengtao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Wang, Liang; Zhang, Jian; Wang, Hong; Lewis, James P.; Xiao, Feng-Shou</w:t>
            </w:r>
          </w:p>
          <w:p w14:paraId="74F538FD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B71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FDE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4DA018E5" w14:textId="77777777" w:rsidTr="001C53CC">
        <w:trPr>
          <w:trHeight w:hRule="exact" w:val="3254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FC5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DD4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sz w:val="24"/>
                <w:szCs w:val="24"/>
              </w:rPr>
              <w:t>Isolated boron in zeolite for oxidative dehydrogenation of propane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21F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2021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3</w:t>
            </w:r>
            <w:r w:rsidRPr="000151A5">
              <w:rPr>
                <w:rFonts w:eastAsia="仿宋_GB2312"/>
                <w:sz w:val="24"/>
                <w:szCs w:val="24"/>
              </w:rPr>
              <w:t>72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7</w:t>
            </w:r>
            <w:r w:rsidRPr="000151A5">
              <w:rPr>
                <w:rFonts w:eastAsia="仿宋_GB2312"/>
                <w:sz w:val="24"/>
                <w:szCs w:val="24"/>
              </w:rPr>
              <w:t>6-80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C84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2021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4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1D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王亮、孟祥举、郑安民、肖丰收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6A9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周航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28B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Zhou</w:t>
            </w:r>
            <w:r w:rsidRPr="000151A5">
              <w:rPr>
                <w:rFonts w:eastAsia="仿宋_GB2312"/>
                <w:sz w:val="24"/>
                <w:szCs w:val="24"/>
              </w:rPr>
              <w:t xml:space="preserve">, Hang; Yi, Xianfeng; Hui, Yu; Wang, Liang; Chen, Sai; Qin,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Yucai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Ming; Ma,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Jiabi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Chu,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Xuefeng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Yeqing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Hong, Xin; Chen,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Zifeng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Meng,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Xiangju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Wang, Hai; Zhu,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Qiuyan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Song, Lijuan; Zheng,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Anmin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Xiao, Feng-Shou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B916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00C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6DCFD0B4" w14:textId="77777777" w:rsidTr="001C53CC">
        <w:trPr>
          <w:trHeight w:hRule="exact" w:val="3254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EF8C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85FC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proofErr w:type="gramEnd"/>
            <w:r w:rsidRPr="000151A5">
              <w:rPr>
                <w:rFonts w:eastAsia="仿宋_GB2312"/>
                <w:sz w:val="24"/>
                <w:szCs w:val="24"/>
              </w:rPr>
              <w:t>Designed copper-amine complex as an efficient template for one-pot synthesis of Cu-SSZ-13 zeolite with excellent activity for selective catalytic reduction of NO</w:t>
            </w:r>
            <w:r w:rsidRPr="000151A5">
              <w:rPr>
                <w:rFonts w:eastAsia="仿宋_GB2312"/>
                <w:sz w:val="24"/>
                <w:szCs w:val="24"/>
                <w:vertAlign w:val="subscript"/>
              </w:rPr>
              <w:t>x</w:t>
            </w:r>
            <w:r w:rsidRPr="000151A5">
              <w:rPr>
                <w:rFonts w:eastAsia="仿宋_GB2312"/>
                <w:sz w:val="24"/>
                <w:szCs w:val="24"/>
              </w:rPr>
              <w:t xml:space="preserve"> by NH</w:t>
            </w:r>
            <w:r w:rsidRPr="000151A5">
              <w:rPr>
                <w:rFonts w:eastAsia="仿宋_GB2312"/>
                <w:sz w:val="24"/>
                <w:szCs w:val="24"/>
                <w:vertAlign w:val="subscript"/>
              </w:rPr>
              <w:t>3</w:t>
            </w:r>
          </w:p>
          <w:p w14:paraId="1269C9E6" w14:textId="77777777" w:rsidR="000151A5" w:rsidRPr="000151A5" w:rsidRDefault="000151A5" w:rsidP="004F7AE0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  <w:r w:rsidRPr="000151A5">
              <w:rPr>
                <w:rFonts w:eastAsia="仿宋_GB2312" w:hint="eastAsia"/>
                <w:sz w:val="24"/>
                <w:szCs w:val="24"/>
              </w:rPr>
              <w:t>/</w:t>
            </w: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 w:hint="eastAsia"/>
                <w:sz w:val="24"/>
                <w:szCs w:val="24"/>
              </w:rPr>
              <w:t>C</w:t>
            </w:r>
            <w:r w:rsidRPr="000151A5">
              <w:rPr>
                <w:rFonts w:eastAsia="仿宋_GB2312"/>
                <w:sz w:val="24"/>
                <w:szCs w:val="24"/>
              </w:rPr>
              <w:t>hemical Communications</w:t>
            </w:r>
            <w:r w:rsidRPr="000151A5"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3C9D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011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4</w:t>
            </w:r>
            <w:r w:rsidRPr="000151A5">
              <w:rPr>
                <w:rFonts w:eastAsia="仿宋_GB2312"/>
                <w:sz w:val="24"/>
                <w:szCs w:val="24"/>
              </w:rPr>
              <w:t>7</w:t>
            </w:r>
            <w:r w:rsidRPr="000151A5">
              <w:rPr>
                <w:rFonts w:eastAsia="仿宋_GB2312" w:hint="eastAsia"/>
                <w:sz w:val="24"/>
                <w:szCs w:val="24"/>
              </w:rPr>
              <w:t>卷</w:t>
            </w:r>
            <w:r w:rsidRPr="000151A5">
              <w:rPr>
                <w:rFonts w:eastAsia="仿宋_GB2312" w:hint="eastAsia"/>
                <w:sz w:val="24"/>
                <w:szCs w:val="24"/>
              </w:rPr>
              <w:t>9</w:t>
            </w:r>
            <w:r w:rsidRPr="000151A5">
              <w:rPr>
                <w:rFonts w:eastAsia="仿宋_GB2312"/>
                <w:sz w:val="24"/>
                <w:szCs w:val="24"/>
              </w:rPr>
              <w:t>789-9791</w:t>
            </w:r>
            <w:r w:rsidRPr="000151A5"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EDB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</w:t>
            </w:r>
            <w:r w:rsidRPr="000151A5">
              <w:rPr>
                <w:rFonts w:eastAsia="仿宋_GB2312"/>
                <w:sz w:val="24"/>
                <w:szCs w:val="24"/>
              </w:rPr>
              <w:t>011</w:t>
            </w:r>
            <w:r w:rsidRPr="000151A5">
              <w:rPr>
                <w:rFonts w:eastAsia="仿宋_GB2312" w:hint="eastAsia"/>
                <w:sz w:val="24"/>
                <w:szCs w:val="24"/>
              </w:rPr>
              <w:t>年</w:t>
            </w:r>
            <w:r w:rsidRPr="000151A5">
              <w:rPr>
                <w:rFonts w:eastAsia="仿宋_GB2312" w:hint="eastAsia"/>
                <w:sz w:val="24"/>
                <w:szCs w:val="24"/>
              </w:rPr>
              <w:t>5</w:t>
            </w:r>
            <w:r w:rsidRPr="000151A5"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8F0" w14:textId="77777777" w:rsidR="000151A5" w:rsidRPr="000151A5" w:rsidRDefault="000151A5" w:rsidP="004F7AE0">
            <w:pPr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肖丰</w:t>
            </w:r>
            <w:r w:rsidRPr="000151A5">
              <w:rPr>
                <w:rFonts w:ascii="宋体" w:hAnsi="宋体" w:cs="宋体"/>
                <w:sz w:val="24"/>
                <w:szCs w:val="24"/>
              </w:rPr>
              <w:t>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D90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ascii="宋体" w:hAnsi="宋体" w:cs="宋体" w:hint="eastAsia"/>
                <w:sz w:val="24"/>
                <w:szCs w:val="24"/>
              </w:rPr>
              <w:t>任丽敏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E02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 xml:space="preserve">Ren, Limin; Zhu,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Longfeng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Yang,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Chengguang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Chen, Yanmei;</w:t>
            </w:r>
            <w:r w:rsidRPr="000151A5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0151A5">
              <w:rPr>
                <w:rFonts w:eastAsia="仿宋_GB2312"/>
                <w:sz w:val="24"/>
                <w:szCs w:val="24"/>
              </w:rPr>
              <w:t xml:space="preserve">Sun, Qi; Zhang, Haiyan; Li,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Caijin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 xml:space="preserve">; Nawaz, Faisal; Meng, </w:t>
            </w:r>
            <w:proofErr w:type="spellStart"/>
            <w:r w:rsidRPr="000151A5">
              <w:rPr>
                <w:rFonts w:eastAsia="仿宋_GB2312"/>
                <w:sz w:val="24"/>
                <w:szCs w:val="24"/>
              </w:rPr>
              <w:t>Xiangju</w:t>
            </w:r>
            <w:proofErr w:type="spellEnd"/>
            <w:r w:rsidRPr="000151A5">
              <w:rPr>
                <w:rFonts w:eastAsia="仿宋_GB2312"/>
                <w:sz w:val="24"/>
                <w:szCs w:val="24"/>
              </w:rPr>
              <w:t>; Xiao, Feng-Shou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D66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FE27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《</w:t>
            </w:r>
            <w:r w:rsidRPr="000151A5">
              <w:rPr>
                <w:rFonts w:eastAsia="仿宋_GB2312"/>
                <w:sz w:val="24"/>
                <w:szCs w:val="24"/>
              </w:rPr>
              <w:t>Web of Science</w:t>
            </w:r>
            <w:r w:rsidRPr="000151A5">
              <w:rPr>
                <w:rFonts w:eastAsia="仿宋_GB2312" w:hint="eastAsia"/>
                <w:sz w:val="24"/>
                <w:szCs w:val="24"/>
              </w:rPr>
              <w:t>》所有数据库</w:t>
            </w:r>
          </w:p>
        </w:tc>
      </w:tr>
      <w:tr w:rsidR="000151A5" w:rsidRPr="000151A5" w14:paraId="40841A9B" w14:textId="77777777" w:rsidTr="001C53CC">
        <w:trPr>
          <w:trHeight w:hRule="exact" w:val="60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8A3B" w14:textId="77777777" w:rsidR="000151A5" w:rsidRPr="000151A5" w:rsidRDefault="000151A5" w:rsidP="004F7AE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CD4" w14:textId="77777777" w:rsidR="000151A5" w:rsidRPr="000151A5" w:rsidRDefault="000151A5" w:rsidP="004F7AE0">
            <w:pPr>
              <w:snapToGrid w:val="0"/>
              <w:jc w:val="right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138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  <w:r w:rsidRPr="000151A5">
              <w:rPr>
                <w:rFonts w:eastAsia="仿宋_GB2312" w:hint="eastAsia"/>
                <w:sz w:val="24"/>
                <w:szCs w:val="24"/>
              </w:rPr>
              <w:t>2115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A3D" w14:textId="77777777" w:rsidR="000151A5" w:rsidRPr="000151A5" w:rsidRDefault="000151A5" w:rsidP="004F7AE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</w:tbl>
    <w:p w14:paraId="26FD7AFC" w14:textId="77777777" w:rsidR="000151A5" w:rsidRPr="000151A5" w:rsidRDefault="000151A5" w:rsidP="000151A5">
      <w:r w:rsidRPr="000151A5">
        <w:br w:type="page"/>
      </w:r>
    </w:p>
    <w:p w14:paraId="62E7554E" w14:textId="77777777" w:rsidR="000151A5" w:rsidRPr="000151A5" w:rsidRDefault="000151A5" w:rsidP="000151A5">
      <w:pPr>
        <w:jc w:val="center"/>
        <w:rPr>
          <w:rFonts w:eastAsia="黑体"/>
          <w:sz w:val="32"/>
          <w:szCs w:val="32"/>
        </w:rPr>
      </w:pPr>
      <w:r w:rsidRPr="000151A5">
        <w:rPr>
          <w:rFonts w:eastAsia="黑体"/>
          <w:sz w:val="32"/>
          <w:szCs w:val="32"/>
        </w:rPr>
        <w:lastRenderedPageBreak/>
        <w:t>八、主要知识产权和标准规范目录（不超过</w:t>
      </w:r>
      <w:r w:rsidRPr="000151A5">
        <w:rPr>
          <w:rFonts w:eastAsia="黑体"/>
          <w:sz w:val="32"/>
          <w:szCs w:val="32"/>
        </w:rPr>
        <w:t>5</w:t>
      </w:r>
      <w:r w:rsidRPr="000151A5"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722"/>
        <w:gridCol w:w="847"/>
        <w:gridCol w:w="2271"/>
        <w:gridCol w:w="1418"/>
        <w:gridCol w:w="1275"/>
        <w:gridCol w:w="1418"/>
        <w:gridCol w:w="1701"/>
        <w:gridCol w:w="1404"/>
      </w:tblGrid>
      <w:tr w:rsidR="000151A5" w:rsidRPr="000151A5" w14:paraId="49FA2163" w14:textId="77777777" w:rsidTr="000151A5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8EB0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知识产权</w:t>
            </w:r>
          </w:p>
          <w:p w14:paraId="792EF1B7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C62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BAB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国家</w:t>
            </w:r>
          </w:p>
          <w:p w14:paraId="317C8E36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 w:rsidRPr="000151A5"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536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授权号</w:t>
            </w:r>
          </w:p>
          <w:p w14:paraId="4ECB290E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004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2CE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B27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120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E0A" w14:textId="77777777" w:rsidR="000151A5" w:rsidRPr="000151A5" w:rsidRDefault="000151A5" w:rsidP="000151A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0151A5"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0151A5" w:rsidRPr="000151A5" w14:paraId="30C64401" w14:textId="77777777" w:rsidTr="000151A5">
        <w:trPr>
          <w:trHeight w:val="6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EF2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46E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固相制备金属</w:t>
            </w:r>
            <w:r w:rsidRPr="000151A5">
              <w:rPr>
                <w:rFonts w:hint="eastAsia"/>
                <w:sz w:val="24"/>
                <w:szCs w:val="24"/>
              </w:rPr>
              <w:t>@</w:t>
            </w:r>
            <w:r w:rsidRPr="000151A5">
              <w:rPr>
                <w:rFonts w:hint="eastAsia"/>
                <w:sz w:val="24"/>
                <w:szCs w:val="24"/>
              </w:rPr>
              <w:t>沸石单晶胶囊催化材料的方法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AD9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中国</w:t>
            </w:r>
          </w:p>
          <w:p w14:paraId="5430961C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19C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sz w:val="24"/>
                <w:szCs w:val="24"/>
              </w:rPr>
              <w:t>ZL201610342078.0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E06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sz w:val="24"/>
                <w:szCs w:val="24"/>
              </w:rPr>
              <w:t>2019-01-08</w:t>
            </w:r>
          </w:p>
          <w:p w14:paraId="1E196BCA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588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sz w:val="24"/>
                <w:szCs w:val="24"/>
              </w:rPr>
              <w:t>3208833</w:t>
            </w:r>
          </w:p>
          <w:p w14:paraId="1A003162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150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浙江大学</w:t>
            </w:r>
          </w:p>
          <w:p w14:paraId="249D6332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36E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王亮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张建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肖丰收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AA1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有效</w:t>
            </w:r>
          </w:p>
          <w:p w14:paraId="0BB819E6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</w:tr>
      <w:tr w:rsidR="000151A5" w:rsidRPr="000151A5" w14:paraId="2DD10752" w14:textId="77777777" w:rsidTr="000151A5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DB9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75C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以铜胺络合物作为模板剂合或硅基分子筛的方法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82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中国</w:t>
            </w:r>
          </w:p>
          <w:p w14:paraId="5A3E63C9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675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ZL</w:t>
            </w:r>
            <w:r w:rsidRPr="000151A5">
              <w:rPr>
                <w:sz w:val="24"/>
                <w:szCs w:val="24"/>
              </w:rPr>
              <w:t>201010280650.8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CAE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2</w:t>
            </w:r>
            <w:r w:rsidRPr="000151A5">
              <w:rPr>
                <w:sz w:val="24"/>
                <w:szCs w:val="24"/>
              </w:rPr>
              <w:t>01</w:t>
            </w:r>
            <w:r w:rsidRPr="000151A5">
              <w:rPr>
                <w:rFonts w:hint="eastAsia"/>
                <w:sz w:val="24"/>
                <w:szCs w:val="24"/>
              </w:rPr>
              <w:t>2</w:t>
            </w:r>
            <w:r w:rsidRPr="000151A5">
              <w:rPr>
                <w:sz w:val="24"/>
                <w:szCs w:val="24"/>
              </w:rPr>
              <w:t>-</w:t>
            </w:r>
            <w:r w:rsidRPr="000151A5">
              <w:rPr>
                <w:rFonts w:hint="eastAsia"/>
                <w:sz w:val="24"/>
                <w:szCs w:val="24"/>
              </w:rPr>
              <w:t>06</w:t>
            </w:r>
            <w:r w:rsidRPr="000151A5">
              <w:rPr>
                <w:sz w:val="24"/>
                <w:szCs w:val="24"/>
              </w:rPr>
              <w:t>-</w:t>
            </w:r>
            <w:r w:rsidRPr="000151A5"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F33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957337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A604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浙江大学</w:t>
            </w:r>
          </w:p>
          <w:p w14:paraId="28659CCE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AE6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肖丰收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任丽敏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朱龙凤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proofErr w:type="gramStart"/>
            <w:r w:rsidRPr="000151A5">
              <w:rPr>
                <w:rFonts w:hint="eastAsia"/>
                <w:sz w:val="24"/>
                <w:szCs w:val="24"/>
              </w:rPr>
              <w:t>杨承广</w:t>
            </w:r>
            <w:proofErr w:type="gramEnd"/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孟祥举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F03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0151A5" w:rsidRPr="000151A5" w14:paraId="2F31B54B" w14:textId="77777777" w:rsidTr="000151A5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3A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401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无有机模板制备金属</w:t>
            </w:r>
            <w:r w:rsidRPr="000151A5">
              <w:rPr>
                <w:rFonts w:hint="eastAsia"/>
                <w:sz w:val="24"/>
                <w:szCs w:val="24"/>
              </w:rPr>
              <w:t>@</w:t>
            </w:r>
            <w:r w:rsidRPr="000151A5">
              <w:rPr>
                <w:rFonts w:hint="eastAsia"/>
                <w:sz w:val="24"/>
                <w:szCs w:val="24"/>
              </w:rPr>
              <w:t>沸石单晶胶囊催化材料的方法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D59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中国</w:t>
            </w:r>
          </w:p>
          <w:p w14:paraId="6E9D3801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50D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ZL2016</w:t>
            </w:r>
            <w:r w:rsidRPr="000151A5">
              <w:rPr>
                <w:sz w:val="24"/>
                <w:szCs w:val="24"/>
              </w:rPr>
              <w:t>10341082.5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2C6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2</w:t>
            </w:r>
            <w:r w:rsidRPr="000151A5">
              <w:rPr>
                <w:sz w:val="24"/>
                <w:szCs w:val="24"/>
              </w:rPr>
              <w:t>019-01-08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19B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3</w:t>
            </w:r>
            <w:r w:rsidRPr="000151A5">
              <w:rPr>
                <w:sz w:val="24"/>
                <w:szCs w:val="24"/>
              </w:rPr>
              <w:t>208831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2AF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浙江大学</w:t>
            </w:r>
          </w:p>
          <w:p w14:paraId="56172237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20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王亮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张建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肖丰收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0CB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有效</w:t>
            </w:r>
          </w:p>
          <w:p w14:paraId="15C48512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</w:tr>
      <w:tr w:rsidR="000151A5" w:rsidRPr="000151A5" w14:paraId="09340F03" w14:textId="77777777" w:rsidTr="000151A5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91A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F87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一种制备封装二氧化钛的疏水沸石催化材料的方法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A03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中国</w:t>
            </w:r>
          </w:p>
          <w:p w14:paraId="5299FB7A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0DB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Z</w:t>
            </w:r>
            <w:r w:rsidRPr="000151A5">
              <w:rPr>
                <w:sz w:val="24"/>
                <w:szCs w:val="24"/>
              </w:rPr>
              <w:t>L201810137780.2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415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2</w:t>
            </w:r>
            <w:r w:rsidRPr="000151A5">
              <w:rPr>
                <w:sz w:val="24"/>
                <w:szCs w:val="24"/>
              </w:rPr>
              <w:t>020-05-12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3A6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3</w:t>
            </w:r>
            <w:r w:rsidRPr="000151A5">
              <w:rPr>
                <w:sz w:val="24"/>
                <w:szCs w:val="24"/>
              </w:rPr>
              <w:t>792839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854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浙江大学</w:t>
            </w:r>
          </w:p>
          <w:p w14:paraId="660886A0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88E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王亮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金竹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肖丰收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705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有效</w:t>
            </w:r>
          </w:p>
          <w:p w14:paraId="4F945956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</w:tr>
      <w:tr w:rsidR="000151A5" w:rsidRPr="000151A5" w14:paraId="74B3EB2C" w14:textId="77777777" w:rsidTr="000151A5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69B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AD8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一种制备金属</w:t>
            </w:r>
            <w:r w:rsidRPr="000151A5">
              <w:rPr>
                <w:rFonts w:hint="eastAsia"/>
                <w:sz w:val="24"/>
                <w:szCs w:val="24"/>
              </w:rPr>
              <w:t>@ZSM-5</w:t>
            </w:r>
            <w:r w:rsidRPr="000151A5">
              <w:rPr>
                <w:rFonts w:hint="eastAsia"/>
                <w:sz w:val="24"/>
                <w:szCs w:val="24"/>
              </w:rPr>
              <w:t>沸石单品胶囊催化材料的方法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5B3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中国</w:t>
            </w:r>
          </w:p>
          <w:p w14:paraId="4C7B06B7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749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Z</w:t>
            </w:r>
            <w:r w:rsidRPr="000151A5">
              <w:rPr>
                <w:sz w:val="24"/>
                <w:szCs w:val="24"/>
              </w:rPr>
              <w:t>L201610343438.9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5F7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2</w:t>
            </w:r>
            <w:r w:rsidRPr="000151A5">
              <w:rPr>
                <w:sz w:val="24"/>
                <w:szCs w:val="24"/>
              </w:rPr>
              <w:t>019-01-08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249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3</w:t>
            </w:r>
            <w:r w:rsidRPr="000151A5">
              <w:rPr>
                <w:sz w:val="24"/>
                <w:szCs w:val="24"/>
              </w:rPr>
              <w:t>211243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DEC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浙江大学</w:t>
            </w:r>
          </w:p>
          <w:p w14:paraId="5CBAE170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334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王亮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张建</w:t>
            </w:r>
            <w:r w:rsidRPr="000151A5">
              <w:rPr>
                <w:rFonts w:hint="eastAsia"/>
                <w:sz w:val="24"/>
                <w:szCs w:val="24"/>
              </w:rPr>
              <w:t>;</w:t>
            </w:r>
            <w:r w:rsidRPr="000151A5">
              <w:rPr>
                <w:rFonts w:hint="eastAsia"/>
                <w:sz w:val="24"/>
                <w:szCs w:val="24"/>
              </w:rPr>
              <w:t>肖丰收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962" w14:textId="77777777" w:rsidR="000151A5" w:rsidRPr="000151A5" w:rsidRDefault="000151A5" w:rsidP="000151A5">
            <w:pPr>
              <w:rPr>
                <w:sz w:val="24"/>
                <w:szCs w:val="24"/>
              </w:rPr>
            </w:pPr>
            <w:r w:rsidRPr="000151A5">
              <w:rPr>
                <w:rFonts w:hint="eastAsia"/>
                <w:sz w:val="24"/>
                <w:szCs w:val="24"/>
              </w:rPr>
              <w:t>有效</w:t>
            </w:r>
          </w:p>
          <w:p w14:paraId="44B87D83" w14:textId="77777777" w:rsidR="000151A5" w:rsidRPr="000151A5" w:rsidRDefault="000151A5" w:rsidP="000151A5">
            <w:pPr>
              <w:rPr>
                <w:sz w:val="24"/>
                <w:szCs w:val="24"/>
              </w:rPr>
            </w:pPr>
          </w:p>
        </w:tc>
      </w:tr>
    </w:tbl>
    <w:p w14:paraId="3551E175" w14:textId="77777777" w:rsidR="000151A5" w:rsidRPr="000151A5" w:rsidRDefault="000151A5" w:rsidP="000151A5">
      <w:pPr>
        <w:ind w:firstLineChars="200" w:firstLine="480"/>
        <w:rPr>
          <w:rFonts w:eastAsia="仿宋_GB2312"/>
          <w:b/>
          <w:bCs/>
          <w:sz w:val="24"/>
          <w:szCs w:val="28"/>
        </w:rPr>
      </w:pPr>
    </w:p>
    <w:p w14:paraId="214323B1" w14:textId="34145D2D" w:rsidR="000151A5" w:rsidRPr="000151A5" w:rsidRDefault="000151A5" w:rsidP="000151A5">
      <w:pPr>
        <w:ind w:firstLineChars="200" w:firstLine="480"/>
        <w:rPr>
          <w:rFonts w:eastAsia="仿宋_GB2312"/>
          <w:bCs/>
          <w:sz w:val="24"/>
          <w:szCs w:val="28"/>
        </w:rPr>
      </w:pPr>
      <w:r w:rsidRPr="000151A5">
        <w:rPr>
          <w:rFonts w:eastAsia="仿宋_GB2312"/>
          <w:b/>
          <w:bCs/>
          <w:sz w:val="24"/>
          <w:szCs w:val="28"/>
        </w:rPr>
        <w:lastRenderedPageBreak/>
        <w:t>承诺：</w:t>
      </w:r>
      <w:r w:rsidRPr="000151A5">
        <w:rPr>
          <w:rFonts w:eastAsia="仿宋_GB2312"/>
          <w:bCs/>
          <w:sz w:val="24"/>
          <w:szCs w:val="28"/>
        </w:rPr>
        <w:t>上述知识产权符合提名要求且无争议。以上知识产权和标准规范用于提名</w:t>
      </w:r>
      <w:r w:rsidRPr="000151A5">
        <w:rPr>
          <w:rFonts w:eastAsia="仿宋_GB2312"/>
          <w:bCs/>
          <w:sz w:val="24"/>
          <w:szCs w:val="28"/>
        </w:rPr>
        <w:t>202</w:t>
      </w:r>
      <w:r w:rsidR="00F8036C">
        <w:rPr>
          <w:rFonts w:eastAsia="仿宋_GB2312" w:hint="eastAsia"/>
          <w:bCs/>
          <w:sz w:val="24"/>
          <w:szCs w:val="28"/>
        </w:rPr>
        <w:t>3</w:t>
      </w:r>
      <w:r w:rsidRPr="000151A5"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p w14:paraId="27BCFD24" w14:textId="77777777" w:rsidR="000151A5" w:rsidRPr="00F8036C" w:rsidRDefault="000151A5" w:rsidP="000151A5">
      <w:pPr>
        <w:ind w:firstLineChars="200" w:firstLine="480"/>
        <w:rPr>
          <w:rFonts w:eastAsia="仿宋_GB2312"/>
          <w:bCs/>
          <w:sz w:val="24"/>
          <w:szCs w:val="24"/>
        </w:rPr>
      </w:pPr>
    </w:p>
    <w:p w14:paraId="18481EA1" w14:textId="75B80F31" w:rsidR="000151A5" w:rsidRPr="000151A5" w:rsidRDefault="000151A5" w:rsidP="000151A5">
      <w:pPr>
        <w:ind w:firstLineChars="200" w:firstLine="480"/>
        <w:jc w:val="left"/>
        <w:rPr>
          <w:rFonts w:eastAsia="仿宋_GB2312"/>
          <w:sz w:val="24"/>
          <w:szCs w:val="24"/>
        </w:rPr>
      </w:pPr>
      <w:r w:rsidRPr="000151A5">
        <w:rPr>
          <w:rFonts w:eastAsia="仿宋_GB2312"/>
          <w:bCs/>
          <w:sz w:val="24"/>
          <w:szCs w:val="24"/>
        </w:rPr>
        <w:t xml:space="preserve">                                                                        </w:t>
      </w:r>
      <w:r w:rsidR="00A9152D">
        <w:rPr>
          <w:rFonts w:eastAsia="仿宋_GB2312" w:hint="eastAsia"/>
          <w:bCs/>
          <w:sz w:val="24"/>
          <w:szCs w:val="24"/>
        </w:rPr>
        <w:t xml:space="preserve">   </w:t>
      </w:r>
      <w:r w:rsidRPr="000151A5">
        <w:rPr>
          <w:rFonts w:eastAsia="仿宋_GB2312"/>
          <w:sz w:val="24"/>
          <w:szCs w:val="24"/>
        </w:rPr>
        <w:t>第一完成人签字：</w:t>
      </w:r>
      <w:r w:rsidR="00A9152D">
        <w:rPr>
          <w:rFonts w:eastAsia="仿宋_GB2312"/>
          <w:noProof/>
          <w:sz w:val="24"/>
          <w:szCs w:val="24"/>
        </w:rPr>
        <w:drawing>
          <wp:inline distT="0" distB="0" distL="0" distR="0" wp14:anchorId="529B62DA" wp14:editId="312BB4C0">
            <wp:extent cx="1136650" cy="415848"/>
            <wp:effectExtent l="0" t="0" r="6350" b="3810"/>
            <wp:docPr id="2129581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191" cy="4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3AA9" w14:textId="12579AB8" w:rsidR="000151A5" w:rsidRDefault="000151A5">
      <w:pPr>
        <w:widowControl/>
        <w:jc w:val="left"/>
      </w:pPr>
    </w:p>
    <w:p w14:paraId="1D35F3E7" w14:textId="47BA33BA" w:rsidR="00A85945" w:rsidRPr="00A85945" w:rsidRDefault="00A85945"/>
    <w:sectPr w:rsidR="00A85945" w:rsidRPr="00A85945" w:rsidSect="000151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715B2" w14:textId="77777777" w:rsidR="00C510B5" w:rsidRDefault="00C510B5" w:rsidP="00F70339">
      <w:r>
        <w:separator/>
      </w:r>
    </w:p>
  </w:endnote>
  <w:endnote w:type="continuationSeparator" w:id="0">
    <w:p w14:paraId="66977C02" w14:textId="77777777" w:rsidR="00C510B5" w:rsidRDefault="00C510B5" w:rsidP="00F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516B" w14:textId="77777777" w:rsidR="00C510B5" w:rsidRDefault="00C510B5" w:rsidP="00F70339">
      <w:r>
        <w:separator/>
      </w:r>
    </w:p>
  </w:footnote>
  <w:footnote w:type="continuationSeparator" w:id="0">
    <w:p w14:paraId="6E053680" w14:textId="77777777" w:rsidR="00C510B5" w:rsidRDefault="00C510B5" w:rsidP="00F7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151A5"/>
    <w:rsid w:val="00133845"/>
    <w:rsid w:val="002E0B7F"/>
    <w:rsid w:val="004B3D75"/>
    <w:rsid w:val="004D3794"/>
    <w:rsid w:val="004F7AE0"/>
    <w:rsid w:val="005956FF"/>
    <w:rsid w:val="00653BB3"/>
    <w:rsid w:val="007A378A"/>
    <w:rsid w:val="00821DF8"/>
    <w:rsid w:val="008A06FA"/>
    <w:rsid w:val="008B76F6"/>
    <w:rsid w:val="008E2EA1"/>
    <w:rsid w:val="00A2366E"/>
    <w:rsid w:val="00A85945"/>
    <w:rsid w:val="00A9152D"/>
    <w:rsid w:val="00AA12C2"/>
    <w:rsid w:val="00B272D7"/>
    <w:rsid w:val="00C03F73"/>
    <w:rsid w:val="00C510B5"/>
    <w:rsid w:val="00CA5A4E"/>
    <w:rsid w:val="00CC64D3"/>
    <w:rsid w:val="00E219AF"/>
    <w:rsid w:val="00F70339"/>
    <w:rsid w:val="00F8036C"/>
    <w:rsid w:val="00F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8A3D2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F703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703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703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成涛 王</cp:lastModifiedBy>
  <cp:revision>27</cp:revision>
  <dcterms:created xsi:type="dcterms:W3CDTF">2024-08-08T08:11:00Z</dcterms:created>
  <dcterms:modified xsi:type="dcterms:W3CDTF">2024-08-08T08:34:00Z</dcterms:modified>
</cp:coreProperties>
</file>