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42500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25007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生理模型驱动的心脏多参数成像与计算</w:t>
            </w: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425007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425007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874F3C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874F3C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Pr="00874F3C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874F3C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874F3C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874F3C"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1D1391" w:rsidRPr="00874F3C" w:rsidRDefault="001D1391" w:rsidP="00874F3C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 xml:space="preserve">Fang J, </w:t>
            </w:r>
            <w:proofErr w:type="spellStart"/>
            <w:r w:rsidRPr="00874F3C">
              <w:rPr>
                <w:rFonts w:eastAsia="方正黑体简体"/>
                <w:szCs w:val="21"/>
              </w:rPr>
              <w:t>Ohba</w:t>
            </w:r>
            <w:proofErr w:type="spellEnd"/>
            <w:r w:rsidRPr="00874F3C">
              <w:rPr>
                <w:rFonts w:eastAsia="方正黑体简体"/>
                <w:szCs w:val="21"/>
              </w:rPr>
              <w:t xml:space="preserve"> H, Hashimoto F, et al. Imaging mitochondrial complex I activation during a vibrotactile stimulation: A PET study using [18F] BCPP-EF in the conscious monkey brain[J]. Journal of Cerebral Blood Flow &amp; Metabolism, 2020, 40(12): 2521-2532.</w:t>
            </w:r>
          </w:p>
          <w:p w:rsidR="007A378A" w:rsidRPr="00874F3C" w:rsidRDefault="009D47A1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Xu J, Liu H. Three-dimensional convolutional neural networks for simultaneous dual-tracer PET imaging[J]. Physics in Medicine &amp; Biology, 2019, 64(18): 185016.</w:t>
            </w:r>
          </w:p>
          <w:p w:rsidR="001D1391" w:rsidRPr="00874F3C" w:rsidRDefault="00874F3C" w:rsidP="001D139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Shen Y, Zhang H, Fan Y, et al. Smart health of ultrasound telemedicine based on deeply represented semantic segmentation[J]. IEEE Internet of Things Jour</w:t>
            </w:r>
            <w:r w:rsidRPr="00857D70">
              <w:rPr>
                <w:rFonts w:eastAsia="方正黑体简体"/>
                <w:szCs w:val="21"/>
              </w:rPr>
              <w:t>nal, 202</w:t>
            </w:r>
            <w:r w:rsidR="001857BF" w:rsidRPr="00857D70">
              <w:rPr>
                <w:rFonts w:eastAsia="方正黑体简体"/>
                <w:szCs w:val="21"/>
              </w:rPr>
              <w:t>1</w:t>
            </w:r>
            <w:r w:rsidRPr="00857D70">
              <w:rPr>
                <w:rFonts w:eastAsia="方正黑体简体"/>
                <w:szCs w:val="21"/>
              </w:rPr>
              <w:t>, 8(23</w:t>
            </w:r>
            <w:r w:rsidRPr="00874F3C">
              <w:rPr>
                <w:rFonts w:eastAsia="方正黑体简体"/>
                <w:szCs w:val="21"/>
              </w:rPr>
              <w:t>): 16770-16778.</w:t>
            </w:r>
          </w:p>
          <w:p w:rsidR="009D47A1" w:rsidRPr="00874F3C" w:rsidRDefault="009D47A1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Zhang H, Gao Z, Xu L, et al. A meshfree representation for cardiac medical image computing[J]. IEEE journal of translational engineering in health and medicine, 2018, 6: 1-12.</w:t>
            </w:r>
          </w:p>
          <w:p w:rsidR="009D47A1" w:rsidRPr="00874F3C" w:rsidRDefault="009D47A1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Wang T, Nakamoto K, Zhang H, et al. Reweighted anisotropic total variation minimization for limited-angle CT reconstruction[J]. IEEE Transactions on Nuclear Science, 2017, 64(10): 2742-2760.</w:t>
            </w:r>
          </w:p>
          <w:p w:rsidR="009D47A1" w:rsidRPr="00874F3C" w:rsidRDefault="00874F3C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Chen S, Liu H, Hu Z, et al. Simultaneous reconstruction and segmentation of dynamic PET via low-rank and sparse matrix decomposition[J]. IEEE Transactions on Biomedical Engineering, 2015, 62(7): 1784-1795.</w:t>
            </w:r>
          </w:p>
          <w:p w:rsidR="009D47A1" w:rsidRPr="00874F3C" w:rsidRDefault="009D47A1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Zhao S, Gao Z, Zhang H, et al. Robust segmentation of intima–media borders with different morphologies and dynamics during the cardiac cycle[J]. IEEE journal of biomedical and health informatics, 201</w:t>
            </w:r>
            <w:r w:rsidR="009D63D3">
              <w:rPr>
                <w:rFonts w:eastAsia="方正黑体简体"/>
                <w:szCs w:val="21"/>
              </w:rPr>
              <w:t>8</w:t>
            </w:r>
            <w:r w:rsidRPr="00874F3C">
              <w:rPr>
                <w:rFonts w:eastAsia="方正黑体简体"/>
                <w:szCs w:val="21"/>
              </w:rPr>
              <w:t>, 22(5): 1571-1582.</w:t>
            </w:r>
          </w:p>
          <w:p w:rsidR="009D47A1" w:rsidRDefault="009D47A1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rFonts w:eastAsia="方正黑体简体"/>
                <w:szCs w:val="21"/>
              </w:rPr>
            </w:pPr>
            <w:r w:rsidRPr="00874F3C">
              <w:rPr>
                <w:rFonts w:eastAsia="方正黑体简体"/>
                <w:szCs w:val="21"/>
              </w:rPr>
              <w:t>Gao Z, Li Y, Sun Y, et al. Motion tracking of the carotid artery wall from ultrasound image sequences: a nonlinear state-space approach[J]. IEEE transactions on medical imaging, 201</w:t>
            </w:r>
            <w:r w:rsidR="009D63D3">
              <w:rPr>
                <w:rFonts w:eastAsia="方正黑体简体"/>
                <w:szCs w:val="21"/>
              </w:rPr>
              <w:t>8</w:t>
            </w:r>
            <w:bookmarkStart w:id="0" w:name="_GoBack"/>
            <w:bookmarkEnd w:id="0"/>
            <w:r w:rsidRPr="00874F3C">
              <w:rPr>
                <w:rFonts w:eastAsia="方正黑体简体"/>
                <w:szCs w:val="21"/>
              </w:rPr>
              <w:t>, 37(1): 273-283.</w:t>
            </w:r>
          </w:p>
          <w:p w:rsidR="00265591" w:rsidRPr="00874F3C" w:rsidRDefault="00265591" w:rsidP="00265591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65591">
              <w:rPr>
                <w:rFonts w:hint="eastAsia"/>
                <w:szCs w:val="21"/>
              </w:rPr>
              <w:t>刘华锋、郭敏、胡正珲</w:t>
            </w:r>
            <w:r w:rsidRPr="00874F3C">
              <w:rPr>
                <w:szCs w:val="21"/>
              </w:rPr>
              <w:t>，</w:t>
            </w:r>
            <w:r w:rsidRPr="00265591">
              <w:rPr>
                <w:rFonts w:hint="eastAsia"/>
                <w:szCs w:val="21"/>
              </w:rPr>
              <w:t>一种基于</w:t>
            </w:r>
            <w:r w:rsidRPr="00265591">
              <w:rPr>
                <w:rFonts w:hint="eastAsia"/>
                <w:szCs w:val="21"/>
              </w:rPr>
              <w:t>H</w:t>
            </w:r>
            <w:r w:rsidRPr="00265591">
              <w:rPr>
                <w:rFonts w:hint="eastAsia"/>
                <w:szCs w:val="21"/>
              </w:rPr>
              <w:t>无穷滤波的</w:t>
            </w:r>
            <w:r w:rsidRPr="00265591">
              <w:rPr>
                <w:rFonts w:hint="eastAsia"/>
                <w:szCs w:val="21"/>
              </w:rPr>
              <w:t>PET</w:t>
            </w:r>
            <w:r w:rsidRPr="00265591">
              <w:rPr>
                <w:rFonts w:hint="eastAsia"/>
                <w:szCs w:val="21"/>
              </w:rPr>
              <w:t>生理参数的重构方法</w:t>
            </w:r>
            <w:r w:rsidRPr="00874F3C">
              <w:rPr>
                <w:szCs w:val="21"/>
              </w:rPr>
              <w:t>，中国，发明专利，授权，</w:t>
            </w:r>
            <w:r w:rsidRPr="00265591">
              <w:rPr>
                <w:szCs w:val="21"/>
              </w:rPr>
              <w:t>ZL201310159418.2</w:t>
            </w:r>
            <w:r w:rsidRPr="00874F3C">
              <w:rPr>
                <w:szCs w:val="21"/>
              </w:rPr>
              <w:t>，</w:t>
            </w:r>
            <w:r w:rsidRPr="00265591">
              <w:rPr>
                <w:szCs w:val="21"/>
              </w:rPr>
              <w:t>2015.05.13</w:t>
            </w:r>
          </w:p>
          <w:p w:rsidR="00265591" w:rsidRPr="00265591" w:rsidRDefault="00265591" w:rsidP="00265591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265591">
              <w:rPr>
                <w:rFonts w:hint="eastAsia"/>
                <w:szCs w:val="21"/>
              </w:rPr>
              <w:t>刘华锋、郭敏、胡正珲</w:t>
            </w:r>
            <w:r w:rsidRPr="00874F3C">
              <w:rPr>
                <w:szCs w:val="21"/>
              </w:rPr>
              <w:t>，</w:t>
            </w:r>
            <w:r w:rsidRPr="00265591">
              <w:rPr>
                <w:rFonts w:hint="eastAsia"/>
                <w:szCs w:val="21"/>
              </w:rPr>
              <w:t>一种</w:t>
            </w:r>
            <w:r w:rsidRPr="00265591">
              <w:rPr>
                <w:rFonts w:hint="eastAsia"/>
                <w:szCs w:val="21"/>
              </w:rPr>
              <w:t>PET</w:t>
            </w:r>
            <w:r w:rsidRPr="00265591">
              <w:rPr>
                <w:rFonts w:hint="eastAsia"/>
                <w:szCs w:val="21"/>
              </w:rPr>
              <w:t>浓度与衰减系数的同时重建方法</w:t>
            </w:r>
            <w:r w:rsidRPr="00874F3C">
              <w:rPr>
                <w:szCs w:val="21"/>
              </w:rPr>
              <w:t>，中国，发明专利，授权，</w:t>
            </w:r>
            <w:r w:rsidRPr="00265591">
              <w:rPr>
                <w:szCs w:val="21"/>
              </w:rPr>
              <w:t>ZL201310326239.3</w:t>
            </w:r>
            <w:r w:rsidRPr="00874F3C">
              <w:rPr>
                <w:szCs w:val="21"/>
              </w:rPr>
              <w:t>，</w:t>
            </w:r>
            <w:r w:rsidRPr="00265591">
              <w:rPr>
                <w:szCs w:val="21"/>
              </w:rPr>
              <w:t>2016.01.20</w:t>
            </w:r>
          </w:p>
          <w:p w:rsidR="009D47A1" w:rsidRPr="00874F3C" w:rsidRDefault="009D47A1" w:rsidP="009D47A1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874F3C">
              <w:rPr>
                <w:szCs w:val="21"/>
              </w:rPr>
              <w:t>刘华锋、</w:t>
            </w:r>
            <w:r w:rsidR="00553E4F" w:rsidRPr="00874F3C">
              <w:rPr>
                <w:rFonts w:hint="eastAsia"/>
                <w:szCs w:val="21"/>
              </w:rPr>
              <w:t>郭敏</w:t>
            </w:r>
            <w:r w:rsidRPr="00874F3C">
              <w:rPr>
                <w:szCs w:val="21"/>
              </w:rPr>
              <w:t>，</w:t>
            </w:r>
            <w:r w:rsidR="00553E4F" w:rsidRPr="00874F3C">
              <w:rPr>
                <w:rFonts w:hint="eastAsia"/>
                <w:szCs w:val="21"/>
              </w:rPr>
              <w:t>一种基于光电传感的心电监测系统</w:t>
            </w:r>
            <w:r w:rsidRPr="00874F3C">
              <w:rPr>
                <w:szCs w:val="21"/>
              </w:rPr>
              <w:t>，中国，发明专利，授权，</w:t>
            </w:r>
            <w:r w:rsidR="00553E4F" w:rsidRPr="00874F3C">
              <w:rPr>
                <w:szCs w:val="21"/>
              </w:rPr>
              <w:t>ZL201410121476.0</w:t>
            </w:r>
            <w:r w:rsidRPr="00874F3C">
              <w:rPr>
                <w:szCs w:val="21"/>
              </w:rPr>
              <w:t>，</w:t>
            </w:r>
            <w:r w:rsidR="00553E4F" w:rsidRPr="00874F3C">
              <w:rPr>
                <w:szCs w:val="21"/>
              </w:rPr>
              <w:t>2016.05.18</w:t>
            </w:r>
          </w:p>
          <w:p w:rsidR="00553E4F" w:rsidRPr="00874F3C" w:rsidRDefault="00553E4F" w:rsidP="00553E4F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874F3C">
              <w:rPr>
                <w:szCs w:val="21"/>
              </w:rPr>
              <w:t>刘华锋、</w:t>
            </w:r>
            <w:r w:rsidRPr="00874F3C">
              <w:rPr>
                <w:rFonts w:hint="eastAsia"/>
                <w:szCs w:val="21"/>
              </w:rPr>
              <w:t>卿敏</w:t>
            </w:r>
            <w:proofErr w:type="gramStart"/>
            <w:r w:rsidRPr="00874F3C">
              <w:rPr>
                <w:rFonts w:hint="eastAsia"/>
                <w:szCs w:val="21"/>
              </w:rPr>
              <w:t>敏</w:t>
            </w:r>
            <w:proofErr w:type="gramEnd"/>
            <w:r w:rsidRPr="00874F3C">
              <w:rPr>
                <w:szCs w:val="21"/>
              </w:rPr>
              <w:t>，</w:t>
            </w:r>
            <w:r w:rsidRPr="00874F3C">
              <w:rPr>
                <w:rFonts w:hint="eastAsia"/>
                <w:szCs w:val="21"/>
              </w:rPr>
              <w:t>一种基于</w:t>
            </w:r>
            <w:r w:rsidRPr="00874F3C">
              <w:rPr>
                <w:rFonts w:hint="eastAsia"/>
                <w:szCs w:val="21"/>
              </w:rPr>
              <w:t>DSN</w:t>
            </w:r>
            <w:r w:rsidRPr="00874F3C">
              <w:rPr>
                <w:rFonts w:hint="eastAsia"/>
                <w:szCs w:val="21"/>
              </w:rPr>
              <w:t>的</w:t>
            </w:r>
            <w:proofErr w:type="gramStart"/>
            <w:r w:rsidRPr="00874F3C">
              <w:rPr>
                <w:rFonts w:hint="eastAsia"/>
                <w:szCs w:val="21"/>
              </w:rPr>
              <w:t>动态</w:t>
            </w:r>
            <w:proofErr w:type="gramEnd"/>
            <w:r w:rsidRPr="00874F3C">
              <w:rPr>
                <w:rFonts w:hint="eastAsia"/>
                <w:szCs w:val="21"/>
              </w:rPr>
              <w:t>双示踪</w:t>
            </w:r>
            <w:r w:rsidRPr="00874F3C">
              <w:rPr>
                <w:rFonts w:hint="eastAsia"/>
                <w:szCs w:val="21"/>
              </w:rPr>
              <w:t>PET</w:t>
            </w:r>
            <w:r w:rsidRPr="00874F3C">
              <w:rPr>
                <w:rFonts w:hint="eastAsia"/>
                <w:szCs w:val="21"/>
              </w:rPr>
              <w:t>重建方法</w:t>
            </w:r>
            <w:r w:rsidRPr="00874F3C">
              <w:rPr>
                <w:szCs w:val="21"/>
              </w:rPr>
              <w:t>，中国，发明专利，授权，</w:t>
            </w:r>
            <w:r w:rsidRPr="00874F3C">
              <w:rPr>
                <w:szCs w:val="21"/>
              </w:rPr>
              <w:t>ZL201910196556.5</w:t>
            </w:r>
            <w:r w:rsidRPr="00874F3C">
              <w:rPr>
                <w:szCs w:val="21"/>
              </w:rPr>
              <w:t>，</w:t>
            </w:r>
            <w:r w:rsidRPr="00874F3C">
              <w:rPr>
                <w:szCs w:val="21"/>
              </w:rPr>
              <w:t>2020.11.10</w:t>
            </w:r>
          </w:p>
          <w:p w:rsidR="009D47A1" w:rsidRPr="00265591" w:rsidRDefault="00553E4F" w:rsidP="00265591">
            <w:pPr>
              <w:pStyle w:val="a6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874F3C">
              <w:rPr>
                <w:szCs w:val="21"/>
              </w:rPr>
              <w:t>刘华锋、</w:t>
            </w:r>
            <w:r w:rsidRPr="00874F3C">
              <w:rPr>
                <w:rFonts w:hint="eastAsia"/>
                <w:szCs w:val="21"/>
              </w:rPr>
              <w:t>谢淑婷</w:t>
            </w:r>
            <w:r w:rsidRPr="00874F3C">
              <w:rPr>
                <w:szCs w:val="21"/>
              </w:rPr>
              <w:t>，</w:t>
            </w:r>
            <w:r w:rsidRPr="00874F3C">
              <w:rPr>
                <w:rFonts w:hint="eastAsia"/>
                <w:szCs w:val="21"/>
              </w:rPr>
              <w:t>一种</w:t>
            </w:r>
            <w:proofErr w:type="gramStart"/>
            <w:r w:rsidRPr="00874F3C">
              <w:rPr>
                <w:rFonts w:hint="eastAsia"/>
                <w:szCs w:val="21"/>
              </w:rPr>
              <w:t>基于图总变分</w:t>
            </w:r>
            <w:proofErr w:type="gramEnd"/>
            <w:r w:rsidRPr="00874F3C">
              <w:rPr>
                <w:rFonts w:hint="eastAsia"/>
                <w:szCs w:val="21"/>
              </w:rPr>
              <w:t>约束的无创心脏电生理反演方法</w:t>
            </w:r>
            <w:r w:rsidRPr="00874F3C">
              <w:rPr>
                <w:szCs w:val="21"/>
              </w:rPr>
              <w:t>，中国，发明专利，授权，</w:t>
            </w:r>
            <w:r w:rsidRPr="00874F3C">
              <w:rPr>
                <w:szCs w:val="21"/>
              </w:rPr>
              <w:t>ZL201910577062.1</w:t>
            </w:r>
            <w:r w:rsidRPr="00874F3C">
              <w:rPr>
                <w:szCs w:val="21"/>
              </w:rPr>
              <w:t>，</w:t>
            </w:r>
            <w:r w:rsidRPr="00874F3C">
              <w:rPr>
                <w:szCs w:val="21"/>
              </w:rPr>
              <w:t>2021.04.20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9D47A1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刘华锋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1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教授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浙江大学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9D47A1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张贺晔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2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教授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中山大学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9D47A1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徐琳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，排名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3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="00493AAD" w:rsidRPr="00493AAD">
              <w:rPr>
                <w:rFonts w:eastAsia="仿宋_GB2312" w:hint="eastAsia"/>
                <w:bCs/>
                <w:sz w:val="24"/>
                <w:szCs w:val="24"/>
              </w:rPr>
              <w:t>主任医师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，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中国人民解放军南部战区总医院</w:t>
            </w:r>
            <w:r w:rsidR="007A378A" w:rsidRPr="009D47A1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7A378A" w:rsidRPr="007A378A" w:rsidRDefault="00425007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9D47A1">
              <w:rPr>
                <w:rFonts w:eastAsia="仿宋_GB2312"/>
                <w:bCs/>
                <w:sz w:val="24"/>
                <w:szCs w:val="24"/>
              </w:rPr>
              <w:t>郭敏，排名</w:t>
            </w:r>
            <w:r w:rsidR="009D47A1" w:rsidRPr="009D47A1">
              <w:rPr>
                <w:rFonts w:eastAsia="仿宋_GB2312"/>
                <w:bCs/>
                <w:sz w:val="24"/>
                <w:szCs w:val="24"/>
              </w:rPr>
              <w:t>4</w:t>
            </w:r>
            <w:r w:rsidRPr="009D47A1">
              <w:rPr>
                <w:rFonts w:eastAsia="仿宋_GB2312"/>
                <w:bCs/>
                <w:sz w:val="24"/>
                <w:szCs w:val="24"/>
              </w:rPr>
              <w:t>，研究员，浙江大学。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25007" w:rsidRPr="00425007"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25007" w:rsidRPr="00425007">
              <w:rPr>
                <w:rFonts w:eastAsia="仿宋_GB2312" w:hint="eastAsia"/>
                <w:bCs/>
                <w:sz w:val="24"/>
                <w:szCs w:val="24"/>
              </w:rPr>
              <w:t>中山大学</w:t>
            </w:r>
          </w:p>
          <w:p w:rsidR="007A378A" w:rsidRPr="00425007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425007" w:rsidRPr="00425007">
              <w:rPr>
                <w:rFonts w:eastAsia="仿宋_GB2312" w:hint="eastAsia"/>
                <w:bCs/>
                <w:sz w:val="24"/>
                <w:szCs w:val="24"/>
              </w:rPr>
              <w:t>中国人民解放军南部战区总医院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887AC2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Style w:val="title1"/>
                <w:rFonts w:hint="eastAsia"/>
                <w:b w:val="0"/>
                <w:color w:val="auto"/>
              </w:rPr>
              <w:t>浙江大学</w:t>
            </w: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553E4F" w:rsidRDefault="00553E4F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</w:p>
          <w:p w:rsidR="00887AC2" w:rsidRPr="00887AC2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“生理模型驱动的心脏多参数成像与计算”项目取得了一些重大科学发现，解决了诸多心脏成像的理论和技术难题，发表了一系列高水平学术论文，并获得了多项国家发明专利。</w:t>
            </w:r>
          </w:p>
          <w:p w:rsidR="00887AC2" w:rsidRPr="00887AC2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在活体状态下无创观测心脏能量代谢、电生理与力学特性，存在因成像原理受限引起两种代谢信号混叠而“辨不出”，受躯干传导等影响而“看不远”，若不注射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造影剂因观测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对象与背景强度低而“认不清”等难题。项目提出生理模型约束的成像理论与方法，首次提出了结合房室模型的双示踪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PET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成像技术，实现了两种能量代谢信号“辨得出”；首次设计了融合结构、功能图像序列、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体表电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生理信息的基于生理组模型的心脏电特性成像框架和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无创血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流储备分数定量技术</w:t>
            </w:r>
            <w:proofErr w:type="gramStart"/>
            <w:r w:rsidRPr="00887AC2">
              <w:rPr>
                <w:rStyle w:val="title1"/>
                <w:rFonts w:hint="eastAsia"/>
                <w:b w:val="0"/>
                <w:color w:val="auto"/>
              </w:rPr>
              <w:t>技</w:t>
            </w:r>
            <w:proofErr w:type="gramEnd"/>
            <w:r w:rsidRPr="00887AC2">
              <w:rPr>
                <w:rStyle w:val="title1"/>
                <w:rFonts w:hint="eastAsia"/>
                <w:b w:val="0"/>
                <w:color w:val="auto"/>
              </w:rPr>
              <w:t>术，实现了“看得远”；构建了无需造影剂的心肌梗死定量技术。这些成果实现了多个“首次”，挖掘了新的信息维度，获批三类医疗器械注册证，被国家药品监督管理局评价为“国际领先水平”且“国内尚无同品种产品注册上市”，已应用在全国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50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多家医院，展现出显著的社会效益。</w:t>
            </w:r>
          </w:p>
          <w:p w:rsidR="00887AC2" w:rsidRPr="00887AC2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这些原创的研究成果形成了心脏多参数成像、计算理论和方法，引领了心脏成像研究方向，赢得了国际同行的广泛认可，并多次获得国际奖项。已被成功采用并促成了生物医学新发现，对我国成像物理学科和生物医学研究、诊断的科技进步，具有重要的推动作用。</w:t>
            </w:r>
          </w:p>
          <w:p w:rsidR="007A378A" w:rsidRDefault="00887AC2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  <w:r w:rsidRPr="00887AC2">
              <w:rPr>
                <w:rStyle w:val="title1"/>
                <w:rFonts w:hint="eastAsia"/>
                <w:b w:val="0"/>
                <w:color w:val="auto"/>
              </w:rPr>
              <w:t>提名该成果为省自然科学奖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 xml:space="preserve"> </w:t>
            </w:r>
            <w:r w:rsidRPr="00887AC2">
              <w:rPr>
                <w:rStyle w:val="title1"/>
                <w:rFonts w:hint="eastAsia"/>
                <w:b w:val="0"/>
                <w:color w:val="auto"/>
              </w:rPr>
              <w:t>一等奖。</w:t>
            </w:r>
          </w:p>
          <w:p w:rsidR="00553E4F" w:rsidRPr="007A378A" w:rsidRDefault="00553E4F" w:rsidP="00887AC2">
            <w:pPr>
              <w:ind w:firstLineChars="200" w:firstLine="480"/>
              <w:contextualSpacing/>
              <w:rPr>
                <w:rStyle w:val="title1"/>
                <w:b w:val="0"/>
                <w:color w:val="auto"/>
              </w:rPr>
            </w:pPr>
          </w:p>
        </w:tc>
      </w:tr>
    </w:tbl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E25" w:rsidRDefault="00920E25" w:rsidP="002756C1">
      <w:r>
        <w:separator/>
      </w:r>
    </w:p>
  </w:endnote>
  <w:endnote w:type="continuationSeparator" w:id="0">
    <w:p w:rsidR="00920E25" w:rsidRDefault="00920E25" w:rsidP="00275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E25" w:rsidRDefault="00920E25" w:rsidP="002756C1">
      <w:r>
        <w:separator/>
      </w:r>
    </w:p>
  </w:footnote>
  <w:footnote w:type="continuationSeparator" w:id="0">
    <w:p w:rsidR="00920E25" w:rsidRDefault="00920E25" w:rsidP="00275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06C"/>
    <w:multiLevelType w:val="hybridMultilevel"/>
    <w:tmpl w:val="C61CC8D6"/>
    <w:lvl w:ilvl="0" w:tplc="7EB8BA0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78A"/>
    <w:rsid w:val="000F221D"/>
    <w:rsid w:val="0012185D"/>
    <w:rsid w:val="00133845"/>
    <w:rsid w:val="001857BF"/>
    <w:rsid w:val="00193BD6"/>
    <w:rsid w:val="001D1391"/>
    <w:rsid w:val="00265591"/>
    <w:rsid w:val="002756C1"/>
    <w:rsid w:val="00425007"/>
    <w:rsid w:val="004530C5"/>
    <w:rsid w:val="00493AAD"/>
    <w:rsid w:val="004D3794"/>
    <w:rsid w:val="00553E4F"/>
    <w:rsid w:val="005545C6"/>
    <w:rsid w:val="005956FF"/>
    <w:rsid w:val="00632A0C"/>
    <w:rsid w:val="00653BB3"/>
    <w:rsid w:val="007229CC"/>
    <w:rsid w:val="007A378A"/>
    <w:rsid w:val="00821DF8"/>
    <w:rsid w:val="008308B2"/>
    <w:rsid w:val="00857D70"/>
    <w:rsid w:val="00874F3C"/>
    <w:rsid w:val="00887AC2"/>
    <w:rsid w:val="008B76F6"/>
    <w:rsid w:val="00920E25"/>
    <w:rsid w:val="00945F39"/>
    <w:rsid w:val="009D47A1"/>
    <w:rsid w:val="009D63D3"/>
    <w:rsid w:val="00A2366E"/>
    <w:rsid w:val="00B128F1"/>
    <w:rsid w:val="00B272D7"/>
    <w:rsid w:val="00C03F73"/>
    <w:rsid w:val="00CC64D3"/>
    <w:rsid w:val="00D8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15D62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  <w:style w:type="paragraph" w:styleId="a6">
    <w:name w:val="List Paragraph"/>
    <w:basedOn w:val="a"/>
    <w:uiPriority w:val="34"/>
    <w:qFormat/>
    <w:rsid w:val="009D47A1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27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756C1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75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756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AAAA</cp:lastModifiedBy>
  <cp:revision>17</cp:revision>
  <dcterms:created xsi:type="dcterms:W3CDTF">2024-08-01T10:47:00Z</dcterms:created>
  <dcterms:modified xsi:type="dcterms:W3CDTF">2024-08-07T11:39:00Z</dcterms:modified>
</cp:coreProperties>
</file>