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80681" w14:textId="77777777"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774E2BB2" w14:textId="577CC880"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提名奖项：科学技术进步奖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14:paraId="4E88C682" w14:textId="77777777" w:rsidTr="00CC64D3">
        <w:trPr>
          <w:trHeight w:val="647"/>
        </w:trPr>
        <w:tc>
          <w:tcPr>
            <w:tcW w:w="2156" w:type="dxa"/>
            <w:vAlign w:val="center"/>
          </w:tcPr>
          <w:p w14:paraId="0CEF4BA5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5335B5B5" w14:textId="4D1DBA31" w:rsidR="007A378A" w:rsidRPr="007A378A" w:rsidRDefault="00314FB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08539F">
              <w:rPr>
                <w:rFonts w:eastAsia="仿宋_GB2312"/>
                <w:sz w:val="24"/>
                <w:szCs w:val="24"/>
              </w:rPr>
              <w:t>鲜食浆果生物耦合保鲜技术创制与集成应用</w:t>
            </w:r>
          </w:p>
        </w:tc>
      </w:tr>
      <w:tr w:rsidR="007A378A" w:rsidRPr="007A378A" w14:paraId="284D70CF" w14:textId="77777777" w:rsidTr="00CC64D3">
        <w:trPr>
          <w:trHeight w:val="561"/>
        </w:trPr>
        <w:tc>
          <w:tcPr>
            <w:tcW w:w="2156" w:type="dxa"/>
            <w:vAlign w:val="center"/>
          </w:tcPr>
          <w:p w14:paraId="70343653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1E150AD6" w14:textId="70AE1A4E" w:rsidR="007A378A" w:rsidRPr="007A378A" w:rsidRDefault="00314FB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08539F">
              <w:rPr>
                <w:rFonts w:eastAsia="仿宋_GB2312"/>
                <w:sz w:val="24"/>
                <w:szCs w:val="24"/>
              </w:rPr>
              <w:t>一等奖</w:t>
            </w:r>
          </w:p>
        </w:tc>
      </w:tr>
      <w:tr w:rsidR="007A378A" w:rsidRPr="007A378A" w14:paraId="1540CD0D" w14:textId="77777777" w:rsidTr="00CC64D3">
        <w:trPr>
          <w:trHeight w:val="2461"/>
        </w:trPr>
        <w:tc>
          <w:tcPr>
            <w:tcW w:w="2156" w:type="dxa"/>
            <w:vAlign w:val="center"/>
          </w:tcPr>
          <w:p w14:paraId="3DED9076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5DCBE1D9" w14:textId="55823AAA"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  <w:r w:rsidR="00492CFC">
              <w:rPr>
                <w:rFonts w:eastAsia="仿宋_GB2312"/>
                <w:bCs/>
                <w:sz w:val="28"/>
                <w:szCs w:val="24"/>
              </w:rPr>
              <w:br/>
            </w:r>
            <w:r w:rsidR="00492CFC"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  <w:p w14:paraId="71A419A5" w14:textId="50A8C911"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27269467" w14:textId="0DF34658" w:rsidR="001908DC" w:rsidRPr="00CF4746" w:rsidRDefault="00DE35DE" w:rsidP="00A502C6">
            <w:pPr>
              <w:spacing w:line="440" w:lineRule="exact"/>
              <w:ind w:firstLineChars="200" w:firstLine="480"/>
              <w:rPr>
                <w:rFonts w:eastAsia="仿宋_GB2312"/>
                <w:bCs/>
                <w:sz w:val="24"/>
                <w:szCs w:val="24"/>
              </w:rPr>
            </w:pPr>
            <w:r w:rsidRPr="00CF4746">
              <w:rPr>
                <w:rFonts w:eastAsia="仿宋_GB2312" w:hint="eastAsia"/>
                <w:bCs/>
                <w:sz w:val="24"/>
                <w:szCs w:val="24"/>
              </w:rPr>
              <w:t xml:space="preserve">1. 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徐艳群，罗自生，李莉，童志超，章晓晨。一种采前低硫处理预防果实灰霉病发方法，</w:t>
            </w:r>
            <w:r w:rsidR="00CF4746" w:rsidRPr="00CF4746">
              <w:rPr>
                <w:rFonts w:eastAsia="仿宋_GB2312" w:hint="eastAsia"/>
                <w:bCs/>
                <w:sz w:val="24"/>
                <w:szCs w:val="24"/>
              </w:rPr>
              <w:t>中国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发明专利，专利号：</w:t>
            </w:r>
            <w:r w:rsidRPr="00CF4746">
              <w:rPr>
                <w:rFonts w:eastAsia="仿宋_GB2312"/>
                <w:bCs/>
                <w:sz w:val="24"/>
                <w:szCs w:val="24"/>
              </w:rPr>
              <w:t>ZL202010267723.3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，授权日期：</w:t>
            </w:r>
            <w:r w:rsidRPr="00CF4746">
              <w:rPr>
                <w:rFonts w:eastAsia="仿宋_GB2312"/>
                <w:bCs/>
                <w:sz w:val="24"/>
                <w:szCs w:val="24"/>
              </w:rPr>
              <w:t>2020-12-04</w:t>
            </w:r>
          </w:p>
          <w:p w14:paraId="486401E1" w14:textId="77777777" w:rsidR="00DE35DE" w:rsidRPr="00CF4746" w:rsidRDefault="00DE35DE" w:rsidP="00A502C6">
            <w:pPr>
              <w:spacing w:line="440" w:lineRule="exact"/>
              <w:ind w:firstLineChars="200" w:firstLine="480"/>
              <w:rPr>
                <w:rFonts w:eastAsia="仿宋_GB2312"/>
                <w:bCs/>
                <w:sz w:val="24"/>
                <w:szCs w:val="24"/>
              </w:rPr>
            </w:pPr>
            <w:r w:rsidRPr="00CF4746">
              <w:rPr>
                <w:rFonts w:eastAsia="仿宋_GB2312" w:hint="eastAsia"/>
                <w:bCs/>
                <w:sz w:val="24"/>
                <w:szCs w:val="24"/>
              </w:rPr>
              <w:t xml:space="preserve">2. 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罗自生，徐艳群，姜柔王，李栋，李莉。一种环境响应型反式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-2-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己烯</w:t>
            </w:r>
            <w:proofErr w:type="gramStart"/>
            <w:r w:rsidRPr="00CF4746">
              <w:rPr>
                <w:rFonts w:eastAsia="仿宋_GB2312" w:hint="eastAsia"/>
                <w:bCs/>
                <w:sz w:val="24"/>
                <w:szCs w:val="24"/>
              </w:rPr>
              <w:t>醛</w:t>
            </w:r>
            <w:proofErr w:type="gramEnd"/>
            <w:r w:rsidRPr="00CF4746">
              <w:rPr>
                <w:rFonts w:eastAsia="仿宋_GB2312" w:hint="eastAsia"/>
                <w:bCs/>
                <w:sz w:val="24"/>
                <w:szCs w:val="24"/>
              </w:rPr>
              <w:t>缓释剂及制备方法和应用，国家发明专利，专利号：</w:t>
            </w:r>
            <w:r w:rsidRPr="00CF4746">
              <w:rPr>
                <w:rFonts w:eastAsia="仿宋_GB2312"/>
                <w:bCs/>
                <w:sz w:val="24"/>
                <w:szCs w:val="24"/>
              </w:rPr>
              <w:t>ZL202210244156.9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，授权日期：</w:t>
            </w:r>
            <w:r w:rsidRPr="00CF4746">
              <w:rPr>
                <w:rFonts w:eastAsia="仿宋_GB2312"/>
                <w:bCs/>
                <w:sz w:val="24"/>
                <w:szCs w:val="24"/>
              </w:rPr>
              <w:t>2023-01-24</w:t>
            </w:r>
          </w:p>
          <w:p w14:paraId="67D3CE18" w14:textId="6A8B0318" w:rsidR="00DE35DE" w:rsidRPr="00CF4746" w:rsidRDefault="00DE35DE" w:rsidP="00A502C6">
            <w:pPr>
              <w:spacing w:line="440" w:lineRule="exact"/>
              <w:ind w:firstLineChars="200" w:firstLine="480"/>
              <w:rPr>
                <w:bCs/>
                <w:sz w:val="24"/>
                <w:szCs w:val="24"/>
              </w:rPr>
            </w:pPr>
            <w:r w:rsidRPr="00CF4746">
              <w:rPr>
                <w:rFonts w:eastAsia="仿宋_GB2312" w:hint="eastAsia"/>
                <w:bCs/>
                <w:sz w:val="24"/>
                <w:szCs w:val="24"/>
              </w:rPr>
              <w:t xml:space="preserve">3. </w:t>
            </w:r>
            <w:proofErr w:type="gramStart"/>
            <w:r w:rsidRPr="00CF4746">
              <w:rPr>
                <w:rFonts w:eastAsia="仿宋_GB2312" w:hint="eastAsia"/>
                <w:bCs/>
                <w:sz w:val="24"/>
                <w:szCs w:val="24"/>
              </w:rPr>
              <w:t>丁胜华</w:t>
            </w:r>
            <w:proofErr w:type="gramEnd"/>
            <w:r w:rsidRPr="00CF4746"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徐海山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傅鑫程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proofErr w:type="gramStart"/>
            <w:r w:rsidRPr="00CF4746">
              <w:rPr>
                <w:rFonts w:eastAsia="仿宋_GB2312" w:hint="eastAsia"/>
                <w:bCs/>
                <w:sz w:val="24"/>
                <w:szCs w:val="24"/>
              </w:rPr>
              <w:t>孔慧</w:t>
            </w:r>
            <w:proofErr w:type="gramEnd"/>
            <w:r w:rsidRPr="00CF4746"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proofErr w:type="gramStart"/>
            <w:r w:rsidRPr="00CF4746">
              <w:rPr>
                <w:rFonts w:eastAsia="仿宋_GB2312" w:hint="eastAsia"/>
                <w:bCs/>
                <w:sz w:val="24"/>
                <w:szCs w:val="24"/>
              </w:rPr>
              <w:t>常霞</w:t>
            </w:r>
            <w:proofErr w:type="gramEnd"/>
            <w:r w:rsidRPr="00CF4746"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proofErr w:type="gramStart"/>
            <w:r w:rsidRPr="00CF4746">
              <w:rPr>
                <w:rFonts w:eastAsia="仿宋_GB2312" w:hint="eastAsia"/>
                <w:bCs/>
                <w:sz w:val="24"/>
                <w:szCs w:val="24"/>
              </w:rPr>
              <w:t>丁泽敏</w:t>
            </w:r>
            <w:proofErr w:type="gramEnd"/>
            <w:r w:rsidRPr="00CF4746">
              <w:rPr>
                <w:rFonts w:eastAsia="仿宋_GB2312" w:hint="eastAsia"/>
                <w:bCs/>
                <w:sz w:val="24"/>
                <w:szCs w:val="24"/>
              </w:rPr>
              <w:t xml:space="preserve">, 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单杨。壳聚糖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阿魏酸共聚物活性</w:t>
            </w:r>
            <w:proofErr w:type="gramStart"/>
            <w:r w:rsidRPr="00CF4746">
              <w:rPr>
                <w:rFonts w:eastAsia="仿宋_GB2312" w:hint="eastAsia"/>
                <w:bCs/>
                <w:sz w:val="24"/>
                <w:szCs w:val="24"/>
              </w:rPr>
              <w:t>膜及其</w:t>
            </w:r>
            <w:proofErr w:type="gramEnd"/>
            <w:r w:rsidRPr="00CF4746">
              <w:rPr>
                <w:rFonts w:eastAsia="仿宋_GB2312" w:hint="eastAsia"/>
                <w:bCs/>
                <w:sz w:val="24"/>
                <w:szCs w:val="24"/>
              </w:rPr>
              <w:t>制备方法和应用，</w:t>
            </w:r>
            <w:r w:rsidR="00CF4746" w:rsidRPr="00CF4746">
              <w:rPr>
                <w:rFonts w:eastAsia="仿宋_GB2312" w:hint="eastAsia"/>
                <w:bCs/>
                <w:sz w:val="24"/>
                <w:szCs w:val="24"/>
              </w:rPr>
              <w:t>中国发明专利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，专利号：</w:t>
            </w:r>
            <w:r w:rsidRPr="00CF4746">
              <w:rPr>
                <w:bCs/>
                <w:sz w:val="24"/>
                <w:szCs w:val="24"/>
              </w:rPr>
              <w:t>ZL202210551339.5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，授权日期：</w:t>
            </w:r>
            <w:r w:rsidRPr="00CF4746">
              <w:rPr>
                <w:bCs/>
                <w:sz w:val="24"/>
                <w:szCs w:val="24"/>
              </w:rPr>
              <w:t>2023-09-19</w:t>
            </w:r>
          </w:p>
          <w:p w14:paraId="1DC7B07C" w14:textId="3F558C3E" w:rsidR="00DE35DE" w:rsidRPr="00CF4746" w:rsidRDefault="00DE35DE" w:rsidP="00A502C6">
            <w:pPr>
              <w:spacing w:line="440" w:lineRule="exact"/>
              <w:ind w:firstLineChars="200" w:firstLine="480"/>
              <w:rPr>
                <w:bCs/>
                <w:sz w:val="24"/>
                <w:szCs w:val="24"/>
              </w:rPr>
            </w:pPr>
            <w:r w:rsidRPr="00CF4746">
              <w:rPr>
                <w:rFonts w:eastAsia="仿宋_GB2312" w:hint="eastAsia"/>
                <w:bCs/>
                <w:sz w:val="24"/>
                <w:szCs w:val="24"/>
              </w:rPr>
              <w:t xml:space="preserve">4. 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罗自生，徐艳群，李贞彪，李栋。一种基于水凝胶体系的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1-MCP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缓释保鲜剂及制备方法和应用，</w:t>
            </w:r>
            <w:r w:rsidR="00CF4746" w:rsidRPr="00CF4746">
              <w:rPr>
                <w:rFonts w:eastAsia="仿宋_GB2312" w:hint="eastAsia"/>
                <w:bCs/>
                <w:sz w:val="24"/>
                <w:szCs w:val="24"/>
              </w:rPr>
              <w:t>中国发明专利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，专利号：</w:t>
            </w:r>
            <w:r w:rsidRPr="00CF4746">
              <w:rPr>
                <w:bCs/>
                <w:sz w:val="24"/>
                <w:szCs w:val="24"/>
              </w:rPr>
              <w:t>ZL202210300774.0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，授权日期：</w:t>
            </w:r>
            <w:r w:rsidRPr="00CF4746">
              <w:rPr>
                <w:bCs/>
                <w:sz w:val="24"/>
                <w:szCs w:val="24"/>
              </w:rPr>
              <w:t>2023-12-06</w:t>
            </w:r>
          </w:p>
          <w:p w14:paraId="1A30BEFB" w14:textId="57B3A96F" w:rsidR="00DE35DE" w:rsidRPr="00CF4746" w:rsidRDefault="00DE35DE" w:rsidP="00A502C6">
            <w:pPr>
              <w:spacing w:line="440" w:lineRule="exact"/>
              <w:ind w:firstLineChars="200" w:firstLine="480"/>
              <w:rPr>
                <w:bCs/>
                <w:sz w:val="24"/>
                <w:szCs w:val="24"/>
              </w:rPr>
            </w:pPr>
            <w:r w:rsidRPr="00CF4746">
              <w:rPr>
                <w:rFonts w:eastAsia="仿宋_GB2312" w:hint="eastAsia"/>
                <w:bCs/>
                <w:sz w:val="24"/>
                <w:szCs w:val="24"/>
              </w:rPr>
              <w:t xml:space="preserve">5. 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林星宇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 xml:space="preserve">; 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罗自生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 xml:space="preserve">; 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李莉。一种复杂样品中细菌的快速检测方法，</w:t>
            </w:r>
            <w:r w:rsidR="00CF4746" w:rsidRPr="00CF4746">
              <w:rPr>
                <w:rFonts w:eastAsia="仿宋_GB2312" w:hint="eastAsia"/>
                <w:bCs/>
                <w:sz w:val="24"/>
                <w:szCs w:val="24"/>
              </w:rPr>
              <w:t>中国发明专利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，专利号：</w:t>
            </w:r>
            <w:r w:rsidRPr="00CF4746">
              <w:rPr>
                <w:bCs/>
                <w:color w:val="000000" w:themeColor="text1"/>
                <w:sz w:val="24"/>
                <w:szCs w:val="24"/>
              </w:rPr>
              <w:t>ZL202011332431.X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，授权日期：</w:t>
            </w:r>
            <w:r w:rsidRPr="00CF4746">
              <w:rPr>
                <w:bCs/>
                <w:color w:val="000000" w:themeColor="text1"/>
                <w:sz w:val="24"/>
                <w:szCs w:val="24"/>
              </w:rPr>
              <w:t>2022-03-25</w:t>
            </w:r>
          </w:p>
          <w:p w14:paraId="19194513" w14:textId="33F3B0B9" w:rsidR="00DE35DE" w:rsidRPr="00CF4746" w:rsidRDefault="00DE35DE" w:rsidP="00A502C6">
            <w:pPr>
              <w:spacing w:line="440" w:lineRule="exact"/>
              <w:ind w:firstLineChars="200" w:firstLine="480"/>
              <w:rPr>
                <w:bCs/>
                <w:sz w:val="24"/>
                <w:szCs w:val="24"/>
              </w:rPr>
            </w:pPr>
            <w:r w:rsidRPr="00CF4746">
              <w:rPr>
                <w:rFonts w:eastAsia="仿宋_GB2312" w:hint="eastAsia"/>
                <w:bCs/>
                <w:sz w:val="24"/>
                <w:szCs w:val="24"/>
              </w:rPr>
              <w:t xml:space="preserve">6. 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罗自生，徐艳群。与致病力相关的灰霉菌基因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Bcmet16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及其应用，</w:t>
            </w:r>
            <w:r w:rsidR="00CF4746" w:rsidRPr="00CF4746">
              <w:rPr>
                <w:rFonts w:eastAsia="仿宋_GB2312" w:hint="eastAsia"/>
                <w:bCs/>
                <w:sz w:val="24"/>
                <w:szCs w:val="24"/>
              </w:rPr>
              <w:t>中国发明专利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，专利号：</w:t>
            </w:r>
            <w:r w:rsidRPr="00CF4746">
              <w:rPr>
                <w:bCs/>
                <w:sz w:val="24"/>
                <w:szCs w:val="24"/>
              </w:rPr>
              <w:t>ZL202011472316.2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，授权日期：</w:t>
            </w:r>
            <w:r w:rsidRPr="00CF4746">
              <w:rPr>
                <w:bCs/>
                <w:sz w:val="24"/>
                <w:szCs w:val="24"/>
              </w:rPr>
              <w:t>2022-04-01</w:t>
            </w:r>
          </w:p>
          <w:p w14:paraId="087947E9" w14:textId="29507962" w:rsidR="00DE35DE" w:rsidRPr="00CF4746" w:rsidRDefault="00DE35DE" w:rsidP="00A502C6">
            <w:pPr>
              <w:spacing w:line="440" w:lineRule="exact"/>
              <w:ind w:firstLineChars="200" w:firstLine="480"/>
              <w:rPr>
                <w:bCs/>
                <w:sz w:val="24"/>
                <w:szCs w:val="24"/>
              </w:rPr>
            </w:pPr>
            <w:r w:rsidRPr="00CF4746">
              <w:rPr>
                <w:rFonts w:eastAsia="仿宋_GB2312" w:hint="eastAsia"/>
                <w:bCs/>
                <w:sz w:val="24"/>
                <w:szCs w:val="24"/>
              </w:rPr>
              <w:t xml:space="preserve">7. 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罗自生，徐艳群，李莉。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C6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醛类挥发性物质在抑制草莓球腔菌中的应用，</w:t>
            </w:r>
            <w:r w:rsidR="00CF4746" w:rsidRPr="00CF4746">
              <w:rPr>
                <w:rFonts w:eastAsia="仿宋_GB2312" w:hint="eastAsia"/>
                <w:bCs/>
                <w:sz w:val="24"/>
                <w:szCs w:val="24"/>
              </w:rPr>
              <w:t>中国发明专利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，专利号：</w:t>
            </w:r>
            <w:r w:rsidRPr="00CF4746">
              <w:rPr>
                <w:bCs/>
                <w:sz w:val="24"/>
                <w:szCs w:val="24"/>
              </w:rPr>
              <w:t>ZL201810040304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，授权日期：</w:t>
            </w:r>
            <w:r w:rsidRPr="00CF4746">
              <w:rPr>
                <w:bCs/>
                <w:sz w:val="24"/>
                <w:szCs w:val="24"/>
              </w:rPr>
              <w:t>2019-08-27</w:t>
            </w:r>
          </w:p>
          <w:p w14:paraId="078BD134" w14:textId="2D69C769" w:rsidR="00DE35DE" w:rsidRPr="00CF4746" w:rsidRDefault="00DE35DE" w:rsidP="00A502C6">
            <w:pPr>
              <w:spacing w:line="440" w:lineRule="exact"/>
              <w:ind w:firstLineChars="200" w:firstLine="480"/>
              <w:rPr>
                <w:rFonts w:eastAsia="仿宋_GB2312"/>
                <w:bCs/>
                <w:sz w:val="24"/>
                <w:szCs w:val="24"/>
              </w:rPr>
            </w:pPr>
            <w:r w:rsidRPr="00CF4746">
              <w:rPr>
                <w:rFonts w:eastAsia="仿宋_GB2312" w:hint="eastAsia"/>
                <w:bCs/>
                <w:sz w:val="24"/>
                <w:szCs w:val="24"/>
              </w:rPr>
              <w:t xml:space="preserve">8. </w:t>
            </w:r>
            <w:r w:rsidRPr="00CF4746">
              <w:rPr>
                <w:rFonts w:eastAsia="仿宋_GB2312"/>
                <w:bCs/>
                <w:sz w:val="24"/>
                <w:szCs w:val="24"/>
              </w:rPr>
              <w:t>Zhou Q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ian</w:t>
            </w:r>
            <w:r w:rsidRPr="00CF4746">
              <w:rPr>
                <w:rFonts w:eastAsia="仿宋_GB2312"/>
                <w:bCs/>
                <w:sz w:val="24"/>
                <w:szCs w:val="24"/>
              </w:rPr>
              <w:t xml:space="preserve">, Zhang </w:t>
            </w:r>
            <w:proofErr w:type="spellStart"/>
            <w:r w:rsidRPr="00CF4746">
              <w:rPr>
                <w:rFonts w:eastAsia="仿宋_GB2312"/>
                <w:bCs/>
                <w:sz w:val="24"/>
                <w:szCs w:val="24"/>
              </w:rPr>
              <w:t>C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hunlei</w:t>
            </w:r>
            <w:proofErr w:type="spellEnd"/>
            <w:r w:rsidRPr="00CF4746">
              <w:rPr>
                <w:rFonts w:eastAsia="仿宋_GB2312"/>
                <w:bCs/>
                <w:sz w:val="24"/>
                <w:szCs w:val="24"/>
              </w:rPr>
              <w:t xml:space="preserve">, Cheng </w:t>
            </w:r>
            <w:proofErr w:type="spellStart"/>
            <w:r w:rsidRPr="00CF4746">
              <w:rPr>
                <w:rFonts w:eastAsia="仿宋_GB2312"/>
                <w:bCs/>
                <w:sz w:val="24"/>
                <w:szCs w:val="24"/>
              </w:rPr>
              <w:t>S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hunchang</w:t>
            </w:r>
            <w:proofErr w:type="spellEnd"/>
            <w:r w:rsidRPr="00CF4746">
              <w:rPr>
                <w:rFonts w:eastAsia="仿宋_GB2312"/>
                <w:bCs/>
                <w:sz w:val="24"/>
                <w:szCs w:val="24"/>
              </w:rPr>
              <w:t>, Wei B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aodong</w:t>
            </w:r>
            <w:r w:rsidRPr="00CF4746">
              <w:rPr>
                <w:rFonts w:eastAsia="仿宋_GB2312"/>
                <w:bCs/>
                <w:sz w:val="24"/>
                <w:szCs w:val="24"/>
              </w:rPr>
              <w:t>, Liu X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iuying</w:t>
            </w:r>
            <w:r w:rsidRPr="00CF4746">
              <w:rPr>
                <w:rFonts w:eastAsia="仿宋_GB2312"/>
                <w:bCs/>
                <w:sz w:val="24"/>
                <w:szCs w:val="24"/>
              </w:rPr>
              <w:t xml:space="preserve">, Ji </w:t>
            </w:r>
            <w:proofErr w:type="spellStart"/>
            <w:r w:rsidRPr="00CF4746">
              <w:rPr>
                <w:rFonts w:eastAsia="仿宋_GB2312"/>
                <w:bCs/>
                <w:sz w:val="24"/>
                <w:szCs w:val="24"/>
              </w:rPr>
              <w:t>S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hujuan</w:t>
            </w:r>
            <w:proofErr w:type="spellEnd"/>
            <w:r w:rsidRPr="00CF4746">
              <w:rPr>
                <w:rFonts w:eastAsia="仿宋_GB2312"/>
                <w:bCs/>
                <w:sz w:val="24"/>
                <w:szCs w:val="24"/>
              </w:rPr>
              <w:t>. Changes in energy metabolism accompanying pitting in blueberries stored at low temperature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 w:rsidRPr="00CF4746">
              <w:rPr>
                <w:rFonts w:eastAsia="仿宋_GB2312"/>
                <w:bCs/>
                <w:i/>
                <w:iCs/>
                <w:sz w:val="24"/>
                <w:szCs w:val="24"/>
              </w:rPr>
              <w:t>Food Chemistry</w:t>
            </w:r>
            <w:r w:rsidRPr="00CF4746">
              <w:rPr>
                <w:rFonts w:eastAsia="仿宋_GB2312"/>
                <w:bCs/>
                <w:sz w:val="24"/>
                <w:szCs w:val="24"/>
              </w:rPr>
              <w:t>, 201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CF4746">
              <w:rPr>
                <w:rFonts w:eastAsia="仿宋_GB2312"/>
                <w:bCs/>
                <w:sz w:val="24"/>
                <w:szCs w:val="24"/>
              </w:rPr>
              <w:t>, 164: 493-501</w:t>
            </w:r>
            <w:r w:rsidRPr="00CF4746">
              <w:rPr>
                <w:rFonts w:eastAsia="仿宋_GB2312" w:hint="eastAsia"/>
                <w:bCs/>
                <w:sz w:val="24"/>
                <w:szCs w:val="24"/>
              </w:rPr>
              <w:t>.</w:t>
            </w:r>
          </w:p>
          <w:p w14:paraId="39249243" w14:textId="728A5C1F" w:rsidR="00DE35DE" w:rsidRPr="00CF4746" w:rsidRDefault="00A502C6" w:rsidP="00A502C6">
            <w:pPr>
              <w:spacing w:line="440" w:lineRule="exact"/>
              <w:ind w:firstLineChars="200" w:firstLine="480"/>
              <w:rPr>
                <w:rFonts w:eastAsia="仿宋_GB2312"/>
                <w:bCs/>
                <w:sz w:val="24"/>
                <w:szCs w:val="24"/>
              </w:rPr>
            </w:pPr>
            <w:r w:rsidRPr="00CF4746">
              <w:rPr>
                <w:rFonts w:eastAsia="仿宋_GB2312" w:hint="eastAsia"/>
                <w:bCs/>
                <w:sz w:val="24"/>
                <w:szCs w:val="24"/>
              </w:rPr>
              <w:t>9</w:t>
            </w:r>
            <w:r w:rsidR="00DE35DE" w:rsidRPr="00CF4746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 w:rsidR="00D06179" w:rsidRPr="00CF4746">
              <w:rPr>
                <w:rFonts w:eastAsia="仿宋_GB2312"/>
                <w:bCs/>
                <w:sz w:val="24"/>
                <w:szCs w:val="24"/>
              </w:rPr>
              <w:t>Li D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ong</w:t>
            </w:r>
            <w:r w:rsidR="00D06179" w:rsidRPr="00CF4746">
              <w:rPr>
                <w:rFonts w:eastAsia="仿宋_GB2312"/>
                <w:bCs/>
                <w:sz w:val="24"/>
                <w:szCs w:val="24"/>
              </w:rPr>
              <w:t xml:space="preserve">, Li </w:t>
            </w:r>
            <w:proofErr w:type="spellStart"/>
            <w:r w:rsidR="00D06179" w:rsidRPr="00CF4746">
              <w:rPr>
                <w:rFonts w:eastAsia="仿宋_GB2312"/>
                <w:bCs/>
                <w:sz w:val="24"/>
                <w:szCs w:val="24"/>
              </w:rPr>
              <w:t>L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i</w:t>
            </w:r>
            <w:proofErr w:type="spellEnd"/>
            <w:r w:rsidR="00D06179" w:rsidRPr="00CF4746">
              <w:rPr>
                <w:rFonts w:eastAsia="仿宋_GB2312"/>
                <w:bCs/>
                <w:sz w:val="24"/>
                <w:szCs w:val="24"/>
              </w:rPr>
              <w:t xml:space="preserve">, Xiao </w:t>
            </w:r>
            <w:proofErr w:type="spellStart"/>
            <w:r w:rsidR="00D06179" w:rsidRPr="00CF4746">
              <w:rPr>
                <w:rFonts w:eastAsia="仿宋_GB2312"/>
                <w:bCs/>
                <w:sz w:val="24"/>
                <w:szCs w:val="24"/>
              </w:rPr>
              <w:t>G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ongnian</w:t>
            </w:r>
            <w:proofErr w:type="spellEnd"/>
            <w:r w:rsidR="00D06179" w:rsidRPr="00CF4746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proofErr w:type="spellStart"/>
            <w:r w:rsidR="00D06179" w:rsidRPr="00CF4746">
              <w:rPr>
                <w:rFonts w:eastAsia="仿宋_GB2312"/>
                <w:bCs/>
                <w:sz w:val="24"/>
                <w:szCs w:val="24"/>
              </w:rPr>
              <w:t>Limwachiranon</w:t>
            </w:r>
            <w:proofErr w:type="spellEnd"/>
            <w:r w:rsidR="00D06179" w:rsidRPr="00CF4746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spellStart"/>
            <w:r w:rsidR="00D06179" w:rsidRPr="00CF4746">
              <w:rPr>
                <w:rFonts w:eastAsia="仿宋_GB2312"/>
                <w:bCs/>
                <w:sz w:val="24"/>
                <w:szCs w:val="24"/>
              </w:rPr>
              <w:t>J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arukitt</w:t>
            </w:r>
            <w:proofErr w:type="spellEnd"/>
            <w:r w:rsidR="00D06179" w:rsidRPr="00CF4746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r w:rsidR="00D06179" w:rsidRPr="00CF4746">
              <w:rPr>
                <w:rFonts w:eastAsia="仿宋_GB2312"/>
                <w:bCs/>
                <w:sz w:val="24"/>
                <w:szCs w:val="24"/>
              </w:rPr>
              <w:lastRenderedPageBreak/>
              <w:t xml:space="preserve">Xu </w:t>
            </w:r>
            <w:proofErr w:type="spellStart"/>
            <w:r w:rsidR="00D06179" w:rsidRPr="00CF4746">
              <w:rPr>
                <w:rFonts w:eastAsia="仿宋_GB2312"/>
                <w:bCs/>
                <w:sz w:val="24"/>
                <w:szCs w:val="24"/>
              </w:rPr>
              <w:t>Y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anqun</w:t>
            </w:r>
            <w:proofErr w:type="spellEnd"/>
            <w:r w:rsidR="00D06179" w:rsidRPr="00CF4746">
              <w:rPr>
                <w:rFonts w:eastAsia="仿宋_GB2312"/>
                <w:bCs/>
                <w:sz w:val="24"/>
                <w:szCs w:val="24"/>
              </w:rPr>
              <w:t>, Lu H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ongyan</w:t>
            </w:r>
            <w:r w:rsidR="00D06179" w:rsidRPr="00CF4746">
              <w:rPr>
                <w:rFonts w:eastAsia="仿宋_GB2312"/>
                <w:bCs/>
                <w:sz w:val="24"/>
                <w:szCs w:val="24"/>
              </w:rPr>
              <w:t>, Yang D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ongmei</w:t>
            </w:r>
            <w:r w:rsidR="00D06179" w:rsidRPr="00CF4746">
              <w:rPr>
                <w:rFonts w:eastAsia="仿宋_GB2312"/>
                <w:bCs/>
                <w:sz w:val="24"/>
                <w:szCs w:val="24"/>
              </w:rPr>
              <w:t xml:space="preserve">, Luo </w:t>
            </w:r>
            <w:proofErr w:type="spellStart"/>
            <w:r w:rsidR="00D06179" w:rsidRPr="00CF4746">
              <w:rPr>
                <w:rFonts w:eastAsia="仿宋_GB2312"/>
                <w:bCs/>
                <w:sz w:val="24"/>
                <w:szCs w:val="24"/>
              </w:rPr>
              <w:t>Z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isheng</w:t>
            </w:r>
            <w:proofErr w:type="spellEnd"/>
            <w:r w:rsidR="00DE35DE" w:rsidRPr="00CF4746"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 w:rsidR="00D06179" w:rsidRPr="00CF4746">
              <w:rPr>
                <w:rFonts w:eastAsia="仿宋_GB2312"/>
                <w:bCs/>
                <w:sz w:val="24"/>
                <w:szCs w:val="24"/>
              </w:rPr>
              <w:t>Effects of elevated CO</w:t>
            </w:r>
            <w:r w:rsidR="00D06179" w:rsidRPr="00CF4746">
              <w:rPr>
                <w:rFonts w:eastAsia="仿宋_GB2312"/>
                <w:bCs/>
                <w:sz w:val="24"/>
                <w:szCs w:val="24"/>
                <w:vertAlign w:val="subscript"/>
              </w:rPr>
              <w:t>2</w:t>
            </w:r>
            <w:r w:rsidR="00D06179" w:rsidRPr="00CF4746">
              <w:rPr>
                <w:rFonts w:eastAsia="仿宋_GB2312"/>
                <w:bCs/>
                <w:sz w:val="24"/>
                <w:szCs w:val="24"/>
              </w:rPr>
              <w:t xml:space="preserve"> on energy metabolism and γ-aminobutyric acid shunt pathway in postharvest strawberry fruit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 w:rsidR="00D06179" w:rsidRPr="00CF4746">
              <w:rPr>
                <w:rFonts w:eastAsia="仿宋_GB2312"/>
                <w:bCs/>
                <w:i/>
                <w:iCs/>
                <w:sz w:val="24"/>
                <w:szCs w:val="24"/>
              </w:rPr>
              <w:t>Food Chemistry</w:t>
            </w:r>
            <w:r w:rsidR="00DE35DE" w:rsidRPr="00CF4746">
              <w:rPr>
                <w:rFonts w:eastAsia="仿宋_GB2312"/>
                <w:bCs/>
                <w:sz w:val="24"/>
                <w:szCs w:val="24"/>
              </w:rPr>
              <w:t>, 201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8</w:t>
            </w:r>
            <w:r w:rsidR="00DE35DE" w:rsidRPr="00CF4746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r w:rsidR="00D06179" w:rsidRPr="00CF4746">
              <w:rPr>
                <w:rFonts w:eastAsia="仿宋_GB2312"/>
                <w:bCs/>
                <w:sz w:val="24"/>
                <w:szCs w:val="24"/>
              </w:rPr>
              <w:t>265: 281-289</w:t>
            </w:r>
            <w:r w:rsidR="00DE35DE" w:rsidRPr="00CF4746">
              <w:rPr>
                <w:rFonts w:eastAsia="仿宋_GB2312" w:hint="eastAsia"/>
                <w:bCs/>
                <w:sz w:val="24"/>
                <w:szCs w:val="24"/>
              </w:rPr>
              <w:t>.</w:t>
            </w:r>
          </w:p>
          <w:p w14:paraId="49BA905B" w14:textId="251AF363" w:rsidR="00DE35DE" w:rsidRPr="003F2D72" w:rsidRDefault="00A502C6" w:rsidP="003F2D72">
            <w:pPr>
              <w:spacing w:line="440" w:lineRule="exact"/>
              <w:ind w:firstLineChars="200" w:firstLine="480"/>
              <w:rPr>
                <w:rFonts w:eastAsia="仿宋_GB2312"/>
                <w:bCs/>
                <w:sz w:val="24"/>
                <w:szCs w:val="24"/>
              </w:rPr>
            </w:pPr>
            <w:r w:rsidRPr="00CF4746">
              <w:rPr>
                <w:rFonts w:eastAsia="仿宋_GB2312" w:hint="eastAsia"/>
                <w:bCs/>
                <w:sz w:val="24"/>
                <w:szCs w:val="24"/>
              </w:rPr>
              <w:t>10</w:t>
            </w:r>
            <w:r w:rsidR="00DE35DE" w:rsidRPr="00CF4746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 w:rsidR="00D06179" w:rsidRPr="00CF4746">
              <w:rPr>
                <w:rFonts w:eastAsia="仿宋_GB2312"/>
                <w:bCs/>
                <w:sz w:val="24"/>
                <w:szCs w:val="24"/>
              </w:rPr>
              <w:t>Zhang Z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heng</w:t>
            </w:r>
            <w:r w:rsidR="00D06179" w:rsidRPr="00CF4746">
              <w:rPr>
                <w:rFonts w:eastAsia="仿宋_GB2312"/>
                <w:bCs/>
                <w:sz w:val="24"/>
                <w:szCs w:val="24"/>
              </w:rPr>
              <w:t>, Xu J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ing</w:t>
            </w:r>
            <w:r w:rsidR="00D06179" w:rsidRPr="00CF4746">
              <w:rPr>
                <w:rFonts w:eastAsia="仿宋_GB2312"/>
                <w:bCs/>
                <w:sz w:val="24"/>
                <w:szCs w:val="24"/>
              </w:rPr>
              <w:t>, Chen Y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an</w:t>
            </w:r>
            <w:r w:rsidR="00D06179" w:rsidRPr="00CF4746">
              <w:rPr>
                <w:rFonts w:eastAsia="仿宋_GB2312"/>
                <w:bCs/>
                <w:sz w:val="24"/>
                <w:szCs w:val="24"/>
              </w:rPr>
              <w:t>, Wei J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ia</w:t>
            </w:r>
            <w:r w:rsidR="00D06179" w:rsidRPr="00CF4746">
              <w:rPr>
                <w:rFonts w:eastAsia="仿宋_GB2312"/>
                <w:bCs/>
                <w:sz w:val="24"/>
                <w:szCs w:val="24"/>
              </w:rPr>
              <w:t>, Wu B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in</w:t>
            </w:r>
            <w:r w:rsidR="00DE35DE" w:rsidRPr="00CF4746"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 w:rsidR="00D06179" w:rsidRPr="00CF4746">
              <w:rPr>
                <w:rFonts w:eastAsia="仿宋_GB2312"/>
                <w:bCs/>
                <w:sz w:val="24"/>
                <w:szCs w:val="24"/>
              </w:rPr>
              <w:t>Nitric oxide treatment maintains postharvest quality of table grapes by mitigation of oxidative damage</w:t>
            </w:r>
            <w:r w:rsidR="00D06179" w:rsidRPr="00CF4746">
              <w:rPr>
                <w:rFonts w:eastAsia="仿宋_GB2312" w:hint="eastAsia"/>
                <w:bCs/>
                <w:sz w:val="24"/>
                <w:szCs w:val="24"/>
              </w:rPr>
              <w:t>.</w:t>
            </w:r>
            <w:r w:rsidR="00D06179" w:rsidRPr="00CF4746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="00D06179" w:rsidRPr="00CF4746">
              <w:rPr>
                <w:rFonts w:eastAsia="仿宋_GB2312"/>
                <w:bCs/>
                <w:i/>
                <w:iCs/>
                <w:sz w:val="24"/>
                <w:szCs w:val="24"/>
              </w:rPr>
              <w:t>Postharvest Biology and Technology</w:t>
            </w:r>
            <w:r w:rsidR="00DE35DE" w:rsidRPr="00CF4746">
              <w:rPr>
                <w:rFonts w:eastAsia="仿宋_GB2312"/>
                <w:bCs/>
                <w:sz w:val="24"/>
                <w:szCs w:val="24"/>
              </w:rPr>
              <w:t xml:space="preserve">, 2019, </w:t>
            </w:r>
            <w:r w:rsidR="00D06179" w:rsidRPr="00CF4746">
              <w:rPr>
                <w:rFonts w:eastAsia="仿宋_GB2312"/>
                <w:bCs/>
                <w:sz w:val="24"/>
                <w:szCs w:val="24"/>
              </w:rPr>
              <w:t>152: 9-18</w:t>
            </w:r>
            <w:r w:rsidR="00DE35DE" w:rsidRPr="00CF4746">
              <w:rPr>
                <w:rFonts w:eastAsia="仿宋_GB2312" w:hint="eastAsia"/>
                <w:bCs/>
                <w:sz w:val="24"/>
                <w:szCs w:val="24"/>
              </w:rPr>
              <w:t>.</w:t>
            </w:r>
          </w:p>
        </w:tc>
      </w:tr>
      <w:tr w:rsidR="007A378A" w:rsidRPr="007A378A" w14:paraId="1A95BB39" w14:textId="77777777" w:rsidTr="00CC64D3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720724F7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17220F3E" w14:textId="398EE2FF" w:rsidR="007A378A" w:rsidRPr="000234CE" w:rsidRDefault="00314FB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 w:rsidRPr="000234CE">
              <w:rPr>
                <w:rFonts w:eastAsia="仿宋_GB2312" w:hint="eastAsia"/>
                <w:bCs/>
                <w:sz w:val="24"/>
                <w:szCs w:val="24"/>
              </w:rPr>
              <w:t>徐艳群</w:t>
            </w:r>
            <w:proofErr w:type="gramEnd"/>
            <w:r w:rsidR="007A378A" w:rsidRPr="000234CE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0234CE">
              <w:rPr>
                <w:rFonts w:eastAsia="仿宋_GB2312"/>
                <w:bCs/>
                <w:sz w:val="24"/>
                <w:szCs w:val="24"/>
              </w:rPr>
              <w:t>1</w:t>
            </w:r>
            <w:r w:rsidR="007A378A" w:rsidRPr="000234CE">
              <w:rPr>
                <w:rFonts w:eastAsia="仿宋_GB2312"/>
                <w:bCs/>
                <w:sz w:val="24"/>
                <w:szCs w:val="24"/>
              </w:rPr>
              <w:t>，</w:t>
            </w:r>
            <w:r w:rsidRPr="000234CE">
              <w:rPr>
                <w:rFonts w:eastAsia="仿宋_GB2312" w:hint="eastAsia"/>
                <w:bCs/>
                <w:sz w:val="24"/>
                <w:szCs w:val="24"/>
              </w:rPr>
              <w:t>副研究员</w:t>
            </w:r>
            <w:r w:rsidR="007A378A" w:rsidRPr="000234CE">
              <w:rPr>
                <w:rFonts w:eastAsia="仿宋_GB2312"/>
                <w:bCs/>
                <w:sz w:val="24"/>
                <w:szCs w:val="24"/>
              </w:rPr>
              <w:t>，</w:t>
            </w:r>
            <w:r w:rsidR="001908DC" w:rsidRPr="000234CE">
              <w:rPr>
                <w:rFonts w:eastAsia="仿宋_GB2312" w:hint="eastAsia"/>
                <w:bCs/>
                <w:sz w:val="24"/>
                <w:szCs w:val="24"/>
              </w:rPr>
              <w:t>浙江大学、</w:t>
            </w:r>
            <w:r w:rsidR="00F64540" w:rsidRPr="00F64540">
              <w:rPr>
                <w:rFonts w:eastAsia="仿宋_GB2312" w:hint="eastAsia"/>
                <w:bCs/>
                <w:sz w:val="24"/>
                <w:szCs w:val="24"/>
              </w:rPr>
              <w:t>浙江大学宁波“五位一体”校区教育发展中心</w:t>
            </w:r>
            <w:r w:rsidR="007A378A" w:rsidRPr="000234CE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10AF8C93" w14:textId="0F564934" w:rsidR="007A378A" w:rsidRPr="000234CE" w:rsidRDefault="00314FB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0234CE">
              <w:rPr>
                <w:rFonts w:eastAsia="仿宋_GB2312" w:hint="eastAsia"/>
                <w:bCs/>
                <w:sz w:val="24"/>
                <w:szCs w:val="24"/>
              </w:rPr>
              <w:t>罗自生</w:t>
            </w:r>
            <w:r w:rsidR="007A378A" w:rsidRPr="000234CE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0234CE">
              <w:rPr>
                <w:rFonts w:eastAsia="仿宋_GB2312"/>
                <w:bCs/>
                <w:sz w:val="24"/>
                <w:szCs w:val="24"/>
              </w:rPr>
              <w:t>2</w:t>
            </w:r>
            <w:r w:rsidR="007A378A" w:rsidRPr="000234CE">
              <w:rPr>
                <w:rFonts w:eastAsia="仿宋_GB2312"/>
                <w:bCs/>
                <w:sz w:val="24"/>
                <w:szCs w:val="24"/>
              </w:rPr>
              <w:t>，</w:t>
            </w:r>
            <w:r w:rsidRPr="000234CE"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="007A378A" w:rsidRPr="000234CE">
              <w:rPr>
                <w:rFonts w:eastAsia="仿宋_GB2312"/>
                <w:bCs/>
                <w:sz w:val="24"/>
                <w:szCs w:val="24"/>
              </w:rPr>
              <w:t>，</w:t>
            </w:r>
            <w:r w:rsidRPr="000234CE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7A378A" w:rsidRPr="000234CE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39B0AF15" w14:textId="2A1FE602" w:rsidR="007A378A" w:rsidRPr="000234CE" w:rsidRDefault="00314FB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 w:rsidRPr="000234CE">
              <w:rPr>
                <w:rFonts w:eastAsia="仿宋_GB2312" w:hint="eastAsia"/>
                <w:bCs/>
                <w:sz w:val="24"/>
                <w:szCs w:val="24"/>
              </w:rPr>
              <w:t>丁胜华</w:t>
            </w:r>
            <w:proofErr w:type="gramEnd"/>
            <w:r w:rsidR="007A378A" w:rsidRPr="000234CE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0234CE">
              <w:rPr>
                <w:rFonts w:eastAsia="仿宋_GB2312"/>
                <w:bCs/>
                <w:sz w:val="24"/>
                <w:szCs w:val="24"/>
              </w:rPr>
              <w:t>3</w:t>
            </w:r>
            <w:r w:rsidR="007A378A" w:rsidRPr="000234CE">
              <w:rPr>
                <w:rFonts w:eastAsia="仿宋_GB2312"/>
                <w:bCs/>
                <w:sz w:val="24"/>
                <w:szCs w:val="24"/>
              </w:rPr>
              <w:t>，</w:t>
            </w:r>
            <w:r w:rsidRPr="000234CE">
              <w:rPr>
                <w:rFonts w:eastAsia="仿宋_GB2312" w:hint="eastAsia"/>
                <w:bCs/>
                <w:sz w:val="24"/>
                <w:szCs w:val="24"/>
              </w:rPr>
              <w:t>研究员</w:t>
            </w:r>
            <w:r w:rsidR="007A378A" w:rsidRPr="000234CE">
              <w:rPr>
                <w:rFonts w:eastAsia="仿宋_GB2312"/>
                <w:bCs/>
                <w:sz w:val="24"/>
                <w:szCs w:val="24"/>
              </w:rPr>
              <w:t>，</w:t>
            </w:r>
            <w:r w:rsidRPr="000234CE">
              <w:rPr>
                <w:rFonts w:eastAsia="仿宋_GB2312" w:hint="eastAsia"/>
                <w:bCs/>
                <w:sz w:val="24"/>
                <w:szCs w:val="24"/>
              </w:rPr>
              <w:t>湖南省农业科学院</w:t>
            </w:r>
            <w:r w:rsidR="007A378A" w:rsidRPr="000234CE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4BD7FBB2" w14:textId="09F8FB80" w:rsidR="00314FBA" w:rsidRPr="000234CE" w:rsidRDefault="00314FBA" w:rsidP="0000285E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0234CE">
              <w:rPr>
                <w:rFonts w:eastAsia="仿宋_GB2312"/>
                <w:sz w:val="24"/>
                <w:szCs w:val="24"/>
              </w:rPr>
              <w:t>吴</w:t>
            </w:r>
            <w:r w:rsidRPr="000234CE">
              <w:rPr>
                <w:rFonts w:eastAsia="仿宋_GB2312" w:hint="eastAsia"/>
                <w:sz w:val="24"/>
                <w:szCs w:val="24"/>
              </w:rPr>
              <w:t xml:space="preserve">  </w:t>
            </w:r>
            <w:proofErr w:type="gramStart"/>
            <w:r w:rsidRPr="000234CE">
              <w:rPr>
                <w:rFonts w:eastAsia="仿宋_GB2312"/>
                <w:sz w:val="24"/>
                <w:szCs w:val="24"/>
              </w:rPr>
              <w:t>斌</w:t>
            </w:r>
            <w:proofErr w:type="gramEnd"/>
            <w:r w:rsidRPr="000234CE">
              <w:rPr>
                <w:rFonts w:eastAsia="仿宋_GB2312" w:hint="eastAsia"/>
                <w:sz w:val="24"/>
                <w:szCs w:val="24"/>
              </w:rPr>
              <w:t>，排名</w:t>
            </w:r>
            <w:r w:rsidRPr="000234CE">
              <w:rPr>
                <w:rFonts w:eastAsia="仿宋_GB2312" w:hint="eastAsia"/>
                <w:sz w:val="24"/>
                <w:szCs w:val="24"/>
              </w:rPr>
              <w:t>4</w:t>
            </w:r>
            <w:r w:rsidRPr="000234CE">
              <w:rPr>
                <w:rFonts w:eastAsia="仿宋_GB2312" w:hint="eastAsia"/>
                <w:sz w:val="24"/>
                <w:szCs w:val="24"/>
              </w:rPr>
              <w:t>，研究员，新疆农业科学院；</w:t>
            </w:r>
          </w:p>
          <w:p w14:paraId="1A1ECDD5" w14:textId="7343CFD7" w:rsidR="00314FBA" w:rsidRPr="000234CE" w:rsidRDefault="00314FBA" w:rsidP="0000285E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0234CE">
              <w:rPr>
                <w:rFonts w:eastAsia="仿宋_GB2312" w:hint="eastAsia"/>
                <w:sz w:val="24"/>
                <w:szCs w:val="24"/>
              </w:rPr>
              <w:t>周</w:t>
            </w:r>
            <w:r w:rsidRPr="000234CE">
              <w:rPr>
                <w:rFonts w:eastAsia="仿宋_GB2312" w:hint="eastAsia"/>
                <w:sz w:val="24"/>
                <w:szCs w:val="24"/>
              </w:rPr>
              <w:t xml:space="preserve">  </w:t>
            </w:r>
            <w:proofErr w:type="gramStart"/>
            <w:r w:rsidRPr="000234CE">
              <w:rPr>
                <w:rFonts w:eastAsia="仿宋_GB2312" w:hint="eastAsia"/>
                <w:sz w:val="24"/>
                <w:szCs w:val="24"/>
              </w:rPr>
              <w:t>倩</w:t>
            </w:r>
            <w:proofErr w:type="gramEnd"/>
            <w:r w:rsidRPr="000234CE">
              <w:rPr>
                <w:rFonts w:eastAsia="仿宋_GB2312" w:hint="eastAsia"/>
                <w:sz w:val="24"/>
                <w:szCs w:val="24"/>
              </w:rPr>
              <w:t>，排名</w:t>
            </w:r>
            <w:r w:rsidRPr="000234CE">
              <w:rPr>
                <w:rFonts w:eastAsia="仿宋_GB2312" w:hint="eastAsia"/>
                <w:sz w:val="24"/>
                <w:szCs w:val="24"/>
              </w:rPr>
              <w:t>5</w:t>
            </w:r>
            <w:r w:rsidRPr="000234CE">
              <w:rPr>
                <w:rFonts w:eastAsia="仿宋_GB2312" w:hint="eastAsia"/>
                <w:sz w:val="24"/>
                <w:szCs w:val="24"/>
              </w:rPr>
              <w:t>，副教授，沈阳农业大学；</w:t>
            </w:r>
          </w:p>
          <w:p w14:paraId="2DEFD52D" w14:textId="5A64700F" w:rsidR="00314FBA" w:rsidRPr="000234CE" w:rsidRDefault="00314FBA" w:rsidP="0000285E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0234CE">
              <w:rPr>
                <w:rFonts w:eastAsia="仿宋_GB2312" w:hint="eastAsia"/>
                <w:sz w:val="24"/>
                <w:szCs w:val="24"/>
              </w:rPr>
              <w:t>单</w:t>
            </w:r>
            <w:r w:rsidRPr="000234CE"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0234CE">
              <w:rPr>
                <w:rFonts w:eastAsia="仿宋_GB2312" w:hint="eastAsia"/>
                <w:sz w:val="24"/>
                <w:szCs w:val="24"/>
              </w:rPr>
              <w:t>杨，排名</w:t>
            </w:r>
            <w:r w:rsidRPr="000234CE">
              <w:rPr>
                <w:rFonts w:eastAsia="仿宋_GB2312" w:hint="eastAsia"/>
                <w:sz w:val="24"/>
                <w:szCs w:val="24"/>
              </w:rPr>
              <w:t>6</w:t>
            </w:r>
            <w:r w:rsidRPr="000234CE">
              <w:rPr>
                <w:rFonts w:eastAsia="仿宋_GB2312" w:hint="eastAsia"/>
                <w:sz w:val="24"/>
                <w:szCs w:val="24"/>
              </w:rPr>
              <w:t>，</w:t>
            </w:r>
            <w:r w:rsidR="00B04B15" w:rsidRPr="000234CE">
              <w:rPr>
                <w:rFonts w:eastAsia="仿宋_GB2312" w:hint="eastAsia"/>
                <w:sz w:val="24"/>
                <w:szCs w:val="24"/>
              </w:rPr>
              <w:t>中国工程院</w:t>
            </w:r>
            <w:r w:rsidRPr="000234CE">
              <w:rPr>
                <w:rFonts w:eastAsia="仿宋_GB2312" w:hint="eastAsia"/>
                <w:sz w:val="24"/>
                <w:szCs w:val="24"/>
              </w:rPr>
              <w:t>院士，湖南省农业科学院；</w:t>
            </w:r>
          </w:p>
          <w:p w14:paraId="1B42E7DE" w14:textId="60306E65" w:rsidR="00314FBA" w:rsidRPr="000234CE" w:rsidRDefault="00314FBA" w:rsidP="0000285E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0234CE">
              <w:rPr>
                <w:rFonts w:eastAsia="仿宋_GB2312"/>
                <w:sz w:val="24"/>
                <w:szCs w:val="24"/>
              </w:rPr>
              <w:t>时</w:t>
            </w:r>
            <w:r w:rsidRPr="000234CE">
              <w:rPr>
                <w:rFonts w:eastAsia="仿宋_GB2312" w:hint="eastAsia"/>
                <w:sz w:val="24"/>
                <w:szCs w:val="24"/>
              </w:rPr>
              <w:t xml:space="preserve">  </w:t>
            </w:r>
            <w:proofErr w:type="gramStart"/>
            <w:r w:rsidRPr="000234CE">
              <w:rPr>
                <w:rFonts w:eastAsia="仿宋_GB2312"/>
                <w:sz w:val="24"/>
                <w:szCs w:val="24"/>
              </w:rPr>
              <w:t>嵩</w:t>
            </w:r>
            <w:proofErr w:type="gramEnd"/>
            <w:r w:rsidRPr="000234CE">
              <w:rPr>
                <w:rFonts w:eastAsia="仿宋_GB2312" w:hint="eastAsia"/>
                <w:sz w:val="24"/>
                <w:szCs w:val="24"/>
              </w:rPr>
              <w:t>，排名</w:t>
            </w:r>
            <w:r w:rsidRPr="000234CE">
              <w:rPr>
                <w:rFonts w:eastAsia="仿宋_GB2312" w:hint="eastAsia"/>
                <w:sz w:val="24"/>
                <w:szCs w:val="24"/>
              </w:rPr>
              <w:t>7</w:t>
            </w:r>
            <w:r w:rsidRPr="000234CE">
              <w:rPr>
                <w:rFonts w:eastAsia="仿宋_GB2312" w:hint="eastAsia"/>
                <w:sz w:val="24"/>
                <w:szCs w:val="24"/>
              </w:rPr>
              <w:t>，</w:t>
            </w:r>
            <w:r w:rsidR="000234CE" w:rsidRPr="000234CE">
              <w:rPr>
                <w:rFonts w:eastAsia="仿宋_GB2312" w:hint="eastAsia"/>
                <w:bCs/>
                <w:sz w:val="24"/>
                <w:szCs w:val="24"/>
              </w:rPr>
              <w:t>其他</w:t>
            </w:r>
            <w:r w:rsidRPr="000234CE">
              <w:rPr>
                <w:rFonts w:eastAsia="仿宋_GB2312" w:hint="eastAsia"/>
                <w:sz w:val="24"/>
                <w:szCs w:val="24"/>
              </w:rPr>
              <w:t>，</w:t>
            </w:r>
            <w:proofErr w:type="gramStart"/>
            <w:r w:rsidRPr="000234CE">
              <w:rPr>
                <w:rFonts w:eastAsia="仿宋_GB2312"/>
                <w:sz w:val="24"/>
                <w:szCs w:val="24"/>
              </w:rPr>
              <w:t>明康汇生态农业</w:t>
            </w:r>
            <w:proofErr w:type="gramEnd"/>
            <w:r w:rsidRPr="000234CE">
              <w:rPr>
                <w:rFonts w:eastAsia="仿宋_GB2312"/>
                <w:sz w:val="24"/>
                <w:szCs w:val="24"/>
              </w:rPr>
              <w:t>集团有限公司</w:t>
            </w:r>
            <w:r w:rsidRPr="000234CE">
              <w:rPr>
                <w:rFonts w:eastAsia="仿宋_GB2312" w:hint="eastAsia"/>
                <w:sz w:val="24"/>
                <w:szCs w:val="24"/>
              </w:rPr>
              <w:t>；</w:t>
            </w:r>
          </w:p>
          <w:p w14:paraId="2127F178" w14:textId="5BC41897" w:rsidR="00314FBA" w:rsidRPr="000234CE" w:rsidRDefault="00314FBA" w:rsidP="0000285E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0234CE">
              <w:rPr>
                <w:rFonts w:eastAsia="仿宋_GB2312" w:hint="eastAsia"/>
                <w:sz w:val="24"/>
                <w:szCs w:val="24"/>
              </w:rPr>
              <w:t>李贞彪，排名</w:t>
            </w:r>
            <w:r w:rsidRPr="000234CE">
              <w:rPr>
                <w:rFonts w:eastAsia="仿宋_GB2312" w:hint="eastAsia"/>
                <w:sz w:val="24"/>
                <w:szCs w:val="24"/>
              </w:rPr>
              <w:t>8</w:t>
            </w:r>
            <w:r w:rsidRPr="000234CE">
              <w:rPr>
                <w:rFonts w:eastAsia="仿宋_GB2312" w:hint="eastAsia"/>
                <w:sz w:val="24"/>
                <w:szCs w:val="24"/>
              </w:rPr>
              <w:t>，</w:t>
            </w:r>
            <w:r w:rsidR="000445B7" w:rsidRPr="000234CE">
              <w:rPr>
                <w:rFonts w:eastAsia="仿宋_GB2312" w:hint="eastAsia"/>
                <w:sz w:val="24"/>
                <w:szCs w:val="24"/>
              </w:rPr>
              <w:t>其他</w:t>
            </w:r>
            <w:r w:rsidRPr="000234CE">
              <w:rPr>
                <w:rFonts w:eastAsia="仿宋_GB2312" w:hint="eastAsia"/>
                <w:sz w:val="24"/>
                <w:szCs w:val="24"/>
              </w:rPr>
              <w:t>，浙江大学；</w:t>
            </w:r>
          </w:p>
          <w:p w14:paraId="5A003B59" w14:textId="23BB6082" w:rsidR="00314FBA" w:rsidRPr="000234CE" w:rsidRDefault="00314FBA" w:rsidP="0000285E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0234CE">
              <w:rPr>
                <w:rFonts w:eastAsia="仿宋_GB2312" w:hint="eastAsia"/>
                <w:sz w:val="24"/>
                <w:szCs w:val="24"/>
              </w:rPr>
              <w:t>林星宇，排名</w:t>
            </w:r>
            <w:r w:rsidRPr="000234CE">
              <w:rPr>
                <w:rFonts w:eastAsia="仿宋_GB2312" w:hint="eastAsia"/>
                <w:sz w:val="24"/>
                <w:szCs w:val="24"/>
              </w:rPr>
              <w:t>9</w:t>
            </w:r>
            <w:r w:rsidRPr="000234CE">
              <w:rPr>
                <w:rFonts w:eastAsia="仿宋_GB2312" w:hint="eastAsia"/>
                <w:sz w:val="24"/>
                <w:szCs w:val="24"/>
              </w:rPr>
              <w:t>，研究员，浙江大学；</w:t>
            </w:r>
          </w:p>
          <w:p w14:paraId="7410C670" w14:textId="667215AB" w:rsidR="00314FBA" w:rsidRPr="000234CE" w:rsidRDefault="00314FBA" w:rsidP="0000285E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0234CE">
              <w:rPr>
                <w:rFonts w:eastAsia="仿宋_GB2312" w:hint="eastAsia"/>
                <w:sz w:val="24"/>
                <w:szCs w:val="24"/>
              </w:rPr>
              <w:t>李</w:t>
            </w:r>
            <w:r w:rsidRPr="000234CE"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0234CE">
              <w:rPr>
                <w:rFonts w:eastAsia="仿宋_GB2312" w:hint="eastAsia"/>
                <w:sz w:val="24"/>
                <w:szCs w:val="24"/>
              </w:rPr>
              <w:t>栋，排名</w:t>
            </w:r>
            <w:r w:rsidRPr="000234CE">
              <w:rPr>
                <w:rFonts w:eastAsia="仿宋_GB2312" w:hint="eastAsia"/>
                <w:sz w:val="24"/>
                <w:szCs w:val="24"/>
              </w:rPr>
              <w:t>10</w:t>
            </w:r>
            <w:r w:rsidRPr="000234CE">
              <w:rPr>
                <w:rFonts w:eastAsia="仿宋_GB2312" w:hint="eastAsia"/>
                <w:sz w:val="24"/>
                <w:szCs w:val="24"/>
              </w:rPr>
              <w:t>，副研究员，浙江大学；</w:t>
            </w:r>
          </w:p>
          <w:p w14:paraId="31C9BF44" w14:textId="3C2C38A4" w:rsidR="00314FBA" w:rsidRPr="000234CE" w:rsidRDefault="00314FBA" w:rsidP="0000285E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0234CE">
              <w:rPr>
                <w:rFonts w:eastAsia="仿宋_GB2312" w:hint="eastAsia"/>
                <w:bCs/>
                <w:sz w:val="24"/>
                <w:szCs w:val="24"/>
              </w:rPr>
              <w:t>潘风山，排名</w:t>
            </w:r>
            <w:r w:rsidRPr="000234CE">
              <w:rPr>
                <w:rFonts w:eastAsia="仿宋_GB2312" w:hint="eastAsia"/>
                <w:bCs/>
                <w:sz w:val="24"/>
                <w:szCs w:val="24"/>
              </w:rPr>
              <w:t>11</w:t>
            </w:r>
            <w:r w:rsidRPr="000234CE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A521A8" w:rsidRPr="000234CE">
              <w:rPr>
                <w:rFonts w:eastAsia="仿宋_GB2312" w:hint="eastAsia"/>
                <w:bCs/>
                <w:sz w:val="24"/>
                <w:szCs w:val="24"/>
              </w:rPr>
              <w:t>高级工程师</w:t>
            </w:r>
            <w:r w:rsidRPr="000234CE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proofErr w:type="gramStart"/>
            <w:r w:rsidRPr="000234CE">
              <w:rPr>
                <w:rFonts w:eastAsia="仿宋_GB2312"/>
                <w:sz w:val="24"/>
                <w:szCs w:val="24"/>
              </w:rPr>
              <w:t>明康汇生态农业</w:t>
            </w:r>
            <w:proofErr w:type="gramEnd"/>
            <w:r w:rsidRPr="000234CE">
              <w:rPr>
                <w:rFonts w:eastAsia="仿宋_GB2312"/>
                <w:sz w:val="24"/>
                <w:szCs w:val="24"/>
              </w:rPr>
              <w:t>集团有限公司</w:t>
            </w:r>
            <w:r w:rsidRPr="000234CE">
              <w:rPr>
                <w:rFonts w:eastAsia="仿宋_GB2312" w:hint="eastAsia"/>
                <w:sz w:val="24"/>
                <w:szCs w:val="24"/>
              </w:rPr>
              <w:t>；</w:t>
            </w:r>
          </w:p>
          <w:p w14:paraId="35DA9635" w14:textId="1053C257" w:rsidR="00314FBA" w:rsidRPr="000234CE" w:rsidRDefault="00314FBA" w:rsidP="0000285E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 w:rsidRPr="000234CE">
              <w:rPr>
                <w:rFonts w:eastAsia="仿宋_GB2312" w:hint="eastAsia"/>
                <w:sz w:val="24"/>
                <w:szCs w:val="24"/>
              </w:rPr>
              <w:t>黄建军，排名</w:t>
            </w:r>
            <w:r w:rsidRPr="000234CE">
              <w:rPr>
                <w:rFonts w:eastAsia="仿宋_GB2312" w:hint="eastAsia"/>
                <w:sz w:val="24"/>
                <w:szCs w:val="24"/>
              </w:rPr>
              <w:t>12</w:t>
            </w:r>
            <w:r w:rsidRPr="000234CE">
              <w:rPr>
                <w:rFonts w:eastAsia="仿宋_GB2312" w:hint="eastAsia"/>
                <w:sz w:val="24"/>
                <w:szCs w:val="24"/>
              </w:rPr>
              <w:t>，</w:t>
            </w:r>
            <w:r w:rsidR="000445B7" w:rsidRPr="000234CE">
              <w:rPr>
                <w:rFonts w:eastAsia="仿宋_GB2312" w:hint="eastAsia"/>
                <w:sz w:val="24"/>
                <w:szCs w:val="24"/>
              </w:rPr>
              <w:t>其他</w:t>
            </w:r>
            <w:r w:rsidRPr="000234CE">
              <w:rPr>
                <w:rFonts w:eastAsia="仿宋_GB2312" w:hint="eastAsia"/>
                <w:sz w:val="24"/>
                <w:szCs w:val="24"/>
              </w:rPr>
              <w:t>，</w:t>
            </w:r>
            <w:proofErr w:type="gramStart"/>
            <w:r w:rsidRPr="000234CE">
              <w:rPr>
                <w:rFonts w:eastAsia="仿宋_GB2312"/>
                <w:sz w:val="24"/>
                <w:szCs w:val="24"/>
              </w:rPr>
              <w:t>明康汇生态农业</w:t>
            </w:r>
            <w:proofErr w:type="gramEnd"/>
            <w:r w:rsidRPr="000234CE">
              <w:rPr>
                <w:rFonts w:eastAsia="仿宋_GB2312"/>
                <w:sz w:val="24"/>
                <w:szCs w:val="24"/>
              </w:rPr>
              <w:t>集团有限公司</w:t>
            </w:r>
            <w:r w:rsidRPr="000234CE">
              <w:rPr>
                <w:rFonts w:eastAsia="仿宋_GB2312" w:hint="eastAsia"/>
                <w:sz w:val="24"/>
                <w:szCs w:val="24"/>
              </w:rPr>
              <w:t>；</w:t>
            </w:r>
          </w:p>
          <w:p w14:paraId="4A397DA3" w14:textId="6F576137" w:rsidR="007A378A" w:rsidRPr="007A378A" w:rsidRDefault="00314FBA" w:rsidP="00D96645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0234CE">
              <w:rPr>
                <w:rFonts w:eastAsia="仿宋_GB2312" w:hint="eastAsia"/>
                <w:sz w:val="24"/>
                <w:szCs w:val="24"/>
              </w:rPr>
              <w:t>陈彦培，排名</w:t>
            </w:r>
            <w:r w:rsidRPr="000234CE">
              <w:rPr>
                <w:rFonts w:eastAsia="仿宋_GB2312" w:hint="eastAsia"/>
                <w:sz w:val="24"/>
                <w:szCs w:val="24"/>
              </w:rPr>
              <w:t>13</w:t>
            </w:r>
            <w:r w:rsidRPr="000234CE">
              <w:rPr>
                <w:rFonts w:eastAsia="仿宋_GB2312" w:hint="eastAsia"/>
                <w:sz w:val="24"/>
                <w:szCs w:val="24"/>
              </w:rPr>
              <w:t>，</w:t>
            </w:r>
            <w:r w:rsidR="005F7A64">
              <w:rPr>
                <w:rFonts w:eastAsia="仿宋_GB2312" w:hint="eastAsia"/>
                <w:sz w:val="24"/>
                <w:szCs w:val="24"/>
              </w:rPr>
              <w:t>其他</w:t>
            </w:r>
            <w:r w:rsidRPr="000234CE">
              <w:rPr>
                <w:rFonts w:eastAsia="仿宋_GB2312" w:hint="eastAsia"/>
                <w:sz w:val="24"/>
                <w:szCs w:val="24"/>
              </w:rPr>
              <w:t>，浙江大学</w:t>
            </w:r>
          </w:p>
        </w:tc>
      </w:tr>
      <w:tr w:rsidR="007A378A" w:rsidRPr="007A378A" w14:paraId="2C74D0C6" w14:textId="77777777" w:rsidTr="00CC64D3">
        <w:trPr>
          <w:trHeight w:val="198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7D3C277C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07C3BF94" w14:textId="0B6C672D"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314FBA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14:paraId="7B994A3B" w14:textId="2D603458"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2.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314FBA" w:rsidRPr="0008539F">
              <w:rPr>
                <w:rFonts w:eastAsia="仿宋_GB2312"/>
                <w:sz w:val="24"/>
                <w:szCs w:val="24"/>
              </w:rPr>
              <w:t>湖南省农业科学院</w:t>
            </w:r>
          </w:p>
          <w:p w14:paraId="42C1C5D9" w14:textId="0E7B7039" w:rsidR="007A378A" w:rsidRDefault="007A378A" w:rsidP="0000285E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3.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F64540" w:rsidRPr="00F64540">
              <w:rPr>
                <w:rFonts w:eastAsia="仿宋_GB2312" w:hint="eastAsia"/>
                <w:bCs/>
                <w:sz w:val="24"/>
                <w:szCs w:val="24"/>
              </w:rPr>
              <w:t>浙江大学宁波“五位一体”校区教育发展中心</w:t>
            </w:r>
          </w:p>
          <w:p w14:paraId="7DC04C06" w14:textId="6C0657DE" w:rsidR="00314FBA" w:rsidRDefault="00314FBA" w:rsidP="0000285E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4.</w:t>
            </w:r>
            <w:r>
              <w:rPr>
                <w:rFonts w:eastAsia="仿宋_GB2312" w:hint="eastAsia"/>
                <w:sz w:val="24"/>
                <w:szCs w:val="24"/>
              </w:rPr>
              <w:t>单位名称：</w:t>
            </w:r>
            <w:proofErr w:type="gramStart"/>
            <w:r w:rsidRPr="0008539F">
              <w:rPr>
                <w:rFonts w:eastAsia="仿宋_GB2312"/>
                <w:sz w:val="24"/>
                <w:szCs w:val="24"/>
              </w:rPr>
              <w:t>明康汇生态农业</w:t>
            </w:r>
            <w:proofErr w:type="gramEnd"/>
            <w:r w:rsidRPr="0008539F">
              <w:rPr>
                <w:rFonts w:eastAsia="仿宋_GB2312"/>
                <w:sz w:val="24"/>
                <w:szCs w:val="24"/>
              </w:rPr>
              <w:t>集团有限公司</w:t>
            </w:r>
          </w:p>
          <w:p w14:paraId="3EB45DB0" w14:textId="78F38666" w:rsidR="00314FBA" w:rsidRDefault="00314FBA" w:rsidP="0000285E">
            <w:pPr>
              <w:spacing w:line="4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5.</w:t>
            </w:r>
            <w:r>
              <w:rPr>
                <w:rFonts w:eastAsia="仿宋_GB2312" w:hint="eastAsia"/>
                <w:sz w:val="24"/>
                <w:szCs w:val="24"/>
              </w:rPr>
              <w:t>单位名称：</w:t>
            </w:r>
            <w:r w:rsidRPr="0008539F">
              <w:rPr>
                <w:rFonts w:eastAsia="仿宋_GB2312"/>
                <w:sz w:val="24"/>
                <w:szCs w:val="24"/>
              </w:rPr>
              <w:t>新疆农业科学院</w:t>
            </w:r>
          </w:p>
          <w:p w14:paraId="1ECFFEF5" w14:textId="6239545B" w:rsidR="007A378A" w:rsidRPr="00314FBA" w:rsidRDefault="00314FB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6.</w:t>
            </w:r>
            <w:r>
              <w:rPr>
                <w:rFonts w:eastAsia="仿宋_GB2312" w:hint="eastAsia"/>
                <w:sz w:val="24"/>
                <w:szCs w:val="24"/>
              </w:rPr>
              <w:t>单位名称：</w:t>
            </w:r>
            <w:r w:rsidRPr="0008539F">
              <w:rPr>
                <w:rFonts w:eastAsia="仿宋_GB2312"/>
                <w:sz w:val="24"/>
                <w:szCs w:val="24"/>
              </w:rPr>
              <w:t>沈阳农业大学</w:t>
            </w:r>
          </w:p>
        </w:tc>
      </w:tr>
      <w:tr w:rsidR="007A378A" w:rsidRPr="007A378A" w14:paraId="2530CD66" w14:textId="77777777" w:rsidTr="00CC64D3">
        <w:trPr>
          <w:trHeight w:val="692"/>
        </w:trPr>
        <w:tc>
          <w:tcPr>
            <w:tcW w:w="2156" w:type="dxa"/>
            <w:vAlign w:val="center"/>
          </w:tcPr>
          <w:p w14:paraId="187A189E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1F0F3354" w14:textId="32D614E2" w:rsidR="007A378A" w:rsidRPr="007A378A" w:rsidRDefault="009F3E0A" w:rsidP="0000285E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hint="eastAsia"/>
                <w:b w:val="0"/>
                <w:color w:val="auto"/>
              </w:rPr>
              <w:t>浙江大学</w:t>
            </w:r>
          </w:p>
        </w:tc>
      </w:tr>
      <w:tr w:rsidR="007A378A" w:rsidRPr="007A378A" w14:paraId="3E72B6D4" w14:textId="77777777" w:rsidTr="00CC64D3">
        <w:trPr>
          <w:trHeight w:val="3683"/>
        </w:trPr>
        <w:tc>
          <w:tcPr>
            <w:tcW w:w="2156" w:type="dxa"/>
            <w:vAlign w:val="center"/>
          </w:tcPr>
          <w:p w14:paraId="5C447827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6520" w:type="dxa"/>
            <w:vAlign w:val="center"/>
          </w:tcPr>
          <w:p w14:paraId="06E8ECC4" w14:textId="13683DFD" w:rsidR="00647520" w:rsidRDefault="000445B7" w:rsidP="00D96645">
            <w:pPr>
              <w:spacing w:beforeLines="50" w:before="156" w:afterLines="50" w:after="156" w:line="360" w:lineRule="auto"/>
              <w:ind w:firstLineChars="200" w:firstLine="480"/>
              <w:rPr>
                <w:bCs/>
                <w:spacing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 w:rsidRPr="000234CE">
              <w:rPr>
                <w:rFonts w:hint="eastAsia"/>
                <w:sz w:val="24"/>
                <w:szCs w:val="24"/>
              </w:rPr>
              <w:t>成果在</w:t>
            </w:r>
            <w:r w:rsidR="001908DC" w:rsidRPr="000234CE">
              <w:rPr>
                <w:rFonts w:hint="eastAsia"/>
                <w:sz w:val="24"/>
                <w:szCs w:val="24"/>
              </w:rPr>
              <w:t>国家科技</w:t>
            </w:r>
            <w:r w:rsidRPr="000234CE">
              <w:rPr>
                <w:rFonts w:hint="eastAsia"/>
                <w:sz w:val="24"/>
                <w:szCs w:val="24"/>
              </w:rPr>
              <w:t>计划、国家自然科学基金委和浙江省</w:t>
            </w:r>
            <w:r w:rsidR="001908DC" w:rsidRPr="000234CE">
              <w:rPr>
                <w:rFonts w:hint="eastAsia"/>
                <w:sz w:val="24"/>
                <w:szCs w:val="24"/>
              </w:rPr>
              <w:t>科技</w:t>
            </w:r>
            <w:r w:rsidRPr="000234CE">
              <w:rPr>
                <w:rFonts w:hint="eastAsia"/>
                <w:sz w:val="24"/>
                <w:szCs w:val="24"/>
              </w:rPr>
              <w:t>等项目支持下，</w:t>
            </w:r>
            <w:r w:rsidR="009F3E0A" w:rsidRPr="000234CE">
              <w:rPr>
                <w:sz w:val="24"/>
                <w:szCs w:val="24"/>
              </w:rPr>
              <w:t>围绕</w:t>
            </w:r>
            <w:r w:rsidRPr="000234CE">
              <w:rPr>
                <w:rFonts w:hint="eastAsia"/>
                <w:sz w:val="24"/>
                <w:szCs w:val="24"/>
              </w:rPr>
              <w:t>我国</w:t>
            </w:r>
            <w:r w:rsidR="001908DC" w:rsidRPr="000234CE">
              <w:rPr>
                <w:rFonts w:hint="eastAsia"/>
                <w:sz w:val="24"/>
                <w:szCs w:val="24"/>
              </w:rPr>
              <w:t>生鲜</w:t>
            </w:r>
            <w:r w:rsidR="009F3E0A" w:rsidRPr="000234CE">
              <w:rPr>
                <w:sz w:val="24"/>
                <w:szCs w:val="24"/>
              </w:rPr>
              <w:t>浆果</w:t>
            </w:r>
            <w:r w:rsidR="009F3E0A" w:rsidRPr="000234CE">
              <w:rPr>
                <w:sz w:val="24"/>
                <w:szCs w:val="24"/>
              </w:rPr>
              <w:t>“</w:t>
            </w:r>
            <w:r w:rsidR="009F3E0A" w:rsidRPr="000234CE">
              <w:rPr>
                <w:sz w:val="24"/>
                <w:szCs w:val="24"/>
              </w:rPr>
              <w:t>优质</w:t>
            </w:r>
            <w:r w:rsidR="009F3E0A" w:rsidRPr="000234CE">
              <w:rPr>
                <w:rFonts w:hint="eastAsia"/>
                <w:sz w:val="24"/>
                <w:szCs w:val="24"/>
              </w:rPr>
              <w:t>营养、安全健康</w:t>
            </w:r>
            <w:r w:rsidR="009F3E0A" w:rsidRPr="000234CE">
              <w:rPr>
                <w:sz w:val="24"/>
                <w:szCs w:val="24"/>
              </w:rPr>
              <w:t>、提质增效</w:t>
            </w:r>
            <w:r w:rsidR="009F3E0A" w:rsidRPr="000234CE">
              <w:rPr>
                <w:sz w:val="24"/>
                <w:szCs w:val="24"/>
              </w:rPr>
              <w:t>”</w:t>
            </w:r>
            <w:r w:rsidRPr="000234CE">
              <w:rPr>
                <w:rFonts w:hint="eastAsia"/>
                <w:sz w:val="24"/>
                <w:szCs w:val="24"/>
              </w:rPr>
              <w:t>有效供给</w:t>
            </w:r>
            <w:r w:rsidR="009F3E0A" w:rsidRPr="000234CE">
              <w:rPr>
                <w:sz w:val="24"/>
                <w:szCs w:val="24"/>
              </w:rPr>
              <w:t>的重大需求，</w:t>
            </w:r>
            <w:r w:rsidR="001908DC" w:rsidRPr="000234CE">
              <w:rPr>
                <w:rFonts w:hint="eastAsia"/>
                <w:sz w:val="24"/>
                <w:szCs w:val="24"/>
              </w:rPr>
              <w:t>聚焦</w:t>
            </w:r>
            <w:r>
              <w:rPr>
                <w:rFonts w:hint="eastAsia"/>
                <w:sz w:val="24"/>
                <w:szCs w:val="24"/>
              </w:rPr>
              <w:t>我</w:t>
            </w:r>
            <w:r w:rsidR="001908DC">
              <w:rPr>
                <w:rFonts w:hint="eastAsia"/>
                <w:sz w:val="24"/>
                <w:szCs w:val="24"/>
              </w:rPr>
              <w:t>国</w:t>
            </w:r>
            <w:r w:rsidR="009F3E0A" w:rsidRPr="0008539F">
              <w:rPr>
                <w:sz w:val="24"/>
                <w:szCs w:val="24"/>
              </w:rPr>
              <w:t>主产鲜食浆果葡萄、草莓等在供应环节</w:t>
            </w:r>
            <w:r w:rsidR="001908DC">
              <w:rPr>
                <w:rFonts w:hint="eastAsia"/>
                <w:sz w:val="24"/>
                <w:szCs w:val="24"/>
              </w:rPr>
              <w:t>品质</w:t>
            </w:r>
            <w:r>
              <w:rPr>
                <w:rFonts w:hint="eastAsia"/>
                <w:sz w:val="24"/>
                <w:szCs w:val="24"/>
              </w:rPr>
              <w:t>劣变、</w:t>
            </w:r>
            <w:r w:rsidR="00647520">
              <w:rPr>
                <w:rFonts w:hint="eastAsia"/>
                <w:sz w:val="24"/>
                <w:szCs w:val="24"/>
              </w:rPr>
              <w:t>腐败</w:t>
            </w:r>
            <w:r w:rsidR="001908DC">
              <w:rPr>
                <w:rFonts w:hint="eastAsia"/>
                <w:sz w:val="24"/>
                <w:szCs w:val="24"/>
              </w:rPr>
              <w:t>严重和效益低等</w:t>
            </w:r>
            <w:r w:rsidR="009F3E0A" w:rsidRPr="0008539F">
              <w:rPr>
                <w:sz w:val="24"/>
                <w:szCs w:val="24"/>
              </w:rPr>
              <w:t>的突出</w:t>
            </w:r>
            <w:r w:rsidR="009F3E0A">
              <w:rPr>
                <w:rFonts w:hint="eastAsia"/>
                <w:sz w:val="24"/>
                <w:szCs w:val="24"/>
              </w:rPr>
              <w:t>产业</w:t>
            </w:r>
            <w:r w:rsidR="009F3E0A" w:rsidRPr="0008539F">
              <w:rPr>
                <w:sz w:val="24"/>
                <w:szCs w:val="24"/>
              </w:rPr>
              <w:t>问题，解析了浆果保质和防腐机理，构建了</w:t>
            </w:r>
            <w:r w:rsidR="00B04B15" w:rsidRPr="0008539F">
              <w:rPr>
                <w:sz w:val="24"/>
                <w:szCs w:val="24"/>
              </w:rPr>
              <w:t>绿色、高效</w:t>
            </w:r>
            <w:r w:rsidR="00B04B15">
              <w:rPr>
                <w:rFonts w:hint="eastAsia"/>
                <w:sz w:val="24"/>
                <w:szCs w:val="24"/>
              </w:rPr>
              <w:t>的</w:t>
            </w:r>
            <w:r w:rsidR="009F3E0A" w:rsidRPr="0008539F">
              <w:rPr>
                <w:sz w:val="24"/>
                <w:szCs w:val="24"/>
              </w:rPr>
              <w:t>鲜食浆果</w:t>
            </w:r>
            <w:r w:rsidR="00B04B15">
              <w:rPr>
                <w:rFonts w:hint="eastAsia"/>
                <w:sz w:val="24"/>
                <w:szCs w:val="24"/>
              </w:rPr>
              <w:t>采后</w:t>
            </w:r>
            <w:r w:rsidR="009F3E0A" w:rsidRPr="0008539F">
              <w:rPr>
                <w:sz w:val="24"/>
                <w:szCs w:val="24"/>
              </w:rPr>
              <w:t>生物耦合</w:t>
            </w:r>
            <w:r w:rsidR="001908DC">
              <w:rPr>
                <w:rFonts w:hint="eastAsia"/>
                <w:sz w:val="24"/>
                <w:szCs w:val="24"/>
              </w:rPr>
              <w:t>绿色</w:t>
            </w:r>
            <w:r w:rsidR="009F3E0A" w:rsidRPr="0008539F">
              <w:rPr>
                <w:sz w:val="24"/>
                <w:szCs w:val="24"/>
              </w:rPr>
              <w:t>保鲜新技术，</w:t>
            </w:r>
            <w:proofErr w:type="gramStart"/>
            <w:r w:rsidR="009F3E0A" w:rsidRPr="0008539F">
              <w:rPr>
                <w:sz w:val="24"/>
                <w:szCs w:val="24"/>
              </w:rPr>
              <w:t>研</w:t>
            </w:r>
            <w:proofErr w:type="gramEnd"/>
            <w:r w:rsidR="009F3E0A" w:rsidRPr="0008539F">
              <w:rPr>
                <w:sz w:val="24"/>
                <w:szCs w:val="24"/>
              </w:rPr>
              <w:t>创了可与供应</w:t>
            </w:r>
            <w:proofErr w:type="gramStart"/>
            <w:r w:rsidR="009F3E0A" w:rsidRPr="0008539F">
              <w:rPr>
                <w:sz w:val="24"/>
                <w:szCs w:val="24"/>
              </w:rPr>
              <w:t>链配套</w:t>
            </w:r>
            <w:proofErr w:type="gramEnd"/>
            <w:r w:rsidR="009F3E0A" w:rsidRPr="0008539F">
              <w:rPr>
                <w:sz w:val="24"/>
                <w:szCs w:val="24"/>
              </w:rPr>
              <w:t>的精准保</w:t>
            </w:r>
            <w:proofErr w:type="gramStart"/>
            <w:r w:rsidR="009F3E0A" w:rsidRPr="0008539F">
              <w:rPr>
                <w:sz w:val="24"/>
                <w:szCs w:val="24"/>
              </w:rPr>
              <w:t>鲜产品</w:t>
            </w:r>
            <w:proofErr w:type="gramEnd"/>
            <w:r w:rsidR="00B04B15">
              <w:rPr>
                <w:rFonts w:hint="eastAsia"/>
                <w:sz w:val="24"/>
                <w:szCs w:val="24"/>
              </w:rPr>
              <w:t>和装置</w:t>
            </w:r>
            <w:r w:rsidR="009F3E0A" w:rsidRPr="0008539F">
              <w:rPr>
                <w:sz w:val="24"/>
                <w:szCs w:val="24"/>
              </w:rPr>
              <w:t>，集成了契合新业态的浆果生物保鲜</w:t>
            </w:r>
            <w:proofErr w:type="gramStart"/>
            <w:r w:rsidR="009F3E0A" w:rsidRPr="0008539F">
              <w:rPr>
                <w:sz w:val="24"/>
                <w:szCs w:val="24"/>
              </w:rPr>
              <w:t>供应链</w:t>
            </w:r>
            <w:r w:rsidR="001908DC">
              <w:rPr>
                <w:rFonts w:hint="eastAsia"/>
                <w:sz w:val="24"/>
                <w:szCs w:val="24"/>
              </w:rPr>
              <w:t>提质</w:t>
            </w:r>
            <w:proofErr w:type="gramEnd"/>
            <w:r w:rsidR="001908DC">
              <w:rPr>
                <w:rFonts w:hint="eastAsia"/>
                <w:sz w:val="24"/>
                <w:szCs w:val="24"/>
              </w:rPr>
              <w:t>增效</w:t>
            </w:r>
            <w:r w:rsidR="00B04B15">
              <w:rPr>
                <w:rFonts w:hint="eastAsia"/>
                <w:sz w:val="24"/>
                <w:szCs w:val="24"/>
              </w:rPr>
              <w:t>应用</w:t>
            </w:r>
            <w:r w:rsidR="009F3E0A" w:rsidRPr="0008539F">
              <w:rPr>
                <w:sz w:val="24"/>
                <w:szCs w:val="24"/>
              </w:rPr>
              <w:t>体系。成果突破了我国鲜食浆果供应链保鲜能力不足的关键瓶颈，为满足国民对高品质鲜食浆果需求提供了技术保障。</w:t>
            </w:r>
            <w:r w:rsidR="009F3E0A" w:rsidRPr="0008539F">
              <w:rPr>
                <w:bCs/>
                <w:spacing w:val="2"/>
                <w:sz w:val="24"/>
                <w:szCs w:val="24"/>
              </w:rPr>
              <w:t>获授权发</w:t>
            </w:r>
            <w:r w:rsidR="009F3E0A" w:rsidRPr="00A521A8">
              <w:rPr>
                <w:bCs/>
                <w:spacing w:val="2"/>
                <w:sz w:val="24"/>
                <w:szCs w:val="24"/>
              </w:rPr>
              <w:t>明专利</w:t>
            </w:r>
            <w:r w:rsidR="009F3E0A" w:rsidRPr="00A521A8">
              <w:rPr>
                <w:bCs/>
                <w:spacing w:val="2"/>
                <w:sz w:val="24"/>
                <w:szCs w:val="24"/>
              </w:rPr>
              <w:t>22</w:t>
            </w:r>
            <w:r w:rsidR="009F3E0A" w:rsidRPr="00A521A8">
              <w:rPr>
                <w:bCs/>
                <w:spacing w:val="2"/>
                <w:sz w:val="24"/>
                <w:szCs w:val="24"/>
              </w:rPr>
              <w:t>件，</w:t>
            </w:r>
            <w:r w:rsidR="00B04B15" w:rsidRPr="00A521A8">
              <w:rPr>
                <w:bCs/>
                <w:spacing w:val="2"/>
                <w:sz w:val="24"/>
                <w:szCs w:val="24"/>
              </w:rPr>
              <w:t>发表论文</w:t>
            </w:r>
            <w:r w:rsidR="00B04B15" w:rsidRPr="00A521A8">
              <w:rPr>
                <w:bCs/>
                <w:spacing w:val="2"/>
                <w:sz w:val="24"/>
                <w:szCs w:val="24"/>
              </w:rPr>
              <w:t>57</w:t>
            </w:r>
            <w:r w:rsidR="00B04B15" w:rsidRPr="00A521A8">
              <w:rPr>
                <w:bCs/>
                <w:spacing w:val="2"/>
                <w:sz w:val="24"/>
                <w:szCs w:val="24"/>
              </w:rPr>
              <w:t>篇</w:t>
            </w:r>
            <w:r w:rsidR="00B04B15" w:rsidRPr="00A521A8">
              <w:rPr>
                <w:rFonts w:hint="eastAsia"/>
                <w:bCs/>
                <w:spacing w:val="2"/>
                <w:sz w:val="24"/>
                <w:szCs w:val="24"/>
              </w:rPr>
              <w:t>，</w:t>
            </w:r>
            <w:r w:rsidR="009F3E0A" w:rsidRPr="00A521A8">
              <w:rPr>
                <w:bCs/>
                <w:spacing w:val="2"/>
                <w:sz w:val="24"/>
                <w:szCs w:val="24"/>
              </w:rPr>
              <w:t>成果技术已在</w:t>
            </w:r>
            <w:r w:rsidR="001908DC">
              <w:rPr>
                <w:rFonts w:hint="eastAsia"/>
                <w:bCs/>
                <w:spacing w:val="2"/>
                <w:sz w:val="24"/>
                <w:szCs w:val="24"/>
              </w:rPr>
              <w:t>我国</w:t>
            </w:r>
            <w:r w:rsidR="009F3E0A" w:rsidRPr="00A521A8">
              <w:rPr>
                <w:bCs/>
                <w:spacing w:val="2"/>
                <w:sz w:val="24"/>
                <w:szCs w:val="24"/>
              </w:rPr>
              <w:t>浙江、新疆、辽宁等地多家企业推广应用，</w:t>
            </w:r>
            <w:r w:rsidR="009F3E0A" w:rsidRPr="0008539F">
              <w:rPr>
                <w:bCs/>
                <w:spacing w:val="2"/>
                <w:sz w:val="24"/>
                <w:szCs w:val="24"/>
              </w:rPr>
              <w:t>经济和社会效益显著</w:t>
            </w:r>
            <w:r w:rsidR="00647520">
              <w:rPr>
                <w:rFonts w:hint="eastAsia"/>
                <w:bCs/>
                <w:spacing w:val="2"/>
                <w:sz w:val="24"/>
                <w:szCs w:val="24"/>
              </w:rPr>
              <w:t>。</w:t>
            </w:r>
          </w:p>
          <w:p w14:paraId="49C24F8D" w14:textId="1EB057C8" w:rsidR="007A378A" w:rsidRPr="009F3E0A" w:rsidRDefault="000445B7" w:rsidP="00D96645">
            <w:pPr>
              <w:spacing w:beforeLines="50" w:before="156" w:afterLines="50" w:after="156" w:line="360" w:lineRule="auto"/>
              <w:ind w:firstLineChars="200" w:firstLine="488"/>
              <w:rPr>
                <w:rStyle w:val="title1"/>
                <w:b w:val="0"/>
                <w:color w:val="auto"/>
                <w:spacing w:val="2"/>
              </w:rPr>
            </w:pPr>
            <w:r w:rsidRPr="0008539F">
              <w:rPr>
                <w:bCs/>
                <w:spacing w:val="2"/>
                <w:sz w:val="24"/>
                <w:szCs w:val="24"/>
              </w:rPr>
              <w:t>我单位认真审阅了该成果提名书及附件材料，符合《</w:t>
            </w:r>
            <w:r w:rsidRPr="0008539F">
              <w:rPr>
                <w:bCs/>
                <w:spacing w:val="2"/>
                <w:sz w:val="24"/>
                <w:szCs w:val="24"/>
              </w:rPr>
              <w:t>2023</w:t>
            </w:r>
            <w:r w:rsidRPr="0008539F">
              <w:rPr>
                <w:bCs/>
                <w:spacing w:val="2"/>
                <w:sz w:val="24"/>
                <w:szCs w:val="24"/>
              </w:rPr>
              <w:t>年度浙江省科学技术奖提名工作指南》的要求。</w:t>
            </w:r>
            <w:r w:rsidR="00647520">
              <w:rPr>
                <w:rFonts w:hint="eastAsia"/>
                <w:bCs/>
                <w:spacing w:val="2"/>
                <w:sz w:val="24"/>
                <w:szCs w:val="24"/>
              </w:rPr>
              <w:t>推荐申报</w:t>
            </w:r>
            <w:r w:rsidR="00647520">
              <w:rPr>
                <w:rFonts w:hint="eastAsia"/>
                <w:bCs/>
                <w:spacing w:val="2"/>
                <w:sz w:val="24"/>
                <w:szCs w:val="24"/>
              </w:rPr>
              <w:t>2023</w:t>
            </w:r>
            <w:r w:rsidR="00647520">
              <w:rPr>
                <w:rFonts w:hint="eastAsia"/>
                <w:bCs/>
                <w:spacing w:val="2"/>
                <w:sz w:val="24"/>
                <w:szCs w:val="24"/>
              </w:rPr>
              <w:t>年度浙江省科技进步一等奖</w:t>
            </w:r>
            <w:r w:rsidR="009F3E0A" w:rsidRPr="0008539F">
              <w:rPr>
                <w:bCs/>
                <w:spacing w:val="2"/>
                <w:sz w:val="24"/>
                <w:szCs w:val="24"/>
              </w:rPr>
              <w:t>。</w:t>
            </w:r>
          </w:p>
        </w:tc>
      </w:tr>
    </w:tbl>
    <w:p w14:paraId="27B806A3" w14:textId="77777777" w:rsidR="008A440D" w:rsidRDefault="008A440D" w:rsidP="00653BB3">
      <w:pPr>
        <w:spacing w:line="500" w:lineRule="exact"/>
        <w:ind w:firstLineChars="200" w:firstLine="640"/>
        <w:rPr>
          <w:rFonts w:ascii="仿宋_GB2312" w:eastAsia="仿宋_GB2312" w:hAnsi="宋体" w:hint="eastAsia"/>
          <w:color w:val="FF0000"/>
          <w:sz w:val="32"/>
          <w:szCs w:val="32"/>
        </w:rPr>
        <w:sectPr w:rsidR="008A440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6142B81" w14:textId="380D1CB9" w:rsidR="008A440D" w:rsidRPr="0008539F" w:rsidRDefault="000234CE" w:rsidP="000234CE">
      <w:pPr>
        <w:pStyle w:val="a4"/>
        <w:rPr>
          <w:rFonts w:eastAsia="方正黑体简体"/>
          <w:sz w:val="32"/>
          <w:szCs w:val="22"/>
        </w:rPr>
      </w:pPr>
      <w:r>
        <w:rPr>
          <w:rFonts w:eastAsia="方正黑体简体" w:hint="eastAsia"/>
          <w:sz w:val="32"/>
          <w:szCs w:val="22"/>
        </w:rPr>
        <w:lastRenderedPageBreak/>
        <w:t>附表</w:t>
      </w:r>
      <w:r>
        <w:rPr>
          <w:rFonts w:eastAsia="方正黑体简体" w:hint="eastAsia"/>
          <w:sz w:val="32"/>
          <w:szCs w:val="22"/>
        </w:rPr>
        <w:t xml:space="preserve">1                      </w:t>
      </w:r>
      <w:r w:rsidR="008A440D" w:rsidRPr="0008539F">
        <w:rPr>
          <w:rFonts w:eastAsia="方正黑体简体"/>
          <w:sz w:val="32"/>
          <w:szCs w:val="22"/>
        </w:rPr>
        <w:t>主要知识产权和标准规范目录</w:t>
      </w: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577"/>
        <w:gridCol w:w="992"/>
        <w:gridCol w:w="1655"/>
        <w:gridCol w:w="1213"/>
        <w:gridCol w:w="1213"/>
        <w:gridCol w:w="1388"/>
        <w:gridCol w:w="2126"/>
        <w:gridCol w:w="2129"/>
      </w:tblGrid>
      <w:tr w:rsidR="008A440D" w:rsidRPr="0008539F" w14:paraId="7831A56F" w14:textId="77777777" w:rsidTr="00A56DAE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9EA6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8539F">
              <w:rPr>
                <w:rFonts w:eastAsia="仿宋_GB2312"/>
                <w:sz w:val="24"/>
                <w:szCs w:val="24"/>
              </w:rPr>
              <w:t>知识产权</w:t>
            </w:r>
          </w:p>
          <w:p w14:paraId="74341547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8539F">
              <w:rPr>
                <w:rFonts w:eastAsia="仿宋_GB2312"/>
                <w:sz w:val="24"/>
                <w:szCs w:val="24"/>
              </w:rPr>
              <w:t>（标准规范）类别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2FDE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8539F">
              <w:rPr>
                <w:rFonts w:eastAsia="仿宋_GB2312"/>
                <w:sz w:val="24"/>
                <w:szCs w:val="24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20DA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8539F">
              <w:rPr>
                <w:rFonts w:eastAsia="仿宋_GB2312"/>
                <w:sz w:val="24"/>
                <w:szCs w:val="24"/>
              </w:rPr>
              <w:t>国家</w:t>
            </w:r>
          </w:p>
          <w:p w14:paraId="309736CB" w14:textId="77777777" w:rsidR="008A440D" w:rsidRPr="0008539F" w:rsidRDefault="008A440D" w:rsidP="00A56DAE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4"/>
              </w:rPr>
            </w:pPr>
            <w:r w:rsidRPr="0008539F">
              <w:rPr>
                <w:rFonts w:eastAsia="仿宋_GB2312"/>
                <w:bCs/>
                <w:snapToGrid w:val="0"/>
                <w:kern w:val="0"/>
                <w:sz w:val="24"/>
                <w:szCs w:val="24"/>
              </w:rPr>
              <w:t>（地区）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DD4B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8539F">
              <w:rPr>
                <w:rFonts w:eastAsia="仿宋_GB2312"/>
                <w:sz w:val="24"/>
                <w:szCs w:val="24"/>
              </w:rPr>
              <w:t>授权号</w:t>
            </w:r>
          </w:p>
          <w:p w14:paraId="78BF4E06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8539F">
              <w:rPr>
                <w:rFonts w:eastAsia="仿宋_GB2312"/>
                <w:sz w:val="24"/>
                <w:szCs w:val="24"/>
              </w:rPr>
              <w:t>（标准规范编号）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3CD4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8539F">
              <w:rPr>
                <w:rFonts w:eastAsia="仿宋_GB2312"/>
                <w:sz w:val="24"/>
                <w:szCs w:val="24"/>
              </w:rPr>
              <w:t>授权</w:t>
            </w:r>
          </w:p>
          <w:p w14:paraId="3C278C93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8539F">
              <w:rPr>
                <w:rFonts w:eastAsia="仿宋_GB2312"/>
                <w:sz w:val="24"/>
                <w:szCs w:val="24"/>
              </w:rPr>
              <w:t>（标准发布）</w:t>
            </w:r>
          </w:p>
          <w:p w14:paraId="5448AB08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8539F">
              <w:rPr>
                <w:rFonts w:eastAsia="仿宋_GB2312"/>
                <w:sz w:val="24"/>
                <w:szCs w:val="24"/>
              </w:rPr>
              <w:t>日期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4A0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8539F">
              <w:rPr>
                <w:rFonts w:eastAsia="仿宋_GB2312"/>
                <w:sz w:val="24"/>
                <w:szCs w:val="24"/>
              </w:rPr>
              <w:t>证书编号（标准规范批准发布部门）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651F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8539F">
              <w:rPr>
                <w:rFonts w:eastAsia="仿宋_GB2312"/>
                <w:sz w:val="24"/>
                <w:szCs w:val="24"/>
              </w:rPr>
              <w:t>权利人（标准规范起草单位）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3C8B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8539F">
              <w:rPr>
                <w:rFonts w:eastAsia="仿宋_GB2312"/>
                <w:sz w:val="24"/>
                <w:szCs w:val="24"/>
              </w:rPr>
              <w:t>发明人（标准规范起草人）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68A6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8539F">
              <w:rPr>
                <w:rFonts w:eastAsia="仿宋_GB2312"/>
                <w:sz w:val="24"/>
                <w:szCs w:val="24"/>
              </w:rPr>
              <w:t>发明专利（标准规范）有效状态</w:t>
            </w:r>
          </w:p>
        </w:tc>
      </w:tr>
      <w:tr w:rsidR="008A440D" w:rsidRPr="0008539F" w14:paraId="56298C1D" w14:textId="77777777" w:rsidTr="00A56DAE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7A5A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中国发明专利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9F3D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一种采前低硫处理预防果实灰霉病发方法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F17A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BB26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ZL202010267723.3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74E0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2020-12-04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8793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ZL202010267723.3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FD8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浙江大学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6935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徐艳群，罗自生，李莉，童志超，章晓晨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0AFE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有效</w:t>
            </w:r>
          </w:p>
        </w:tc>
      </w:tr>
      <w:tr w:rsidR="008A440D" w:rsidRPr="0008539F" w14:paraId="1D29D858" w14:textId="77777777" w:rsidTr="00A56DAE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0636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中国发明专利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8A5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一种环境响应型反式</w:t>
            </w:r>
            <w:r w:rsidRPr="0008539F">
              <w:rPr>
                <w:sz w:val="24"/>
                <w:szCs w:val="24"/>
              </w:rPr>
              <w:t>-2-</w:t>
            </w:r>
            <w:r w:rsidRPr="0008539F">
              <w:rPr>
                <w:sz w:val="24"/>
                <w:szCs w:val="24"/>
              </w:rPr>
              <w:t>己烯</w:t>
            </w:r>
            <w:proofErr w:type="gramStart"/>
            <w:r w:rsidRPr="0008539F">
              <w:rPr>
                <w:sz w:val="24"/>
                <w:szCs w:val="24"/>
              </w:rPr>
              <w:t>醛</w:t>
            </w:r>
            <w:proofErr w:type="gramEnd"/>
            <w:r w:rsidRPr="0008539F">
              <w:rPr>
                <w:sz w:val="24"/>
                <w:szCs w:val="24"/>
              </w:rPr>
              <w:t>缓释剂及制备方法和应用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A02A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5D5F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ZL202210244156.9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7DA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2023-01-24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473A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ZL202210244156.9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5E86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浙江大学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E72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罗自生，徐艳群，姜柔王，李栋，李莉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9752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有效</w:t>
            </w:r>
          </w:p>
        </w:tc>
      </w:tr>
      <w:tr w:rsidR="008A440D" w:rsidRPr="0008539F" w14:paraId="6E1077AA" w14:textId="77777777" w:rsidTr="00A56DAE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5A3F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中国发明专利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0F29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壳聚糖</w:t>
            </w:r>
            <w:r w:rsidRPr="0008539F">
              <w:rPr>
                <w:sz w:val="24"/>
                <w:szCs w:val="24"/>
              </w:rPr>
              <w:t>-</w:t>
            </w:r>
            <w:r w:rsidRPr="0008539F">
              <w:rPr>
                <w:sz w:val="24"/>
                <w:szCs w:val="24"/>
              </w:rPr>
              <w:t>阿魏酸共聚物活性</w:t>
            </w:r>
            <w:proofErr w:type="gramStart"/>
            <w:r w:rsidRPr="0008539F">
              <w:rPr>
                <w:sz w:val="24"/>
                <w:szCs w:val="24"/>
              </w:rPr>
              <w:t>膜及其</w:t>
            </w:r>
            <w:proofErr w:type="gramEnd"/>
            <w:r w:rsidRPr="0008539F">
              <w:rPr>
                <w:sz w:val="24"/>
                <w:szCs w:val="24"/>
              </w:rPr>
              <w:t>制备方法和应用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5D6E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0E05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ZL202210551339.5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8D1E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2023-09-19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6D52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ZL202210551339.5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D02F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湖南省农产品加工研究所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7C68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proofErr w:type="gramStart"/>
            <w:r w:rsidRPr="0008539F">
              <w:rPr>
                <w:sz w:val="24"/>
                <w:szCs w:val="24"/>
              </w:rPr>
              <w:t>丁胜华</w:t>
            </w:r>
            <w:proofErr w:type="gramEnd"/>
            <w:r w:rsidRPr="0008539F">
              <w:rPr>
                <w:sz w:val="24"/>
                <w:szCs w:val="24"/>
              </w:rPr>
              <w:t xml:space="preserve">, </w:t>
            </w:r>
            <w:r w:rsidRPr="0008539F">
              <w:rPr>
                <w:sz w:val="24"/>
                <w:szCs w:val="24"/>
              </w:rPr>
              <w:t>徐海山</w:t>
            </w:r>
            <w:r w:rsidRPr="0008539F">
              <w:rPr>
                <w:sz w:val="24"/>
                <w:szCs w:val="24"/>
              </w:rPr>
              <w:t xml:space="preserve">, </w:t>
            </w:r>
            <w:r w:rsidRPr="0008539F">
              <w:rPr>
                <w:sz w:val="24"/>
                <w:szCs w:val="24"/>
              </w:rPr>
              <w:t>傅鑫程</w:t>
            </w:r>
            <w:r w:rsidRPr="0008539F">
              <w:rPr>
                <w:sz w:val="24"/>
                <w:szCs w:val="24"/>
              </w:rPr>
              <w:t xml:space="preserve">, </w:t>
            </w:r>
            <w:proofErr w:type="gramStart"/>
            <w:r w:rsidRPr="0008539F">
              <w:rPr>
                <w:sz w:val="24"/>
                <w:szCs w:val="24"/>
              </w:rPr>
              <w:t>孔慧</w:t>
            </w:r>
            <w:proofErr w:type="gramEnd"/>
            <w:r w:rsidRPr="0008539F">
              <w:rPr>
                <w:sz w:val="24"/>
                <w:szCs w:val="24"/>
              </w:rPr>
              <w:t xml:space="preserve">, </w:t>
            </w:r>
            <w:proofErr w:type="gramStart"/>
            <w:r w:rsidRPr="0008539F">
              <w:rPr>
                <w:sz w:val="24"/>
                <w:szCs w:val="24"/>
              </w:rPr>
              <w:t>常霞</w:t>
            </w:r>
            <w:proofErr w:type="gramEnd"/>
            <w:r w:rsidRPr="0008539F">
              <w:rPr>
                <w:sz w:val="24"/>
                <w:szCs w:val="24"/>
              </w:rPr>
              <w:t xml:space="preserve">, </w:t>
            </w:r>
            <w:proofErr w:type="gramStart"/>
            <w:r w:rsidRPr="0008539F">
              <w:rPr>
                <w:sz w:val="24"/>
                <w:szCs w:val="24"/>
              </w:rPr>
              <w:t>丁泽敏</w:t>
            </w:r>
            <w:proofErr w:type="gramEnd"/>
            <w:r w:rsidRPr="0008539F">
              <w:rPr>
                <w:sz w:val="24"/>
                <w:szCs w:val="24"/>
              </w:rPr>
              <w:t xml:space="preserve">, </w:t>
            </w:r>
            <w:proofErr w:type="gramStart"/>
            <w:r w:rsidRPr="0008539F">
              <w:rPr>
                <w:sz w:val="24"/>
                <w:szCs w:val="24"/>
              </w:rPr>
              <w:t>单杨</w:t>
            </w:r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79C0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有效</w:t>
            </w:r>
          </w:p>
        </w:tc>
      </w:tr>
      <w:tr w:rsidR="008A440D" w:rsidRPr="0008539F" w14:paraId="4DB75D66" w14:textId="77777777" w:rsidTr="00A56DAE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A873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中国发明专利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8A4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一种基于水凝胶体系的</w:t>
            </w:r>
            <w:r w:rsidRPr="0008539F">
              <w:rPr>
                <w:sz w:val="24"/>
                <w:szCs w:val="24"/>
              </w:rPr>
              <w:t>1-MCP</w:t>
            </w:r>
            <w:r w:rsidRPr="0008539F">
              <w:rPr>
                <w:sz w:val="24"/>
                <w:szCs w:val="24"/>
              </w:rPr>
              <w:t>缓释保鲜剂及制备方法和应用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2C49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A28B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ZL202210300774.0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86EA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2023-12-06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7F5F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ZL202210300774.0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A79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浙江大学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216D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罗自生，徐艳群，李贞彪，李栋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3AE6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有效</w:t>
            </w:r>
          </w:p>
        </w:tc>
      </w:tr>
      <w:tr w:rsidR="008A440D" w:rsidRPr="0008539F" w14:paraId="47201DC5" w14:textId="77777777" w:rsidTr="00A56DAE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F5B6" w14:textId="77777777" w:rsidR="008A440D" w:rsidRPr="0008539F" w:rsidRDefault="008A440D" w:rsidP="00A56DAE">
            <w:pPr>
              <w:rPr>
                <w:color w:val="000000" w:themeColor="text1"/>
                <w:sz w:val="24"/>
                <w:szCs w:val="24"/>
              </w:rPr>
            </w:pPr>
            <w:r w:rsidRPr="0008539F">
              <w:rPr>
                <w:color w:val="000000" w:themeColor="text1"/>
                <w:sz w:val="24"/>
                <w:szCs w:val="24"/>
              </w:rPr>
              <w:t>中国发明专利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10EB" w14:textId="77777777" w:rsidR="008A440D" w:rsidRPr="0008539F" w:rsidRDefault="008A440D" w:rsidP="00A56DAE">
            <w:pPr>
              <w:rPr>
                <w:color w:val="000000" w:themeColor="text1"/>
                <w:sz w:val="24"/>
                <w:szCs w:val="24"/>
              </w:rPr>
            </w:pPr>
            <w:r w:rsidRPr="0008539F">
              <w:rPr>
                <w:color w:val="000000" w:themeColor="text1"/>
                <w:sz w:val="24"/>
                <w:szCs w:val="24"/>
              </w:rPr>
              <w:t>一种复杂样品中细菌的快速检测方法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045A" w14:textId="7D69A394" w:rsidR="008A440D" w:rsidRPr="0008539F" w:rsidRDefault="003F24AE" w:rsidP="00A56DA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C9A2" w14:textId="77777777" w:rsidR="008A440D" w:rsidRPr="0008539F" w:rsidRDefault="008A440D" w:rsidP="00A56DAE">
            <w:pPr>
              <w:rPr>
                <w:color w:val="000000" w:themeColor="text1"/>
                <w:sz w:val="24"/>
                <w:szCs w:val="24"/>
              </w:rPr>
            </w:pPr>
            <w:r w:rsidRPr="0008539F">
              <w:rPr>
                <w:color w:val="000000" w:themeColor="text1"/>
                <w:sz w:val="24"/>
                <w:szCs w:val="24"/>
              </w:rPr>
              <w:t>ZL202011332431.X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3CFF" w14:textId="77777777" w:rsidR="008A440D" w:rsidRPr="0008539F" w:rsidRDefault="008A440D" w:rsidP="00A56DAE">
            <w:pPr>
              <w:rPr>
                <w:color w:val="000000" w:themeColor="text1"/>
                <w:sz w:val="24"/>
                <w:szCs w:val="24"/>
              </w:rPr>
            </w:pPr>
            <w:r w:rsidRPr="0008539F">
              <w:rPr>
                <w:color w:val="000000" w:themeColor="text1"/>
                <w:sz w:val="24"/>
                <w:szCs w:val="24"/>
              </w:rPr>
              <w:t>2022-03-25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C0C0" w14:textId="77777777" w:rsidR="008A440D" w:rsidRPr="0008539F" w:rsidRDefault="008A440D" w:rsidP="00A56DAE">
            <w:pPr>
              <w:rPr>
                <w:color w:val="000000" w:themeColor="text1"/>
                <w:sz w:val="24"/>
                <w:szCs w:val="24"/>
              </w:rPr>
            </w:pPr>
            <w:r w:rsidRPr="0008539F">
              <w:rPr>
                <w:color w:val="000000" w:themeColor="text1"/>
                <w:sz w:val="24"/>
                <w:szCs w:val="24"/>
              </w:rPr>
              <w:t>ZL202011332431.X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75D8" w14:textId="77777777" w:rsidR="008A440D" w:rsidRPr="0008539F" w:rsidRDefault="008A440D" w:rsidP="00A56DAE">
            <w:pPr>
              <w:rPr>
                <w:color w:val="000000" w:themeColor="text1"/>
                <w:sz w:val="24"/>
                <w:szCs w:val="24"/>
              </w:rPr>
            </w:pPr>
            <w:r w:rsidRPr="0008539F">
              <w:rPr>
                <w:color w:val="000000" w:themeColor="text1"/>
                <w:sz w:val="24"/>
                <w:szCs w:val="24"/>
              </w:rPr>
              <w:t>浙江大学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AF1E" w14:textId="77777777" w:rsidR="008A440D" w:rsidRPr="0008539F" w:rsidRDefault="008A440D" w:rsidP="00A56DAE">
            <w:pPr>
              <w:rPr>
                <w:color w:val="000000" w:themeColor="text1"/>
                <w:sz w:val="24"/>
                <w:szCs w:val="24"/>
              </w:rPr>
            </w:pPr>
            <w:r w:rsidRPr="0008539F">
              <w:rPr>
                <w:color w:val="000000" w:themeColor="text1"/>
                <w:sz w:val="24"/>
                <w:szCs w:val="24"/>
              </w:rPr>
              <w:t>林星宇</w:t>
            </w:r>
            <w:r w:rsidRPr="0008539F">
              <w:rPr>
                <w:color w:val="000000" w:themeColor="text1"/>
                <w:sz w:val="24"/>
                <w:szCs w:val="24"/>
              </w:rPr>
              <w:t xml:space="preserve">; </w:t>
            </w:r>
            <w:r w:rsidRPr="0008539F">
              <w:rPr>
                <w:color w:val="000000" w:themeColor="text1"/>
                <w:sz w:val="24"/>
                <w:szCs w:val="24"/>
              </w:rPr>
              <w:t>罗自生</w:t>
            </w:r>
            <w:r w:rsidRPr="0008539F">
              <w:rPr>
                <w:color w:val="000000" w:themeColor="text1"/>
                <w:sz w:val="24"/>
                <w:szCs w:val="24"/>
              </w:rPr>
              <w:t xml:space="preserve">; </w:t>
            </w:r>
            <w:r w:rsidRPr="0008539F">
              <w:rPr>
                <w:color w:val="000000" w:themeColor="text1"/>
                <w:sz w:val="24"/>
                <w:szCs w:val="24"/>
              </w:rPr>
              <w:t>李莉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EF6" w14:textId="77777777" w:rsidR="008A440D" w:rsidRPr="0008539F" w:rsidRDefault="008A440D" w:rsidP="00A56DAE">
            <w:pPr>
              <w:rPr>
                <w:color w:val="000000" w:themeColor="text1"/>
                <w:sz w:val="24"/>
                <w:szCs w:val="24"/>
              </w:rPr>
            </w:pPr>
            <w:r w:rsidRPr="0008539F">
              <w:rPr>
                <w:color w:val="000000" w:themeColor="text1"/>
                <w:sz w:val="24"/>
                <w:szCs w:val="24"/>
              </w:rPr>
              <w:t>有效</w:t>
            </w:r>
          </w:p>
        </w:tc>
      </w:tr>
      <w:tr w:rsidR="008A440D" w:rsidRPr="0008539F" w14:paraId="01754887" w14:textId="77777777" w:rsidTr="00A56DAE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F691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中国发明专利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F702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与致病力相关的灰霉菌基因</w:t>
            </w:r>
            <w:r w:rsidRPr="0008539F">
              <w:rPr>
                <w:sz w:val="24"/>
                <w:szCs w:val="24"/>
              </w:rPr>
              <w:t>Bcmet16</w:t>
            </w:r>
            <w:r w:rsidRPr="0008539F">
              <w:rPr>
                <w:sz w:val="24"/>
                <w:szCs w:val="24"/>
              </w:rPr>
              <w:t>及其应用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FBDD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3C1C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ZL202011472316.2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429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2022-04-01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9641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ZL202011472316.2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21E4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浙江大学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FF58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罗自生，徐艳群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B2CD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有效</w:t>
            </w:r>
          </w:p>
        </w:tc>
      </w:tr>
      <w:tr w:rsidR="008A440D" w:rsidRPr="0008539F" w14:paraId="20E19D51" w14:textId="77777777" w:rsidTr="00A56DAE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25A8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中国发明专利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63DD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C6</w:t>
            </w:r>
            <w:r w:rsidRPr="0008539F">
              <w:rPr>
                <w:sz w:val="24"/>
                <w:szCs w:val="24"/>
              </w:rPr>
              <w:t>醛类挥发性物质在抑制草莓球腔菌中的应用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05B8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1957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ZL201810040304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12F8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2019-08-27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14D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ZL201810040304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35AE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浙江大学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0DAE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罗自生，徐艳群，李莉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B243" w14:textId="77777777" w:rsidR="008A440D" w:rsidRPr="0008539F" w:rsidRDefault="008A440D" w:rsidP="00A56DAE">
            <w:pPr>
              <w:rPr>
                <w:sz w:val="24"/>
                <w:szCs w:val="24"/>
              </w:rPr>
            </w:pPr>
            <w:r w:rsidRPr="0008539F">
              <w:rPr>
                <w:sz w:val="24"/>
                <w:szCs w:val="24"/>
              </w:rPr>
              <w:t>有效</w:t>
            </w:r>
          </w:p>
        </w:tc>
      </w:tr>
    </w:tbl>
    <w:p w14:paraId="0A5CF243" w14:textId="77777777" w:rsidR="008A440D" w:rsidRPr="0008539F" w:rsidRDefault="008A440D" w:rsidP="008A440D">
      <w:pPr>
        <w:rPr>
          <w:rFonts w:eastAsia="黑体"/>
          <w:sz w:val="32"/>
          <w:szCs w:val="32"/>
        </w:rPr>
      </w:pPr>
    </w:p>
    <w:p w14:paraId="2AC6B2E8" w14:textId="77777777" w:rsidR="008A440D" w:rsidRPr="0008539F" w:rsidRDefault="008A440D" w:rsidP="008A440D">
      <w:pPr>
        <w:spacing w:beforeAutospacing="1" w:afterAutospacing="1"/>
        <w:rPr>
          <w:rFonts w:eastAsia="黑体"/>
          <w:kern w:val="0"/>
          <w:sz w:val="32"/>
          <w:szCs w:val="32"/>
        </w:rPr>
        <w:sectPr w:rsidR="008A440D" w:rsidRPr="0008539F" w:rsidSect="008A440D">
          <w:pgSz w:w="15842" w:h="12242" w:orient="landscape"/>
          <w:pgMar w:top="1418" w:right="1247" w:bottom="1134" w:left="1247" w:header="851" w:footer="794" w:gutter="0"/>
          <w:cols w:space="720"/>
        </w:sectPr>
      </w:pPr>
    </w:p>
    <w:p w14:paraId="23CA3B76" w14:textId="1749A803" w:rsidR="008A440D" w:rsidRPr="0008539F" w:rsidRDefault="000234CE" w:rsidP="000234CE">
      <w:pPr>
        <w:pStyle w:val="a4"/>
        <w:rPr>
          <w:rFonts w:eastAsia="方正黑体简体"/>
          <w:sz w:val="32"/>
          <w:szCs w:val="22"/>
        </w:rPr>
      </w:pPr>
      <w:r>
        <w:rPr>
          <w:rFonts w:eastAsia="方正黑体简体" w:hint="eastAsia"/>
          <w:sz w:val="32"/>
          <w:szCs w:val="22"/>
        </w:rPr>
        <w:lastRenderedPageBreak/>
        <w:t>附表</w:t>
      </w:r>
      <w:r>
        <w:rPr>
          <w:rFonts w:eastAsia="方正黑体简体" w:hint="eastAsia"/>
          <w:sz w:val="32"/>
          <w:szCs w:val="22"/>
        </w:rPr>
        <w:t xml:space="preserve">2            </w:t>
      </w:r>
      <w:r w:rsidR="008A440D" w:rsidRPr="0008539F">
        <w:rPr>
          <w:rFonts w:eastAsia="方正黑体简体"/>
          <w:sz w:val="32"/>
          <w:szCs w:val="22"/>
        </w:rPr>
        <w:t>代表性论文专著目录</w:t>
      </w:r>
    </w:p>
    <w:tbl>
      <w:tblPr>
        <w:tblW w:w="8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3654"/>
        <w:gridCol w:w="880"/>
        <w:gridCol w:w="993"/>
        <w:gridCol w:w="850"/>
      </w:tblGrid>
      <w:tr w:rsidR="008A440D" w:rsidRPr="0008539F" w14:paraId="15D8F468" w14:textId="77777777" w:rsidTr="003F2D72">
        <w:trPr>
          <w:trHeight w:hRule="exact" w:val="1102"/>
          <w:jc w:val="center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7D4CB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</w:rPr>
            </w:pPr>
            <w:r w:rsidRPr="0008539F">
              <w:rPr>
                <w:rFonts w:eastAsia="仿宋_GB2312"/>
                <w:sz w:val="24"/>
              </w:rPr>
              <w:t>作</w:t>
            </w:r>
            <w:r w:rsidRPr="0008539F">
              <w:rPr>
                <w:rFonts w:eastAsia="仿宋_GB2312"/>
                <w:sz w:val="24"/>
              </w:rPr>
              <w:t xml:space="preserve"> </w:t>
            </w:r>
            <w:r w:rsidRPr="0008539F">
              <w:rPr>
                <w:rFonts w:eastAsia="仿宋_GB2312"/>
                <w:sz w:val="24"/>
              </w:rPr>
              <w:t>者</w:t>
            </w:r>
          </w:p>
        </w:tc>
        <w:tc>
          <w:tcPr>
            <w:tcW w:w="3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B28B1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</w:rPr>
            </w:pPr>
            <w:r w:rsidRPr="0008539F">
              <w:rPr>
                <w:rFonts w:eastAsia="仿宋_GB2312"/>
                <w:sz w:val="24"/>
              </w:rPr>
              <w:t>论文专著名称</w:t>
            </w:r>
            <w:r w:rsidRPr="0008539F">
              <w:rPr>
                <w:rFonts w:eastAsia="仿宋_GB2312"/>
                <w:sz w:val="24"/>
              </w:rPr>
              <w:t>/</w:t>
            </w:r>
            <w:r w:rsidRPr="0008539F">
              <w:rPr>
                <w:rFonts w:eastAsia="仿宋_GB2312"/>
                <w:sz w:val="24"/>
              </w:rPr>
              <w:t>刊物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4E9F0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</w:rPr>
            </w:pPr>
            <w:r w:rsidRPr="0008539F">
              <w:rPr>
                <w:rFonts w:eastAsia="仿宋_GB2312"/>
                <w:sz w:val="24"/>
              </w:rPr>
              <w:t>年卷</w:t>
            </w:r>
          </w:p>
          <w:p w14:paraId="56AF7BA5" w14:textId="77777777" w:rsidR="008A440D" w:rsidRPr="0008539F" w:rsidRDefault="008A440D" w:rsidP="00A56DAE">
            <w:pPr>
              <w:jc w:val="center"/>
              <w:rPr>
                <w:rFonts w:eastAsia="仿宋_GB2312"/>
                <w:szCs w:val="21"/>
              </w:rPr>
            </w:pPr>
            <w:r w:rsidRPr="0008539F">
              <w:rPr>
                <w:rFonts w:eastAsia="仿宋_GB2312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75284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</w:rPr>
            </w:pPr>
            <w:r w:rsidRPr="0008539F">
              <w:rPr>
                <w:rFonts w:eastAsia="仿宋_GB2312"/>
                <w:sz w:val="24"/>
              </w:rPr>
              <w:t>发表</w:t>
            </w:r>
          </w:p>
          <w:p w14:paraId="7095692B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</w:rPr>
            </w:pPr>
            <w:r w:rsidRPr="0008539F">
              <w:rPr>
                <w:rFonts w:eastAsia="仿宋_GB2312"/>
                <w:sz w:val="24"/>
              </w:rPr>
              <w:t>时间</w:t>
            </w:r>
          </w:p>
          <w:p w14:paraId="2EF080F2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</w:rPr>
            </w:pPr>
            <w:r w:rsidRPr="0008539F"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9429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</w:rPr>
            </w:pPr>
            <w:r w:rsidRPr="0008539F">
              <w:rPr>
                <w:rFonts w:eastAsia="仿宋_GB2312"/>
                <w:sz w:val="24"/>
              </w:rPr>
              <w:t>他引</w:t>
            </w:r>
          </w:p>
          <w:p w14:paraId="2E33D757" w14:textId="77777777" w:rsidR="008A440D" w:rsidRPr="0008539F" w:rsidRDefault="008A440D" w:rsidP="00A56DAE">
            <w:pPr>
              <w:jc w:val="center"/>
              <w:rPr>
                <w:rFonts w:eastAsia="仿宋_GB2312"/>
                <w:sz w:val="24"/>
              </w:rPr>
            </w:pPr>
            <w:r w:rsidRPr="0008539F">
              <w:rPr>
                <w:rFonts w:eastAsia="仿宋_GB2312"/>
                <w:sz w:val="24"/>
              </w:rPr>
              <w:t>总次数</w:t>
            </w:r>
          </w:p>
        </w:tc>
      </w:tr>
      <w:tr w:rsidR="00013C31" w:rsidRPr="0008539F" w14:paraId="391DECAF" w14:textId="77777777" w:rsidTr="00674383">
        <w:trPr>
          <w:trHeight w:hRule="exact" w:val="2265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4FE6A" w14:textId="256B37C3" w:rsidR="00013C31" w:rsidRPr="00674383" w:rsidRDefault="00674383" w:rsidP="00013C31">
            <w:pPr>
              <w:jc w:val="left"/>
              <w:rPr>
                <w:szCs w:val="21"/>
              </w:rPr>
            </w:pPr>
            <w:r w:rsidRPr="00674383">
              <w:rPr>
                <w:rFonts w:eastAsia="仿宋_GB2312"/>
                <w:bCs/>
                <w:szCs w:val="21"/>
              </w:rPr>
              <w:t>Zhou Q</w:t>
            </w:r>
            <w:r w:rsidRPr="00674383">
              <w:rPr>
                <w:rFonts w:eastAsia="仿宋_GB2312" w:hint="eastAsia"/>
                <w:bCs/>
                <w:szCs w:val="21"/>
              </w:rPr>
              <w:t>ian</w:t>
            </w:r>
            <w:r w:rsidRPr="00674383">
              <w:rPr>
                <w:rFonts w:eastAsia="仿宋_GB2312"/>
                <w:bCs/>
                <w:szCs w:val="21"/>
              </w:rPr>
              <w:t xml:space="preserve">, Zhang </w:t>
            </w:r>
            <w:proofErr w:type="spellStart"/>
            <w:r w:rsidRPr="00674383">
              <w:rPr>
                <w:rFonts w:eastAsia="仿宋_GB2312"/>
                <w:bCs/>
                <w:szCs w:val="21"/>
              </w:rPr>
              <w:t>C</w:t>
            </w:r>
            <w:r w:rsidRPr="00674383">
              <w:rPr>
                <w:rFonts w:eastAsia="仿宋_GB2312" w:hint="eastAsia"/>
                <w:bCs/>
                <w:szCs w:val="21"/>
              </w:rPr>
              <w:t>hunlei</w:t>
            </w:r>
            <w:proofErr w:type="spellEnd"/>
            <w:r w:rsidRPr="00674383">
              <w:rPr>
                <w:rFonts w:eastAsia="仿宋_GB2312"/>
                <w:bCs/>
                <w:szCs w:val="21"/>
              </w:rPr>
              <w:t xml:space="preserve">, Cheng </w:t>
            </w:r>
            <w:proofErr w:type="spellStart"/>
            <w:r w:rsidRPr="00674383">
              <w:rPr>
                <w:rFonts w:eastAsia="仿宋_GB2312"/>
                <w:bCs/>
                <w:szCs w:val="21"/>
              </w:rPr>
              <w:t>S</w:t>
            </w:r>
            <w:r w:rsidRPr="00674383">
              <w:rPr>
                <w:rFonts w:eastAsia="仿宋_GB2312" w:hint="eastAsia"/>
                <w:bCs/>
                <w:szCs w:val="21"/>
              </w:rPr>
              <w:t>hunchang</w:t>
            </w:r>
            <w:proofErr w:type="spellEnd"/>
            <w:r w:rsidRPr="00674383">
              <w:rPr>
                <w:rFonts w:eastAsia="仿宋_GB2312"/>
                <w:bCs/>
                <w:szCs w:val="21"/>
              </w:rPr>
              <w:t>, Wei B</w:t>
            </w:r>
            <w:r w:rsidRPr="00674383">
              <w:rPr>
                <w:rFonts w:eastAsia="仿宋_GB2312" w:hint="eastAsia"/>
                <w:bCs/>
                <w:szCs w:val="21"/>
              </w:rPr>
              <w:t>aodong</w:t>
            </w:r>
            <w:r w:rsidRPr="00674383">
              <w:rPr>
                <w:rFonts w:eastAsia="仿宋_GB2312"/>
                <w:bCs/>
                <w:szCs w:val="21"/>
              </w:rPr>
              <w:t>, Liu X</w:t>
            </w:r>
            <w:r w:rsidRPr="00674383">
              <w:rPr>
                <w:rFonts w:eastAsia="仿宋_GB2312" w:hint="eastAsia"/>
                <w:bCs/>
                <w:szCs w:val="21"/>
              </w:rPr>
              <w:t>iuying</w:t>
            </w:r>
            <w:r w:rsidRPr="00674383">
              <w:rPr>
                <w:rFonts w:eastAsia="仿宋_GB2312"/>
                <w:bCs/>
                <w:szCs w:val="21"/>
              </w:rPr>
              <w:t xml:space="preserve">, Ji </w:t>
            </w:r>
            <w:proofErr w:type="spellStart"/>
            <w:r w:rsidRPr="00674383">
              <w:rPr>
                <w:rFonts w:eastAsia="仿宋_GB2312"/>
                <w:bCs/>
                <w:szCs w:val="21"/>
              </w:rPr>
              <w:t>S</w:t>
            </w:r>
            <w:r w:rsidRPr="00674383">
              <w:rPr>
                <w:rFonts w:eastAsia="仿宋_GB2312" w:hint="eastAsia"/>
                <w:bCs/>
                <w:szCs w:val="21"/>
              </w:rPr>
              <w:t>hujuan</w:t>
            </w:r>
            <w:proofErr w:type="spellEnd"/>
          </w:p>
        </w:tc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1109" w14:textId="77777777" w:rsidR="00013C31" w:rsidRPr="0008539F" w:rsidRDefault="00013C31" w:rsidP="00013C31">
            <w:pPr>
              <w:jc w:val="left"/>
              <w:rPr>
                <w:szCs w:val="21"/>
              </w:rPr>
            </w:pPr>
            <w:r w:rsidRPr="0008539F">
              <w:rPr>
                <w:szCs w:val="21"/>
              </w:rPr>
              <w:t>Changes in energy metabolism accompanying pitting in blueberries stored at low temperature/ Food Chemistry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748A9" w14:textId="77777777" w:rsidR="00013C31" w:rsidRPr="0008539F" w:rsidRDefault="00013C31" w:rsidP="00013C31">
            <w:pPr>
              <w:jc w:val="left"/>
              <w:rPr>
                <w:szCs w:val="21"/>
              </w:rPr>
            </w:pPr>
            <w:r w:rsidRPr="0008539F">
              <w:rPr>
                <w:szCs w:val="21"/>
              </w:rPr>
              <w:t>164: 493-501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B2C54" w14:textId="77777777" w:rsidR="00013C31" w:rsidRPr="0008539F" w:rsidRDefault="00013C31" w:rsidP="00013C31">
            <w:pPr>
              <w:jc w:val="left"/>
              <w:rPr>
                <w:szCs w:val="21"/>
              </w:rPr>
            </w:pPr>
            <w:r w:rsidRPr="0008539F">
              <w:rPr>
                <w:szCs w:val="21"/>
              </w:rPr>
              <w:t>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03714" w14:textId="48C6956D" w:rsidR="00013C31" w:rsidRPr="0008539F" w:rsidRDefault="00013C31" w:rsidP="00013C31">
            <w:pPr>
              <w:jc w:val="left"/>
              <w:rPr>
                <w:szCs w:val="21"/>
              </w:rPr>
            </w:pPr>
            <w:r w:rsidRPr="0008539F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9</w:t>
            </w:r>
          </w:p>
        </w:tc>
      </w:tr>
      <w:tr w:rsidR="00013C31" w:rsidRPr="0008539F" w14:paraId="2D162474" w14:textId="77777777" w:rsidTr="00674383">
        <w:trPr>
          <w:trHeight w:hRule="exact" w:val="2552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DB723" w14:textId="1A61D1A4" w:rsidR="00013C31" w:rsidRPr="00674383" w:rsidRDefault="00674383" w:rsidP="00013C31">
            <w:pPr>
              <w:jc w:val="left"/>
              <w:rPr>
                <w:szCs w:val="21"/>
              </w:rPr>
            </w:pPr>
            <w:r w:rsidRPr="00674383">
              <w:rPr>
                <w:rFonts w:eastAsia="仿宋_GB2312"/>
                <w:bCs/>
                <w:szCs w:val="21"/>
              </w:rPr>
              <w:t>Li D</w:t>
            </w:r>
            <w:r w:rsidRPr="00674383">
              <w:rPr>
                <w:rFonts w:eastAsia="仿宋_GB2312" w:hint="eastAsia"/>
                <w:bCs/>
                <w:szCs w:val="21"/>
              </w:rPr>
              <w:t>ong</w:t>
            </w:r>
            <w:r w:rsidRPr="00674383">
              <w:rPr>
                <w:rFonts w:eastAsia="仿宋_GB2312"/>
                <w:bCs/>
                <w:szCs w:val="21"/>
              </w:rPr>
              <w:t xml:space="preserve">, Li </w:t>
            </w:r>
            <w:proofErr w:type="spellStart"/>
            <w:r w:rsidRPr="00674383">
              <w:rPr>
                <w:rFonts w:eastAsia="仿宋_GB2312"/>
                <w:bCs/>
                <w:szCs w:val="21"/>
              </w:rPr>
              <w:t>L</w:t>
            </w:r>
            <w:r w:rsidRPr="00674383">
              <w:rPr>
                <w:rFonts w:eastAsia="仿宋_GB2312" w:hint="eastAsia"/>
                <w:bCs/>
                <w:szCs w:val="21"/>
              </w:rPr>
              <w:t>i</w:t>
            </w:r>
            <w:proofErr w:type="spellEnd"/>
            <w:r w:rsidRPr="00674383">
              <w:rPr>
                <w:rFonts w:eastAsia="仿宋_GB2312"/>
                <w:bCs/>
                <w:szCs w:val="21"/>
              </w:rPr>
              <w:t xml:space="preserve">, Xiao </w:t>
            </w:r>
            <w:proofErr w:type="spellStart"/>
            <w:r w:rsidRPr="00674383">
              <w:rPr>
                <w:rFonts w:eastAsia="仿宋_GB2312"/>
                <w:bCs/>
                <w:szCs w:val="21"/>
              </w:rPr>
              <w:t>G</w:t>
            </w:r>
            <w:r w:rsidRPr="00674383">
              <w:rPr>
                <w:rFonts w:eastAsia="仿宋_GB2312" w:hint="eastAsia"/>
                <w:bCs/>
                <w:szCs w:val="21"/>
              </w:rPr>
              <w:t>ongnian</w:t>
            </w:r>
            <w:proofErr w:type="spellEnd"/>
            <w:r w:rsidRPr="00674383">
              <w:rPr>
                <w:rFonts w:eastAsia="仿宋_GB2312"/>
                <w:bCs/>
                <w:szCs w:val="21"/>
              </w:rPr>
              <w:t xml:space="preserve">, </w:t>
            </w:r>
            <w:proofErr w:type="spellStart"/>
            <w:r w:rsidRPr="00674383">
              <w:rPr>
                <w:rFonts w:eastAsia="仿宋_GB2312"/>
                <w:bCs/>
                <w:szCs w:val="21"/>
              </w:rPr>
              <w:t>Limwachiranon</w:t>
            </w:r>
            <w:proofErr w:type="spellEnd"/>
            <w:r w:rsidRPr="00674383">
              <w:rPr>
                <w:rFonts w:eastAsia="仿宋_GB2312"/>
                <w:bCs/>
                <w:szCs w:val="21"/>
              </w:rPr>
              <w:t xml:space="preserve"> </w:t>
            </w:r>
            <w:proofErr w:type="spellStart"/>
            <w:r w:rsidRPr="00674383">
              <w:rPr>
                <w:rFonts w:eastAsia="仿宋_GB2312"/>
                <w:bCs/>
                <w:szCs w:val="21"/>
              </w:rPr>
              <w:t>J</w:t>
            </w:r>
            <w:r w:rsidRPr="00674383">
              <w:rPr>
                <w:rFonts w:eastAsia="仿宋_GB2312" w:hint="eastAsia"/>
                <w:bCs/>
                <w:szCs w:val="21"/>
              </w:rPr>
              <w:t>arukitt</w:t>
            </w:r>
            <w:proofErr w:type="spellEnd"/>
            <w:r w:rsidR="00013C31" w:rsidRPr="00674383">
              <w:rPr>
                <w:szCs w:val="21"/>
              </w:rPr>
              <w:t xml:space="preserve">, </w:t>
            </w:r>
            <w:r w:rsidRPr="00674383">
              <w:rPr>
                <w:rFonts w:eastAsia="仿宋_GB2312"/>
                <w:bCs/>
                <w:szCs w:val="21"/>
              </w:rPr>
              <w:t xml:space="preserve">Xu </w:t>
            </w:r>
            <w:proofErr w:type="spellStart"/>
            <w:r w:rsidRPr="00674383">
              <w:rPr>
                <w:rFonts w:eastAsia="仿宋_GB2312"/>
                <w:bCs/>
                <w:szCs w:val="21"/>
              </w:rPr>
              <w:t>Y</w:t>
            </w:r>
            <w:r w:rsidRPr="00674383">
              <w:rPr>
                <w:rFonts w:eastAsia="仿宋_GB2312" w:hint="eastAsia"/>
                <w:bCs/>
                <w:szCs w:val="21"/>
              </w:rPr>
              <w:t>anqun</w:t>
            </w:r>
            <w:proofErr w:type="spellEnd"/>
            <w:r w:rsidRPr="00674383">
              <w:rPr>
                <w:rFonts w:eastAsia="仿宋_GB2312"/>
                <w:bCs/>
                <w:szCs w:val="21"/>
              </w:rPr>
              <w:t>, Lu H</w:t>
            </w:r>
            <w:r w:rsidRPr="00674383">
              <w:rPr>
                <w:rFonts w:eastAsia="仿宋_GB2312" w:hint="eastAsia"/>
                <w:bCs/>
                <w:szCs w:val="21"/>
              </w:rPr>
              <w:t>ongyan</w:t>
            </w:r>
            <w:r w:rsidRPr="00674383">
              <w:rPr>
                <w:rFonts w:eastAsia="仿宋_GB2312"/>
                <w:bCs/>
                <w:szCs w:val="21"/>
              </w:rPr>
              <w:t>, Yang D</w:t>
            </w:r>
            <w:r w:rsidRPr="00674383">
              <w:rPr>
                <w:rFonts w:eastAsia="仿宋_GB2312" w:hint="eastAsia"/>
                <w:bCs/>
                <w:szCs w:val="21"/>
              </w:rPr>
              <w:t>ongmei</w:t>
            </w:r>
            <w:r w:rsidRPr="00674383">
              <w:rPr>
                <w:rFonts w:eastAsia="仿宋_GB2312"/>
                <w:bCs/>
                <w:szCs w:val="21"/>
              </w:rPr>
              <w:t xml:space="preserve">, Luo </w:t>
            </w:r>
            <w:proofErr w:type="spellStart"/>
            <w:r w:rsidRPr="00674383">
              <w:rPr>
                <w:rFonts w:eastAsia="仿宋_GB2312"/>
                <w:bCs/>
                <w:szCs w:val="21"/>
              </w:rPr>
              <w:t>Z</w:t>
            </w:r>
            <w:r w:rsidRPr="00674383">
              <w:rPr>
                <w:rFonts w:eastAsia="仿宋_GB2312" w:hint="eastAsia"/>
                <w:bCs/>
                <w:szCs w:val="21"/>
              </w:rPr>
              <w:t>isheng</w:t>
            </w:r>
            <w:proofErr w:type="spellEnd"/>
          </w:p>
        </w:tc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79115" w14:textId="77777777" w:rsidR="00013C31" w:rsidRPr="0008539F" w:rsidRDefault="00013C31" w:rsidP="00013C31">
            <w:pPr>
              <w:jc w:val="left"/>
              <w:rPr>
                <w:szCs w:val="21"/>
              </w:rPr>
            </w:pPr>
            <w:r w:rsidRPr="0008539F">
              <w:rPr>
                <w:szCs w:val="21"/>
              </w:rPr>
              <w:t>Effects of elevated CO</w:t>
            </w:r>
            <w:r w:rsidRPr="0008539F">
              <w:rPr>
                <w:szCs w:val="21"/>
                <w:vertAlign w:val="subscript"/>
              </w:rPr>
              <w:t>2</w:t>
            </w:r>
            <w:r w:rsidRPr="0008539F">
              <w:rPr>
                <w:szCs w:val="21"/>
              </w:rPr>
              <w:t xml:space="preserve"> on energy metabolism and γ-aminobutyric acid shunt pathway in postharvest strawberry fruit/Food Chemistry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5A486" w14:textId="77777777" w:rsidR="00013C31" w:rsidRPr="0008539F" w:rsidRDefault="00013C31" w:rsidP="00013C31">
            <w:pPr>
              <w:jc w:val="left"/>
              <w:rPr>
                <w:szCs w:val="21"/>
              </w:rPr>
            </w:pPr>
            <w:r w:rsidRPr="0008539F">
              <w:rPr>
                <w:szCs w:val="21"/>
              </w:rPr>
              <w:t>265: 281-289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596F9" w14:textId="77777777" w:rsidR="00013C31" w:rsidRPr="0008539F" w:rsidRDefault="00013C31" w:rsidP="00013C31">
            <w:pPr>
              <w:jc w:val="left"/>
              <w:rPr>
                <w:szCs w:val="21"/>
              </w:rPr>
            </w:pPr>
            <w:r w:rsidRPr="0008539F">
              <w:rPr>
                <w:szCs w:val="21"/>
              </w:rPr>
              <w:t>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DB6AE" w14:textId="365B3651" w:rsidR="00013C31" w:rsidRPr="0008539F" w:rsidRDefault="00013C31" w:rsidP="00013C3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93</w:t>
            </w:r>
          </w:p>
        </w:tc>
      </w:tr>
      <w:tr w:rsidR="00013C31" w:rsidRPr="0008539F" w14:paraId="22FCA6B1" w14:textId="77777777" w:rsidTr="008A440D">
        <w:trPr>
          <w:trHeight w:hRule="exact" w:val="1575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137B4" w14:textId="21282A45" w:rsidR="00013C31" w:rsidRPr="00674383" w:rsidRDefault="00674383" w:rsidP="00013C31">
            <w:pPr>
              <w:jc w:val="left"/>
              <w:rPr>
                <w:szCs w:val="21"/>
              </w:rPr>
            </w:pPr>
            <w:r w:rsidRPr="00674383">
              <w:rPr>
                <w:szCs w:val="21"/>
              </w:rPr>
              <w:t>Zhang Zheng, Xu Jing, Chen Yan, Wei Jia, Wu Bin</w:t>
            </w:r>
          </w:p>
        </w:tc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2CBC3" w14:textId="77777777" w:rsidR="00013C31" w:rsidRPr="0008539F" w:rsidRDefault="00013C31" w:rsidP="00013C31">
            <w:pPr>
              <w:jc w:val="left"/>
              <w:rPr>
                <w:szCs w:val="21"/>
              </w:rPr>
            </w:pPr>
            <w:r w:rsidRPr="007F2D46">
              <w:rPr>
                <w:szCs w:val="21"/>
              </w:rPr>
              <w:t>Nitric oxide treatment maintains postharvest quality of table grapes by mitigation of oxidative damage</w:t>
            </w:r>
            <w:r>
              <w:rPr>
                <w:rFonts w:hint="eastAsia"/>
                <w:szCs w:val="21"/>
              </w:rPr>
              <w:t>/</w:t>
            </w:r>
            <w:r w:rsidRPr="007F2D46">
              <w:rPr>
                <w:szCs w:val="21"/>
              </w:rPr>
              <w:t>Postharvest Biology and Technology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FA35F" w14:textId="77777777" w:rsidR="00013C31" w:rsidRPr="007F2D46" w:rsidRDefault="00013C31" w:rsidP="00013C31">
            <w:pPr>
              <w:jc w:val="left"/>
              <w:rPr>
                <w:szCs w:val="21"/>
              </w:rPr>
            </w:pPr>
            <w:r w:rsidRPr="007F2D46">
              <w:rPr>
                <w:szCs w:val="21"/>
              </w:rPr>
              <w:t>152: 9-18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61CF" w14:textId="77777777" w:rsidR="00013C31" w:rsidRPr="0008539F" w:rsidRDefault="00013C31" w:rsidP="00013C31">
            <w:pPr>
              <w:jc w:val="left"/>
              <w:rPr>
                <w:szCs w:val="21"/>
              </w:rPr>
            </w:pPr>
            <w:r w:rsidRPr="007F2D46">
              <w:rPr>
                <w:szCs w:val="21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40411" w14:textId="7365DD37" w:rsidR="00013C31" w:rsidRPr="0008539F" w:rsidRDefault="00013C31" w:rsidP="00013C3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85</w:t>
            </w:r>
          </w:p>
        </w:tc>
      </w:tr>
      <w:tr w:rsidR="008A440D" w:rsidRPr="0008539F" w14:paraId="1D8A02C9" w14:textId="77777777" w:rsidTr="00A56DAE">
        <w:trPr>
          <w:trHeight w:hRule="exact" w:val="877"/>
          <w:jc w:val="center"/>
        </w:trPr>
        <w:tc>
          <w:tcPr>
            <w:tcW w:w="724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9395B6" w14:textId="77777777" w:rsidR="008A440D" w:rsidRPr="0008539F" w:rsidRDefault="008A440D" w:rsidP="00A56DAE">
            <w:pPr>
              <w:jc w:val="right"/>
              <w:rPr>
                <w:szCs w:val="21"/>
              </w:rPr>
            </w:pPr>
            <w:r w:rsidRPr="0008539F">
              <w:rPr>
                <w:szCs w:val="21"/>
              </w:rPr>
              <w:t>合</w:t>
            </w:r>
            <w:r w:rsidRPr="0008539F">
              <w:rPr>
                <w:szCs w:val="21"/>
              </w:rPr>
              <w:t xml:space="preserve">  </w:t>
            </w:r>
            <w:r w:rsidRPr="0008539F">
              <w:rPr>
                <w:szCs w:val="21"/>
              </w:rPr>
              <w:t>计</w:t>
            </w:r>
            <w:r w:rsidRPr="0008539F">
              <w:rPr>
                <w:szCs w:val="21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E356EA" w14:textId="57501BA6" w:rsidR="008A440D" w:rsidRPr="0008539F" w:rsidRDefault="008A440D" w:rsidP="00A56DA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08539F">
              <w:rPr>
                <w:szCs w:val="21"/>
              </w:rPr>
              <w:t>9</w:t>
            </w:r>
            <w:r w:rsidR="00674383">
              <w:rPr>
                <w:rFonts w:hint="eastAsia"/>
                <w:szCs w:val="21"/>
              </w:rPr>
              <w:t>7</w:t>
            </w:r>
          </w:p>
        </w:tc>
      </w:tr>
    </w:tbl>
    <w:p w14:paraId="253568D6" w14:textId="77777777" w:rsidR="008A440D" w:rsidRPr="0008539F" w:rsidRDefault="008A440D" w:rsidP="008A440D">
      <w:pPr>
        <w:pStyle w:val="a4"/>
        <w:jc w:val="center"/>
        <w:rPr>
          <w:rFonts w:eastAsia="方正黑体简体"/>
          <w:sz w:val="32"/>
          <w:szCs w:val="22"/>
        </w:rPr>
      </w:pPr>
    </w:p>
    <w:p w14:paraId="439A3AF5" w14:textId="77777777" w:rsidR="00653BB3" w:rsidRPr="00653BB3" w:rsidRDefault="00653BB3"/>
    <w:sectPr w:rsidR="00653BB3" w:rsidRPr="0065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0D03B" w14:textId="77777777" w:rsidR="005D5F8F" w:rsidRDefault="005D5F8F" w:rsidP="00B04B15">
      <w:r>
        <w:separator/>
      </w:r>
    </w:p>
  </w:endnote>
  <w:endnote w:type="continuationSeparator" w:id="0">
    <w:p w14:paraId="32C54E81" w14:textId="77777777" w:rsidR="005D5F8F" w:rsidRDefault="005D5F8F" w:rsidP="00B0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C3F39" w14:textId="77777777" w:rsidR="005D5F8F" w:rsidRDefault="005D5F8F" w:rsidP="00B04B15">
      <w:r>
        <w:separator/>
      </w:r>
    </w:p>
  </w:footnote>
  <w:footnote w:type="continuationSeparator" w:id="0">
    <w:p w14:paraId="0E6763BF" w14:textId="77777777" w:rsidR="005D5F8F" w:rsidRDefault="005D5F8F" w:rsidP="00B04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8A"/>
    <w:rsid w:val="00013C31"/>
    <w:rsid w:val="000234CE"/>
    <w:rsid w:val="00032C08"/>
    <w:rsid w:val="000445B7"/>
    <w:rsid w:val="00070354"/>
    <w:rsid w:val="00133845"/>
    <w:rsid w:val="00147145"/>
    <w:rsid w:val="001908DC"/>
    <w:rsid w:val="00314FBA"/>
    <w:rsid w:val="003F24AE"/>
    <w:rsid w:val="003F2D72"/>
    <w:rsid w:val="00427325"/>
    <w:rsid w:val="00451F31"/>
    <w:rsid w:val="00492CFC"/>
    <w:rsid w:val="00495C1A"/>
    <w:rsid w:val="004D3794"/>
    <w:rsid w:val="005956FF"/>
    <w:rsid w:val="005D5F8F"/>
    <w:rsid w:val="005F7A64"/>
    <w:rsid w:val="00647520"/>
    <w:rsid w:val="00653BB3"/>
    <w:rsid w:val="00674383"/>
    <w:rsid w:val="00685912"/>
    <w:rsid w:val="006B1C3A"/>
    <w:rsid w:val="006F7E09"/>
    <w:rsid w:val="00714F14"/>
    <w:rsid w:val="007A18DF"/>
    <w:rsid w:val="007A378A"/>
    <w:rsid w:val="008107A3"/>
    <w:rsid w:val="00821DF8"/>
    <w:rsid w:val="00841B11"/>
    <w:rsid w:val="008A440D"/>
    <w:rsid w:val="008B76F6"/>
    <w:rsid w:val="008F5011"/>
    <w:rsid w:val="009F3E0A"/>
    <w:rsid w:val="009F658E"/>
    <w:rsid w:val="00A2366E"/>
    <w:rsid w:val="00A40EA7"/>
    <w:rsid w:val="00A502C6"/>
    <w:rsid w:val="00A521A8"/>
    <w:rsid w:val="00A673FB"/>
    <w:rsid w:val="00AE72B3"/>
    <w:rsid w:val="00B04B15"/>
    <w:rsid w:val="00B15C97"/>
    <w:rsid w:val="00B272D7"/>
    <w:rsid w:val="00B30413"/>
    <w:rsid w:val="00B8463D"/>
    <w:rsid w:val="00BA6598"/>
    <w:rsid w:val="00BD23AD"/>
    <w:rsid w:val="00C03F73"/>
    <w:rsid w:val="00CA517C"/>
    <w:rsid w:val="00CC3429"/>
    <w:rsid w:val="00CC64D3"/>
    <w:rsid w:val="00CF4746"/>
    <w:rsid w:val="00D06179"/>
    <w:rsid w:val="00D96645"/>
    <w:rsid w:val="00DE35DE"/>
    <w:rsid w:val="00E112F4"/>
    <w:rsid w:val="00E24D57"/>
    <w:rsid w:val="00EA3B24"/>
    <w:rsid w:val="00EE3649"/>
    <w:rsid w:val="00F5109F"/>
    <w:rsid w:val="00F539DB"/>
    <w:rsid w:val="00F64540"/>
    <w:rsid w:val="00F7740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4E518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B04B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04B15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04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04B15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E35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6030E-F50D-4640-A821-130A1533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贞彪 李</cp:lastModifiedBy>
  <cp:revision>14</cp:revision>
  <dcterms:created xsi:type="dcterms:W3CDTF">2024-08-06T06:44:00Z</dcterms:created>
  <dcterms:modified xsi:type="dcterms:W3CDTF">2024-08-09T03:21:00Z</dcterms:modified>
</cp:coreProperties>
</file>