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E6B7F" w14:textId="77777777" w:rsidR="00B23B96" w:rsidRDefault="00000000">
      <w:pPr>
        <w:pStyle w:val="1"/>
        <w:spacing w:before="0" w:after="0" w:line="700" w:lineRule="exact"/>
        <w:ind w:left="880" w:hanging="880"/>
        <w:jc w:val="center"/>
        <w:rPr>
          <w:rFonts w:eastAsia="方正小标宋简体"/>
          <w:b w:val="0"/>
          <w:sz w:val="36"/>
          <w:szCs w:val="36"/>
        </w:rPr>
      </w:pPr>
      <w:bookmarkStart w:id="0" w:name="_Toc15897"/>
      <w:bookmarkStart w:id="1" w:name="_Toc523884784"/>
      <w:bookmarkStart w:id="2" w:name="_Toc47722399"/>
      <w:r>
        <w:rPr>
          <w:rFonts w:eastAsia="方正小标宋简体"/>
          <w:b w:val="0"/>
          <w:sz w:val="36"/>
          <w:szCs w:val="36"/>
        </w:rPr>
        <w:t>浙江省科学技术奖公示内容</w:t>
      </w:r>
      <w:bookmarkEnd w:id="0"/>
      <w:bookmarkEnd w:id="1"/>
      <w:bookmarkEnd w:id="2"/>
    </w:p>
    <w:p w14:paraId="7B5324B9" w14:textId="77777777" w:rsidR="00B23B96" w:rsidRDefault="00B23B96">
      <w:pPr>
        <w:spacing w:line="500" w:lineRule="exact"/>
        <w:ind w:left="643" w:hanging="643"/>
        <w:jc w:val="center"/>
        <w:rPr>
          <w:rFonts w:eastAsia="仿宋_GB2312"/>
          <w:b/>
          <w:bCs/>
          <w:sz w:val="32"/>
          <w:szCs w:val="32"/>
        </w:rPr>
      </w:pPr>
    </w:p>
    <w:p w14:paraId="08466F7B" w14:textId="77777777" w:rsidR="00B23B96" w:rsidRDefault="00000000">
      <w:pPr>
        <w:spacing w:line="500" w:lineRule="exact"/>
        <w:ind w:firstLineChars="200" w:firstLine="640"/>
        <w:rPr>
          <w:rFonts w:eastAsia="仿宋_GB2312"/>
          <w:kern w:val="0"/>
          <w:sz w:val="32"/>
          <w:szCs w:val="32"/>
        </w:rPr>
      </w:pPr>
      <w:r>
        <w:rPr>
          <w:rFonts w:eastAsia="黑体"/>
          <w:bCs/>
          <w:sz w:val="32"/>
          <w:szCs w:val="32"/>
        </w:rPr>
        <w:t>二、自然科学奖：</w:t>
      </w:r>
      <w:r>
        <w:rPr>
          <w:rFonts w:eastAsia="仿宋_GB2312"/>
          <w:kern w:val="0"/>
          <w:sz w:val="32"/>
          <w:szCs w:val="32"/>
        </w:rPr>
        <w:t>成果名称，提名</w:t>
      </w:r>
      <w:r>
        <w:rPr>
          <w:rFonts w:eastAsia="仿宋_GB2312"/>
          <w:sz w:val="32"/>
          <w:szCs w:val="32"/>
        </w:rPr>
        <w:t>等级，</w:t>
      </w:r>
      <w:r>
        <w:rPr>
          <w:rFonts w:eastAsia="仿宋_GB2312"/>
          <w:kern w:val="0"/>
          <w:sz w:val="32"/>
          <w:szCs w:val="32"/>
        </w:rPr>
        <w:t>代表性论文专著目录，主要</w:t>
      </w:r>
      <w:r>
        <w:rPr>
          <w:rFonts w:eastAsia="仿宋_GB2312"/>
          <w:sz w:val="32"/>
          <w:szCs w:val="32"/>
        </w:rPr>
        <w:t>知识产权和标准规范</w:t>
      </w:r>
      <w:r>
        <w:rPr>
          <w:rFonts w:eastAsia="仿宋_GB2312"/>
          <w:kern w:val="0"/>
          <w:sz w:val="32"/>
          <w:szCs w:val="32"/>
        </w:rPr>
        <w:t>目录，主要完成人、主要完成单位</w:t>
      </w:r>
      <w:r>
        <w:rPr>
          <w:rFonts w:eastAsia="仿宋_GB2312"/>
          <w:sz w:val="32"/>
          <w:szCs w:val="32"/>
        </w:rPr>
        <w:t>，提名者及提名意见。</w:t>
      </w:r>
    </w:p>
    <w:p w14:paraId="6BFD61AA" w14:textId="77777777" w:rsidR="00B23B96" w:rsidRDefault="00000000">
      <w:pPr>
        <w:spacing w:line="500" w:lineRule="exact"/>
        <w:ind w:firstLineChars="200" w:firstLine="640"/>
        <w:rPr>
          <w:rFonts w:eastAsia="仿宋_GB2312"/>
          <w:sz w:val="32"/>
          <w:szCs w:val="32"/>
        </w:rPr>
      </w:pPr>
      <w:r>
        <w:rPr>
          <w:rFonts w:eastAsia="黑体"/>
          <w:bCs/>
          <w:sz w:val="32"/>
          <w:szCs w:val="32"/>
        </w:rPr>
        <w:t>三、技术发明奖：</w:t>
      </w:r>
      <w:r>
        <w:rPr>
          <w:rFonts w:eastAsia="仿宋_GB2312"/>
          <w:sz w:val="32"/>
          <w:szCs w:val="32"/>
        </w:rPr>
        <w:t>成果名称，提名等级，</w:t>
      </w:r>
      <w:r>
        <w:rPr>
          <w:rFonts w:eastAsia="仿宋_GB2312"/>
          <w:kern w:val="0"/>
          <w:sz w:val="32"/>
          <w:szCs w:val="32"/>
        </w:rPr>
        <w:t>主要</w:t>
      </w:r>
      <w:r>
        <w:rPr>
          <w:rFonts w:eastAsia="仿宋_GB2312"/>
          <w:sz w:val="32"/>
          <w:szCs w:val="32"/>
        </w:rPr>
        <w:t>知识产权和标准规范</w:t>
      </w:r>
      <w:r>
        <w:rPr>
          <w:rFonts w:eastAsia="仿宋_GB2312"/>
          <w:kern w:val="0"/>
          <w:sz w:val="32"/>
          <w:szCs w:val="32"/>
        </w:rPr>
        <w:t>目录，主要完成人、主要完成单位，</w:t>
      </w:r>
      <w:r>
        <w:rPr>
          <w:rFonts w:eastAsia="仿宋_GB2312"/>
          <w:sz w:val="32"/>
          <w:szCs w:val="32"/>
        </w:rPr>
        <w:t>提名者及提名意见。</w:t>
      </w:r>
    </w:p>
    <w:p w14:paraId="58C3AF7A" w14:textId="77777777" w:rsidR="00B23B96" w:rsidRDefault="00000000">
      <w:pPr>
        <w:spacing w:line="500" w:lineRule="exact"/>
        <w:ind w:firstLineChars="190" w:firstLine="608"/>
        <w:rPr>
          <w:rFonts w:eastAsia="仿宋_GB2312"/>
          <w:strike/>
          <w:sz w:val="32"/>
          <w:szCs w:val="32"/>
        </w:rPr>
      </w:pPr>
      <w:r>
        <w:rPr>
          <w:rFonts w:eastAsia="黑体"/>
          <w:bCs/>
          <w:sz w:val="32"/>
          <w:szCs w:val="32"/>
        </w:rPr>
        <w:t>四、科学技术进步奖：</w:t>
      </w:r>
      <w:r>
        <w:rPr>
          <w:rFonts w:eastAsia="仿宋_GB2312"/>
          <w:sz w:val="32"/>
          <w:szCs w:val="32"/>
        </w:rPr>
        <w:t>成果名称，提名等级，</w:t>
      </w:r>
      <w:r>
        <w:rPr>
          <w:rFonts w:eastAsia="仿宋_GB2312"/>
          <w:kern w:val="0"/>
          <w:sz w:val="32"/>
          <w:szCs w:val="32"/>
        </w:rPr>
        <w:t>主要</w:t>
      </w:r>
      <w:r>
        <w:rPr>
          <w:rFonts w:eastAsia="仿宋_GB2312"/>
          <w:sz w:val="32"/>
          <w:szCs w:val="32"/>
        </w:rPr>
        <w:t>知识产权和标准规范目录，</w:t>
      </w:r>
      <w:r>
        <w:rPr>
          <w:rFonts w:eastAsia="仿宋_GB2312"/>
          <w:kern w:val="0"/>
          <w:sz w:val="32"/>
          <w:szCs w:val="32"/>
        </w:rPr>
        <w:t>代表性论文专著目录，主要完成人、主要完成单位，</w:t>
      </w:r>
      <w:r>
        <w:rPr>
          <w:rFonts w:eastAsia="仿宋_GB2312"/>
          <w:sz w:val="32"/>
          <w:szCs w:val="32"/>
        </w:rPr>
        <w:t>提名者及提名意见。</w:t>
      </w:r>
    </w:p>
    <w:p w14:paraId="09948A7F" w14:textId="77777777" w:rsidR="00B23B96" w:rsidRDefault="00000000">
      <w:pPr>
        <w:spacing w:line="500" w:lineRule="exact"/>
        <w:ind w:firstLineChars="200" w:firstLine="640"/>
        <w:rPr>
          <w:rFonts w:eastAsia="黑体"/>
          <w:bCs/>
          <w:sz w:val="32"/>
          <w:szCs w:val="32"/>
        </w:rPr>
      </w:pPr>
      <w:r>
        <w:rPr>
          <w:rFonts w:eastAsia="黑体"/>
          <w:bCs/>
          <w:sz w:val="32"/>
          <w:szCs w:val="32"/>
        </w:rPr>
        <w:t>五、相关说明</w:t>
      </w:r>
    </w:p>
    <w:p w14:paraId="467B260B" w14:textId="77777777" w:rsidR="00B23B96" w:rsidRDefault="00000000">
      <w:pPr>
        <w:spacing w:line="500" w:lineRule="exact"/>
        <w:ind w:firstLineChars="200" w:firstLine="640"/>
        <w:rPr>
          <w:rFonts w:eastAsia="仿宋_GB2312"/>
          <w:sz w:val="32"/>
          <w:szCs w:val="32"/>
        </w:rPr>
      </w:pPr>
      <w:r>
        <w:rPr>
          <w:rFonts w:eastAsia="仿宋_GB2312"/>
          <w:sz w:val="32"/>
          <w:szCs w:val="32"/>
        </w:rPr>
        <w:t>1.</w:t>
      </w:r>
      <w:r>
        <w:rPr>
          <w:rFonts w:eastAsia="仿宋_GB2312"/>
          <w:sz w:val="32"/>
          <w:szCs w:val="32"/>
        </w:rPr>
        <w:t>专家提名成果还应公示提名专家的姓名、工作单位、职称、学科专业。</w:t>
      </w:r>
    </w:p>
    <w:p w14:paraId="5AFF735D" w14:textId="77777777" w:rsidR="00B23B96" w:rsidRDefault="00B23B96">
      <w:pPr>
        <w:spacing w:line="500" w:lineRule="exact"/>
        <w:ind w:firstLineChars="200" w:firstLine="640"/>
        <w:rPr>
          <w:rFonts w:eastAsia="仿宋_GB2312"/>
          <w:sz w:val="32"/>
          <w:szCs w:val="32"/>
        </w:rPr>
      </w:pPr>
    </w:p>
    <w:p w14:paraId="42CFEAC8" w14:textId="77777777" w:rsidR="00B23B96" w:rsidRDefault="00000000">
      <w:pPr>
        <w:spacing w:line="500" w:lineRule="exact"/>
        <w:ind w:firstLineChars="200" w:firstLine="640"/>
        <w:rPr>
          <w:rFonts w:eastAsia="仿宋_GB2312"/>
          <w:color w:val="FF0000"/>
          <w:sz w:val="32"/>
          <w:szCs w:val="32"/>
        </w:rPr>
      </w:pPr>
      <w:r>
        <w:rPr>
          <w:rFonts w:eastAsia="仿宋_GB2312" w:hint="eastAsia"/>
          <w:color w:val="FF0000"/>
          <w:sz w:val="32"/>
          <w:szCs w:val="32"/>
        </w:rPr>
        <w:t>公示信息表，确认不会修改后，请发送到科研院成果部</w:t>
      </w:r>
      <w:r>
        <w:rPr>
          <w:rFonts w:eastAsia="仿宋_GB2312" w:hint="eastAsia"/>
          <w:color w:val="FF0000"/>
          <w:sz w:val="32"/>
          <w:szCs w:val="32"/>
        </w:rPr>
        <w:t>kyc</w:t>
      </w:r>
      <w:r>
        <w:rPr>
          <w:rFonts w:eastAsia="仿宋_GB2312"/>
          <w:color w:val="FF0000"/>
          <w:sz w:val="32"/>
          <w:szCs w:val="32"/>
        </w:rPr>
        <w:t>1@zju.edu.cn</w:t>
      </w:r>
      <w:r>
        <w:rPr>
          <w:rFonts w:eastAsia="仿宋_GB2312" w:hint="eastAsia"/>
          <w:color w:val="FF0000"/>
          <w:sz w:val="32"/>
          <w:szCs w:val="32"/>
        </w:rPr>
        <w:t>邮箱。由科研院按照先后顺序进行公示。</w:t>
      </w:r>
    </w:p>
    <w:p w14:paraId="56B69C62" w14:textId="77777777" w:rsidR="00B23B96" w:rsidRDefault="00B23B96">
      <w:pPr>
        <w:spacing w:line="500" w:lineRule="exact"/>
        <w:ind w:firstLineChars="200" w:firstLine="640"/>
        <w:rPr>
          <w:rFonts w:eastAsia="仿宋_GB2312"/>
          <w:sz w:val="32"/>
          <w:szCs w:val="32"/>
        </w:rPr>
      </w:pPr>
    </w:p>
    <w:p w14:paraId="23293C18" w14:textId="77777777" w:rsidR="00B23B96" w:rsidRDefault="00B23B96">
      <w:pPr>
        <w:spacing w:line="500" w:lineRule="exact"/>
        <w:ind w:firstLineChars="200" w:firstLine="640"/>
        <w:rPr>
          <w:rFonts w:eastAsia="仿宋_GB2312"/>
          <w:sz w:val="32"/>
          <w:szCs w:val="32"/>
        </w:rPr>
      </w:pPr>
    </w:p>
    <w:p w14:paraId="7242F57B" w14:textId="77777777" w:rsidR="00B23B96" w:rsidRDefault="00B23B96">
      <w:pPr>
        <w:spacing w:line="500" w:lineRule="exact"/>
        <w:ind w:firstLineChars="200" w:firstLine="640"/>
        <w:rPr>
          <w:rFonts w:eastAsia="仿宋_GB2312"/>
          <w:sz w:val="32"/>
          <w:szCs w:val="32"/>
        </w:rPr>
      </w:pPr>
    </w:p>
    <w:p w14:paraId="02F07BD4" w14:textId="77777777" w:rsidR="00B23B96" w:rsidRDefault="00000000">
      <w:pPr>
        <w:widowControl/>
        <w:jc w:val="left"/>
        <w:rPr>
          <w:rFonts w:eastAsia="仿宋_GB2312"/>
          <w:sz w:val="32"/>
          <w:szCs w:val="32"/>
        </w:rPr>
      </w:pPr>
      <w:r>
        <w:rPr>
          <w:rFonts w:eastAsia="仿宋_GB2312"/>
          <w:sz w:val="32"/>
          <w:szCs w:val="32"/>
        </w:rPr>
        <w:br w:type="page"/>
      </w:r>
    </w:p>
    <w:p w14:paraId="00BBC40E" w14:textId="77777777" w:rsidR="00B23B96" w:rsidRDefault="00000000">
      <w:pPr>
        <w:jc w:val="center"/>
        <w:rPr>
          <w:rStyle w:val="title1"/>
          <w:rFonts w:eastAsia="方正小标宋简体"/>
          <w:bCs w:val="0"/>
          <w:color w:val="auto"/>
          <w:sz w:val="36"/>
          <w:szCs w:val="36"/>
        </w:rPr>
      </w:pPr>
      <w:r>
        <w:rPr>
          <w:rStyle w:val="title1"/>
          <w:rFonts w:eastAsia="方正小标宋简体"/>
          <w:color w:val="auto"/>
          <w:sz w:val="36"/>
          <w:szCs w:val="36"/>
        </w:rPr>
        <w:lastRenderedPageBreak/>
        <w:t>浙江省科学技术奖公示信息表</w:t>
      </w:r>
      <w:r>
        <w:rPr>
          <w:rStyle w:val="title1"/>
          <w:rFonts w:eastAsia="仿宋_GB2312"/>
          <w:color w:val="auto"/>
          <w:sz w:val="32"/>
          <w:szCs w:val="32"/>
        </w:rPr>
        <w:t>（单位提名）</w:t>
      </w:r>
    </w:p>
    <w:p w14:paraId="291D2C00" w14:textId="77777777" w:rsidR="00B23B96" w:rsidRDefault="00000000">
      <w:pPr>
        <w:spacing w:line="440" w:lineRule="exact"/>
        <w:rPr>
          <w:rFonts w:eastAsia="仿宋_GB2312"/>
          <w:sz w:val="28"/>
          <w:szCs w:val="24"/>
        </w:rPr>
      </w:pPr>
      <w:r>
        <w:rPr>
          <w:rFonts w:eastAsia="仿宋_GB2312"/>
          <w:sz w:val="28"/>
          <w:szCs w:val="24"/>
        </w:rPr>
        <w:t>提名奖项：科学技术进步奖</w:t>
      </w:r>
    </w:p>
    <w:tbl>
      <w:tblPr>
        <w:tblW w:w="867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6"/>
        <w:gridCol w:w="6520"/>
      </w:tblGrid>
      <w:tr w:rsidR="00B23B96" w14:paraId="0D8C1FED" w14:textId="77777777">
        <w:trPr>
          <w:trHeight w:val="647"/>
        </w:trPr>
        <w:tc>
          <w:tcPr>
            <w:tcW w:w="2156" w:type="dxa"/>
            <w:vAlign w:val="center"/>
          </w:tcPr>
          <w:p w14:paraId="3240BD2E" w14:textId="77777777" w:rsidR="00B23B96" w:rsidRDefault="00000000">
            <w:pPr>
              <w:jc w:val="center"/>
              <w:rPr>
                <w:rStyle w:val="title1"/>
                <w:rFonts w:eastAsia="仿宋_GB2312"/>
                <w:b w:val="0"/>
                <w:color w:val="auto"/>
                <w:sz w:val="28"/>
              </w:rPr>
            </w:pPr>
            <w:r>
              <w:rPr>
                <w:rStyle w:val="title1"/>
                <w:rFonts w:eastAsia="仿宋_GB2312"/>
                <w:color w:val="auto"/>
                <w:sz w:val="28"/>
              </w:rPr>
              <w:t>成果名称</w:t>
            </w:r>
          </w:p>
        </w:tc>
        <w:tc>
          <w:tcPr>
            <w:tcW w:w="6520" w:type="dxa"/>
            <w:vAlign w:val="center"/>
          </w:tcPr>
          <w:p w14:paraId="4F1B2EB6" w14:textId="77777777" w:rsidR="00B23B96" w:rsidRDefault="00000000">
            <w:pPr>
              <w:jc w:val="center"/>
              <w:rPr>
                <w:rStyle w:val="title1"/>
                <w:rFonts w:eastAsia="仿宋_GB2312"/>
                <w:b w:val="0"/>
                <w:color w:val="auto"/>
                <w:sz w:val="28"/>
              </w:rPr>
            </w:pPr>
            <w:r>
              <w:rPr>
                <w:rStyle w:val="title1"/>
                <w:rFonts w:eastAsia="仿宋_GB2312" w:hint="eastAsia"/>
                <w:b w:val="0"/>
                <w:color w:val="auto"/>
                <w:sz w:val="28"/>
              </w:rPr>
              <w:t>种植体周软硬组织愈合机制研究及相关产品研发</w:t>
            </w:r>
          </w:p>
        </w:tc>
      </w:tr>
      <w:tr w:rsidR="00B23B96" w14:paraId="01FAE0EB" w14:textId="77777777">
        <w:trPr>
          <w:trHeight w:val="561"/>
        </w:trPr>
        <w:tc>
          <w:tcPr>
            <w:tcW w:w="2156" w:type="dxa"/>
            <w:vAlign w:val="center"/>
          </w:tcPr>
          <w:p w14:paraId="7872261E" w14:textId="77777777" w:rsidR="00B23B96" w:rsidRDefault="00000000">
            <w:pPr>
              <w:jc w:val="center"/>
              <w:rPr>
                <w:rStyle w:val="title1"/>
                <w:rFonts w:eastAsia="仿宋_GB2312"/>
                <w:b w:val="0"/>
                <w:color w:val="auto"/>
                <w:sz w:val="28"/>
              </w:rPr>
            </w:pPr>
            <w:r>
              <w:rPr>
                <w:rStyle w:val="title1"/>
                <w:rFonts w:eastAsia="仿宋_GB2312"/>
                <w:color w:val="auto"/>
                <w:sz w:val="28"/>
              </w:rPr>
              <w:t>提名等级</w:t>
            </w:r>
          </w:p>
        </w:tc>
        <w:tc>
          <w:tcPr>
            <w:tcW w:w="6520" w:type="dxa"/>
            <w:vAlign w:val="center"/>
          </w:tcPr>
          <w:p w14:paraId="1C629B5F" w14:textId="77777777" w:rsidR="00B23B96" w:rsidRDefault="00000000">
            <w:pPr>
              <w:jc w:val="center"/>
              <w:rPr>
                <w:rStyle w:val="title1"/>
                <w:rFonts w:eastAsia="仿宋_GB2312"/>
                <w:b w:val="0"/>
                <w:color w:val="auto"/>
                <w:sz w:val="28"/>
              </w:rPr>
            </w:pPr>
            <w:r>
              <w:rPr>
                <w:rStyle w:val="title1"/>
                <w:rFonts w:eastAsia="仿宋_GB2312" w:hint="eastAsia"/>
                <w:b w:val="0"/>
                <w:color w:val="auto"/>
                <w:sz w:val="28"/>
              </w:rPr>
              <w:t>一等奖</w:t>
            </w:r>
          </w:p>
        </w:tc>
      </w:tr>
      <w:tr w:rsidR="00B23B96" w14:paraId="14198C63" w14:textId="77777777">
        <w:trPr>
          <w:trHeight w:val="883"/>
        </w:trPr>
        <w:tc>
          <w:tcPr>
            <w:tcW w:w="2156" w:type="dxa"/>
            <w:vAlign w:val="center"/>
          </w:tcPr>
          <w:p w14:paraId="2A9EF017" w14:textId="77777777" w:rsidR="00B23B96" w:rsidRDefault="00000000">
            <w:pPr>
              <w:spacing w:line="440" w:lineRule="exact"/>
              <w:jc w:val="center"/>
              <w:rPr>
                <w:rFonts w:eastAsia="仿宋_GB2312"/>
                <w:bCs/>
                <w:sz w:val="28"/>
                <w:szCs w:val="24"/>
              </w:rPr>
            </w:pPr>
            <w:r>
              <w:rPr>
                <w:rFonts w:eastAsia="仿宋_GB2312"/>
                <w:bCs/>
                <w:sz w:val="28"/>
                <w:szCs w:val="24"/>
              </w:rPr>
              <w:t>提名书</w:t>
            </w:r>
          </w:p>
          <w:p w14:paraId="530A9B9B" w14:textId="77777777" w:rsidR="00B23B96" w:rsidRDefault="00000000">
            <w:pPr>
              <w:spacing w:line="440" w:lineRule="exact"/>
              <w:jc w:val="center"/>
              <w:rPr>
                <w:rFonts w:eastAsia="仿宋_GB2312"/>
                <w:bCs/>
                <w:sz w:val="28"/>
                <w:szCs w:val="24"/>
              </w:rPr>
            </w:pPr>
            <w:r>
              <w:rPr>
                <w:rFonts w:eastAsia="仿宋_GB2312"/>
                <w:bCs/>
                <w:sz w:val="28"/>
                <w:szCs w:val="24"/>
              </w:rPr>
              <w:t>相关内容</w:t>
            </w:r>
          </w:p>
          <w:p w14:paraId="6F6767D1" w14:textId="77777777" w:rsidR="00B23B96" w:rsidRDefault="00000000">
            <w:pPr>
              <w:spacing w:line="440" w:lineRule="exact"/>
              <w:jc w:val="center"/>
              <w:rPr>
                <w:rFonts w:eastAsia="仿宋_GB2312"/>
                <w:bCs/>
                <w:sz w:val="28"/>
                <w:szCs w:val="24"/>
              </w:rPr>
            </w:pPr>
            <w:r>
              <w:rPr>
                <w:rFonts w:eastAsia="仿宋_GB2312" w:hint="eastAsia"/>
                <w:bCs/>
                <w:sz w:val="28"/>
                <w:szCs w:val="24"/>
              </w:rPr>
              <w:t>（附表）</w:t>
            </w:r>
          </w:p>
        </w:tc>
        <w:tc>
          <w:tcPr>
            <w:tcW w:w="6520" w:type="dxa"/>
            <w:vAlign w:val="center"/>
          </w:tcPr>
          <w:p w14:paraId="450A5E44" w14:textId="77777777" w:rsidR="00B23B96" w:rsidRDefault="00000000">
            <w:pPr>
              <w:numPr>
                <w:ilvl w:val="0"/>
                <w:numId w:val="1"/>
              </w:numPr>
              <w:spacing w:line="15" w:lineRule="auto"/>
              <w:rPr>
                <w:rFonts w:eastAsia="方正黑体简体"/>
                <w:sz w:val="18"/>
                <w:szCs w:val="18"/>
              </w:rPr>
            </w:pPr>
            <w:r>
              <w:rPr>
                <w:rFonts w:eastAsia="方正黑体简体" w:hint="eastAsia"/>
                <w:sz w:val="18"/>
                <w:szCs w:val="18"/>
              </w:rPr>
              <w:t xml:space="preserve">Tu </w:t>
            </w:r>
            <w:proofErr w:type="spellStart"/>
            <w:r>
              <w:rPr>
                <w:rFonts w:eastAsia="方正黑体简体" w:hint="eastAsia"/>
                <w:sz w:val="18"/>
                <w:szCs w:val="18"/>
              </w:rPr>
              <w:t>Chenxi</w:t>
            </w:r>
            <w:proofErr w:type="spellEnd"/>
            <w:r>
              <w:rPr>
                <w:rFonts w:eastAsia="方正黑体简体" w:hint="eastAsia"/>
                <w:sz w:val="18"/>
                <w:szCs w:val="18"/>
              </w:rPr>
              <w:t xml:space="preserve">, Lu </w:t>
            </w:r>
            <w:proofErr w:type="spellStart"/>
            <w:r>
              <w:rPr>
                <w:rFonts w:eastAsia="方正黑体简体" w:hint="eastAsia"/>
                <w:sz w:val="18"/>
                <w:szCs w:val="18"/>
              </w:rPr>
              <w:t>Huidan</w:t>
            </w:r>
            <w:proofErr w:type="spellEnd"/>
            <w:r>
              <w:rPr>
                <w:rFonts w:eastAsia="方正黑体简体" w:hint="eastAsia"/>
                <w:sz w:val="18"/>
                <w:szCs w:val="18"/>
              </w:rPr>
              <w:t xml:space="preserve">, Zhou Tong, Zhang </w:t>
            </w:r>
            <w:proofErr w:type="spellStart"/>
            <w:r>
              <w:rPr>
                <w:rFonts w:eastAsia="方正黑体简体" w:hint="eastAsia"/>
                <w:sz w:val="18"/>
                <w:szCs w:val="18"/>
              </w:rPr>
              <w:t>Wanying</w:t>
            </w:r>
            <w:proofErr w:type="spellEnd"/>
            <w:r>
              <w:rPr>
                <w:rFonts w:eastAsia="方正黑体简体" w:hint="eastAsia"/>
                <w:sz w:val="18"/>
                <w:szCs w:val="18"/>
              </w:rPr>
              <w:t xml:space="preserve">, Deng </w:t>
            </w:r>
            <w:proofErr w:type="spellStart"/>
            <w:r>
              <w:rPr>
                <w:rFonts w:eastAsia="方正黑体简体" w:hint="eastAsia"/>
                <w:sz w:val="18"/>
                <w:szCs w:val="18"/>
              </w:rPr>
              <w:t>Liwen</w:t>
            </w:r>
            <w:proofErr w:type="spellEnd"/>
            <w:r>
              <w:rPr>
                <w:rFonts w:eastAsia="方正黑体简体" w:hint="eastAsia"/>
                <w:sz w:val="18"/>
                <w:szCs w:val="18"/>
              </w:rPr>
              <w:t xml:space="preserve">, Cao </w:t>
            </w:r>
            <w:proofErr w:type="spellStart"/>
            <w:r>
              <w:rPr>
                <w:rFonts w:eastAsia="方正黑体简体" w:hint="eastAsia"/>
                <w:sz w:val="18"/>
                <w:szCs w:val="18"/>
              </w:rPr>
              <w:t>Wangbei</w:t>
            </w:r>
            <w:proofErr w:type="spellEnd"/>
            <w:r>
              <w:rPr>
                <w:rFonts w:eastAsia="方正黑体简体" w:hint="eastAsia"/>
                <w:sz w:val="18"/>
                <w:szCs w:val="18"/>
              </w:rPr>
              <w:t xml:space="preserve">, Yang </w:t>
            </w:r>
            <w:proofErr w:type="spellStart"/>
            <w:r>
              <w:rPr>
                <w:rFonts w:eastAsia="方正黑体简体" w:hint="eastAsia"/>
                <w:sz w:val="18"/>
                <w:szCs w:val="18"/>
              </w:rPr>
              <w:t>Zhijian</w:t>
            </w:r>
            <w:proofErr w:type="spellEnd"/>
            <w:r>
              <w:rPr>
                <w:rFonts w:eastAsia="方正黑体简体" w:hint="eastAsia"/>
                <w:sz w:val="18"/>
                <w:szCs w:val="18"/>
              </w:rPr>
              <w:t xml:space="preserve">, Wang </w:t>
            </w:r>
            <w:proofErr w:type="spellStart"/>
            <w:r>
              <w:rPr>
                <w:rFonts w:eastAsia="方正黑体简体" w:hint="eastAsia"/>
                <w:sz w:val="18"/>
                <w:szCs w:val="18"/>
              </w:rPr>
              <w:t>Zhaolong</w:t>
            </w:r>
            <w:proofErr w:type="spellEnd"/>
            <w:r>
              <w:rPr>
                <w:rFonts w:eastAsia="方正黑体简体" w:hint="eastAsia"/>
                <w:sz w:val="18"/>
                <w:szCs w:val="18"/>
              </w:rPr>
              <w:t xml:space="preserve">, Wu </w:t>
            </w:r>
            <w:proofErr w:type="spellStart"/>
            <w:r>
              <w:rPr>
                <w:rFonts w:eastAsia="方正黑体简体" w:hint="eastAsia"/>
                <w:sz w:val="18"/>
                <w:szCs w:val="18"/>
              </w:rPr>
              <w:t>Xinyu</w:t>
            </w:r>
            <w:proofErr w:type="spellEnd"/>
            <w:r>
              <w:rPr>
                <w:rFonts w:eastAsia="方正黑体简体" w:hint="eastAsia"/>
                <w:sz w:val="18"/>
                <w:szCs w:val="18"/>
              </w:rPr>
              <w:t xml:space="preserve">, Ding </w:t>
            </w:r>
            <w:proofErr w:type="spellStart"/>
            <w:r>
              <w:rPr>
                <w:rFonts w:eastAsia="方正黑体简体" w:hint="eastAsia"/>
                <w:sz w:val="18"/>
                <w:szCs w:val="18"/>
              </w:rPr>
              <w:t>Jie</w:t>
            </w:r>
            <w:proofErr w:type="spellEnd"/>
            <w:r>
              <w:rPr>
                <w:rFonts w:eastAsia="方正黑体简体" w:hint="eastAsia"/>
                <w:sz w:val="18"/>
                <w:szCs w:val="18"/>
              </w:rPr>
              <w:t xml:space="preserve">, Xu Feng, </w:t>
            </w:r>
            <w:r>
              <w:rPr>
                <w:rFonts w:eastAsia="方正黑体简体" w:hint="eastAsia"/>
                <w:b/>
                <w:bCs/>
                <w:sz w:val="18"/>
                <w:szCs w:val="18"/>
              </w:rPr>
              <w:t xml:space="preserve">Gao </w:t>
            </w:r>
            <w:proofErr w:type="spellStart"/>
            <w:r>
              <w:rPr>
                <w:rFonts w:eastAsia="方正黑体简体" w:hint="eastAsia"/>
                <w:b/>
                <w:bCs/>
                <w:sz w:val="18"/>
                <w:szCs w:val="18"/>
              </w:rPr>
              <w:t>Changyou</w:t>
            </w:r>
            <w:proofErr w:type="spellEnd"/>
            <w:r>
              <w:rPr>
                <w:rFonts w:eastAsia="方正黑体简体" w:hint="eastAsia"/>
                <w:sz w:val="18"/>
                <w:szCs w:val="18"/>
              </w:rPr>
              <w:t>*. Promoting the healing of infected diabetic wound by an anti-bacterial and nano-enzyme-containing hydrogel with inflammation-suppressing, ROS-scavenging, oxygen and nitric oxide-generating properties. Biomaterials. 2022;286.</w:t>
            </w:r>
          </w:p>
          <w:p w14:paraId="074CEC55" w14:textId="77777777" w:rsidR="00B23B96" w:rsidRDefault="00000000">
            <w:pPr>
              <w:numPr>
                <w:ilvl w:val="0"/>
                <w:numId w:val="1"/>
              </w:numPr>
              <w:spacing w:line="15" w:lineRule="auto"/>
              <w:rPr>
                <w:rFonts w:eastAsia="方正黑体简体"/>
                <w:sz w:val="18"/>
                <w:szCs w:val="18"/>
              </w:rPr>
            </w:pPr>
            <w:r>
              <w:rPr>
                <w:rFonts w:eastAsia="方正黑体简体" w:hint="eastAsia"/>
                <w:sz w:val="18"/>
                <w:szCs w:val="18"/>
              </w:rPr>
              <w:t xml:space="preserve">Yang </w:t>
            </w:r>
            <w:proofErr w:type="spellStart"/>
            <w:r>
              <w:rPr>
                <w:rFonts w:eastAsia="方正黑体简体" w:hint="eastAsia"/>
                <w:sz w:val="18"/>
                <w:szCs w:val="18"/>
              </w:rPr>
              <w:t>Zhijian</w:t>
            </w:r>
            <w:proofErr w:type="spellEnd"/>
            <w:r>
              <w:rPr>
                <w:rFonts w:eastAsia="方正黑体简体" w:hint="eastAsia"/>
                <w:sz w:val="18"/>
                <w:szCs w:val="18"/>
              </w:rPr>
              <w:t xml:space="preserve">#, </w:t>
            </w:r>
            <w:r>
              <w:rPr>
                <w:rFonts w:eastAsia="方正黑体简体" w:hint="eastAsia"/>
                <w:b/>
                <w:bCs/>
                <w:sz w:val="18"/>
                <w:szCs w:val="18"/>
              </w:rPr>
              <w:t>Xi Yue#</w:t>
            </w:r>
            <w:r>
              <w:rPr>
                <w:rFonts w:eastAsia="方正黑体简体" w:hint="eastAsia"/>
                <w:sz w:val="18"/>
                <w:szCs w:val="18"/>
              </w:rPr>
              <w:t xml:space="preserve">, Bai Jun, Jiang </w:t>
            </w:r>
            <w:proofErr w:type="spellStart"/>
            <w:r>
              <w:rPr>
                <w:rFonts w:eastAsia="方正黑体简体" w:hint="eastAsia"/>
                <w:sz w:val="18"/>
                <w:szCs w:val="18"/>
              </w:rPr>
              <w:t>Zhiwei</w:t>
            </w:r>
            <w:proofErr w:type="spellEnd"/>
            <w:r>
              <w:rPr>
                <w:rFonts w:eastAsia="方正黑体简体" w:hint="eastAsia"/>
                <w:sz w:val="18"/>
                <w:szCs w:val="18"/>
              </w:rPr>
              <w:t xml:space="preserve">, Wang </w:t>
            </w:r>
            <w:proofErr w:type="spellStart"/>
            <w:r>
              <w:rPr>
                <w:rFonts w:eastAsia="方正黑体简体" w:hint="eastAsia"/>
                <w:sz w:val="18"/>
                <w:szCs w:val="18"/>
              </w:rPr>
              <w:t>Shuqin</w:t>
            </w:r>
            <w:proofErr w:type="spellEnd"/>
            <w:r>
              <w:rPr>
                <w:rFonts w:eastAsia="方正黑体简体" w:hint="eastAsia"/>
                <w:sz w:val="18"/>
                <w:szCs w:val="18"/>
              </w:rPr>
              <w:t xml:space="preserve">, Zhang </w:t>
            </w:r>
            <w:proofErr w:type="spellStart"/>
            <w:r>
              <w:rPr>
                <w:rFonts w:eastAsia="方正黑体简体" w:hint="eastAsia"/>
                <w:sz w:val="18"/>
                <w:szCs w:val="18"/>
              </w:rPr>
              <w:t>Haolan</w:t>
            </w:r>
            <w:proofErr w:type="spellEnd"/>
            <w:r>
              <w:rPr>
                <w:rFonts w:eastAsia="方正黑体简体" w:hint="eastAsia"/>
                <w:sz w:val="18"/>
                <w:szCs w:val="18"/>
              </w:rPr>
              <w:t xml:space="preserve">, Dai Wei, Chen </w:t>
            </w:r>
            <w:proofErr w:type="spellStart"/>
            <w:r>
              <w:rPr>
                <w:rFonts w:eastAsia="方正黑体简体" w:hint="eastAsia"/>
                <w:sz w:val="18"/>
                <w:szCs w:val="18"/>
              </w:rPr>
              <w:t>Chaozhen</w:t>
            </w:r>
            <w:proofErr w:type="spellEnd"/>
            <w:r>
              <w:rPr>
                <w:rFonts w:eastAsia="方正黑体简体" w:hint="eastAsia"/>
                <w:sz w:val="18"/>
                <w:szCs w:val="18"/>
              </w:rPr>
              <w:t xml:space="preserve">, Gou </w:t>
            </w:r>
            <w:proofErr w:type="spellStart"/>
            <w:r>
              <w:rPr>
                <w:rFonts w:eastAsia="方正黑体简体" w:hint="eastAsia"/>
                <w:sz w:val="18"/>
                <w:szCs w:val="18"/>
              </w:rPr>
              <w:t>Zhongru</w:t>
            </w:r>
            <w:proofErr w:type="spellEnd"/>
            <w:r>
              <w:rPr>
                <w:rFonts w:eastAsia="方正黑体简体" w:hint="eastAsia"/>
                <w:sz w:val="18"/>
                <w:szCs w:val="18"/>
              </w:rPr>
              <w:t xml:space="preserve">, </w:t>
            </w:r>
            <w:r>
              <w:rPr>
                <w:rFonts w:eastAsia="方正黑体简体" w:hint="eastAsia"/>
                <w:b/>
                <w:bCs/>
                <w:sz w:val="18"/>
                <w:szCs w:val="18"/>
              </w:rPr>
              <w:t xml:space="preserve">Yang </w:t>
            </w:r>
            <w:proofErr w:type="spellStart"/>
            <w:r>
              <w:rPr>
                <w:rFonts w:eastAsia="方正黑体简体" w:hint="eastAsia"/>
                <w:b/>
                <w:bCs/>
                <w:sz w:val="18"/>
                <w:szCs w:val="18"/>
              </w:rPr>
              <w:t>Guoli</w:t>
            </w:r>
            <w:proofErr w:type="spellEnd"/>
            <w:r>
              <w:rPr>
                <w:rFonts w:eastAsia="方正黑体简体" w:hint="eastAsia"/>
                <w:b/>
                <w:bCs/>
                <w:sz w:val="18"/>
                <w:szCs w:val="18"/>
              </w:rPr>
              <w:t xml:space="preserve">*, Gao </w:t>
            </w:r>
            <w:proofErr w:type="spellStart"/>
            <w:r>
              <w:rPr>
                <w:rFonts w:eastAsia="方正黑体简体" w:hint="eastAsia"/>
                <w:b/>
                <w:bCs/>
                <w:sz w:val="18"/>
                <w:szCs w:val="18"/>
              </w:rPr>
              <w:t>Changyou</w:t>
            </w:r>
            <w:proofErr w:type="spellEnd"/>
            <w:r>
              <w:rPr>
                <w:rFonts w:eastAsia="方正黑体简体" w:hint="eastAsia"/>
                <w:b/>
                <w:bCs/>
                <w:sz w:val="18"/>
                <w:szCs w:val="18"/>
              </w:rPr>
              <w:t>*</w:t>
            </w:r>
            <w:r>
              <w:rPr>
                <w:rFonts w:eastAsia="方正黑体简体" w:hint="eastAsia"/>
                <w:sz w:val="18"/>
                <w:szCs w:val="18"/>
              </w:rPr>
              <w:t xml:space="preserve">. Covalent grafting of hyperbranched poly-L-lysine on </w:t>
            </w:r>
            <w:proofErr w:type="spellStart"/>
            <w:r>
              <w:rPr>
                <w:rFonts w:eastAsia="方正黑体简体" w:hint="eastAsia"/>
                <w:sz w:val="18"/>
                <w:szCs w:val="18"/>
              </w:rPr>
              <w:t>Ti</w:t>
            </w:r>
            <w:proofErr w:type="spellEnd"/>
            <w:r>
              <w:rPr>
                <w:rFonts w:eastAsia="方正黑体简体" w:hint="eastAsia"/>
                <w:sz w:val="18"/>
                <w:szCs w:val="18"/>
              </w:rPr>
              <w:t xml:space="preserve">-based implants achieves dual functions of </w:t>
            </w:r>
            <w:proofErr w:type="spellStart"/>
            <w:r>
              <w:rPr>
                <w:rFonts w:eastAsia="方正黑体简体" w:hint="eastAsia"/>
                <w:sz w:val="18"/>
                <w:szCs w:val="18"/>
              </w:rPr>
              <w:t>antibacteria</w:t>
            </w:r>
            <w:proofErr w:type="spellEnd"/>
            <w:r>
              <w:rPr>
                <w:rFonts w:eastAsia="方正黑体简体" w:hint="eastAsia"/>
                <w:sz w:val="18"/>
                <w:szCs w:val="18"/>
              </w:rPr>
              <w:t xml:space="preserve"> and promoted osteointegration in vivo. Biomaterials. </w:t>
            </w:r>
            <w:proofErr w:type="gramStart"/>
            <w:r>
              <w:rPr>
                <w:rFonts w:eastAsia="方正黑体简体" w:hint="eastAsia"/>
                <w:sz w:val="18"/>
                <w:szCs w:val="18"/>
              </w:rPr>
              <w:t>2021;269:120534</w:t>
            </w:r>
            <w:proofErr w:type="gramEnd"/>
            <w:r>
              <w:rPr>
                <w:rFonts w:eastAsia="方正黑体简体" w:hint="eastAsia"/>
                <w:sz w:val="18"/>
                <w:szCs w:val="18"/>
              </w:rPr>
              <w:t>.</w:t>
            </w:r>
          </w:p>
          <w:p w14:paraId="01001973" w14:textId="77777777" w:rsidR="00B23B96" w:rsidRDefault="00000000">
            <w:pPr>
              <w:numPr>
                <w:ilvl w:val="0"/>
                <w:numId w:val="1"/>
              </w:numPr>
              <w:spacing w:line="15" w:lineRule="auto"/>
              <w:rPr>
                <w:rFonts w:eastAsia="方正黑体简体"/>
                <w:sz w:val="18"/>
                <w:szCs w:val="18"/>
              </w:rPr>
            </w:pPr>
            <w:r>
              <w:rPr>
                <w:rFonts w:eastAsia="方正黑体简体" w:hint="eastAsia"/>
                <w:sz w:val="18"/>
                <w:szCs w:val="18"/>
              </w:rPr>
              <w:t xml:space="preserve">Jiaqi Chen, </w:t>
            </w:r>
            <w:proofErr w:type="spellStart"/>
            <w:r>
              <w:rPr>
                <w:rFonts w:eastAsia="方正黑体简体" w:hint="eastAsia"/>
                <w:sz w:val="18"/>
                <w:szCs w:val="18"/>
              </w:rPr>
              <w:t>Ziyu</w:t>
            </w:r>
            <w:proofErr w:type="spellEnd"/>
            <w:r>
              <w:rPr>
                <w:rFonts w:eastAsia="方正黑体简体" w:hint="eastAsia"/>
                <w:sz w:val="18"/>
                <w:szCs w:val="18"/>
              </w:rPr>
              <w:t xml:space="preserve"> Zhu, </w:t>
            </w:r>
            <w:proofErr w:type="spellStart"/>
            <w:r>
              <w:rPr>
                <w:rFonts w:eastAsia="方正黑体简体" w:hint="eastAsia"/>
                <w:sz w:val="18"/>
                <w:szCs w:val="18"/>
              </w:rPr>
              <w:t>Qiaoya</w:t>
            </w:r>
            <w:proofErr w:type="spellEnd"/>
            <w:r>
              <w:rPr>
                <w:rFonts w:eastAsia="方正黑体简体" w:hint="eastAsia"/>
                <w:sz w:val="18"/>
                <w:szCs w:val="18"/>
              </w:rPr>
              <w:t xml:space="preserve"> Pan, Yang Bai, </w:t>
            </w:r>
            <w:proofErr w:type="spellStart"/>
            <w:r>
              <w:rPr>
                <w:rFonts w:eastAsia="方正黑体简体" w:hint="eastAsia"/>
                <w:sz w:val="18"/>
                <w:szCs w:val="18"/>
              </w:rPr>
              <w:t>Mengfei</w:t>
            </w:r>
            <w:proofErr w:type="spellEnd"/>
            <w:r>
              <w:rPr>
                <w:rFonts w:eastAsia="方正黑体简体" w:hint="eastAsia"/>
                <w:sz w:val="18"/>
                <w:szCs w:val="18"/>
              </w:rPr>
              <w:t xml:space="preserve"> Yu, </w:t>
            </w:r>
            <w:r>
              <w:rPr>
                <w:rFonts w:eastAsia="方正黑体简体" w:hint="eastAsia"/>
                <w:b/>
                <w:bCs/>
                <w:sz w:val="18"/>
                <w:szCs w:val="18"/>
              </w:rPr>
              <w:t>Yi Zhou*</w:t>
            </w:r>
            <w:r>
              <w:rPr>
                <w:rFonts w:eastAsia="方正黑体简体" w:hint="eastAsia"/>
                <w:sz w:val="18"/>
                <w:szCs w:val="18"/>
              </w:rPr>
              <w:t xml:space="preserve">. Targeted therapy of oral squamous cell carcinoma with cancer cell membrane coated Co-Fc nanoparticles via autophagy inhibition. Advanced Functional Materials. 2023: 2300235:1-11. </w:t>
            </w:r>
          </w:p>
          <w:p w14:paraId="6E90E3FE" w14:textId="77777777" w:rsidR="00B23B96" w:rsidRDefault="00000000">
            <w:pPr>
              <w:numPr>
                <w:ilvl w:val="0"/>
                <w:numId w:val="1"/>
              </w:numPr>
              <w:spacing w:line="15" w:lineRule="auto"/>
              <w:rPr>
                <w:rFonts w:eastAsia="方正黑体简体"/>
                <w:sz w:val="18"/>
                <w:szCs w:val="18"/>
              </w:rPr>
            </w:pPr>
            <w:r>
              <w:rPr>
                <w:rFonts w:eastAsia="方正黑体简体" w:hint="eastAsia"/>
                <w:b/>
                <w:bCs/>
                <w:sz w:val="18"/>
                <w:szCs w:val="18"/>
              </w:rPr>
              <w:t xml:space="preserve">Jiang </w:t>
            </w:r>
            <w:proofErr w:type="spellStart"/>
            <w:r>
              <w:rPr>
                <w:rFonts w:eastAsia="方正黑体简体" w:hint="eastAsia"/>
                <w:b/>
                <w:bCs/>
                <w:sz w:val="18"/>
                <w:szCs w:val="18"/>
              </w:rPr>
              <w:t>Zhiwei</w:t>
            </w:r>
            <w:proofErr w:type="spellEnd"/>
            <w:r>
              <w:rPr>
                <w:rFonts w:eastAsia="方正黑体简体" w:hint="eastAsia"/>
                <w:b/>
                <w:bCs/>
                <w:sz w:val="18"/>
                <w:szCs w:val="18"/>
              </w:rPr>
              <w:t>#</w:t>
            </w:r>
            <w:r>
              <w:rPr>
                <w:rFonts w:eastAsia="方正黑体简体" w:hint="eastAsia"/>
                <w:sz w:val="18"/>
                <w:szCs w:val="18"/>
              </w:rPr>
              <w:t xml:space="preserve">, Yu </w:t>
            </w:r>
            <w:proofErr w:type="spellStart"/>
            <w:r>
              <w:rPr>
                <w:rFonts w:eastAsia="方正黑体简体" w:hint="eastAsia"/>
                <w:sz w:val="18"/>
                <w:szCs w:val="18"/>
              </w:rPr>
              <w:t>Ke</w:t>
            </w:r>
            <w:proofErr w:type="spellEnd"/>
            <w:r>
              <w:rPr>
                <w:rFonts w:eastAsia="方正黑体简体" w:hint="eastAsia"/>
                <w:sz w:val="18"/>
                <w:szCs w:val="18"/>
              </w:rPr>
              <w:t xml:space="preserve">#, Feng </w:t>
            </w:r>
            <w:proofErr w:type="spellStart"/>
            <w:r>
              <w:rPr>
                <w:rFonts w:eastAsia="方正黑体简体" w:hint="eastAsia"/>
                <w:sz w:val="18"/>
                <w:szCs w:val="18"/>
              </w:rPr>
              <w:t>Yuting</w:t>
            </w:r>
            <w:proofErr w:type="spellEnd"/>
            <w:r>
              <w:rPr>
                <w:rFonts w:eastAsia="方正黑体简体" w:hint="eastAsia"/>
                <w:sz w:val="18"/>
                <w:szCs w:val="18"/>
              </w:rPr>
              <w:t xml:space="preserve">, Zhang Lifang, </w:t>
            </w:r>
            <w:r>
              <w:rPr>
                <w:rFonts w:eastAsia="方正黑体简体" w:hint="eastAsia"/>
                <w:b/>
                <w:bCs/>
                <w:sz w:val="18"/>
                <w:szCs w:val="18"/>
              </w:rPr>
              <w:t xml:space="preserve">Yang </w:t>
            </w:r>
            <w:proofErr w:type="spellStart"/>
            <w:r>
              <w:rPr>
                <w:rFonts w:eastAsia="方正黑体简体" w:hint="eastAsia"/>
                <w:b/>
                <w:bCs/>
                <w:sz w:val="18"/>
                <w:szCs w:val="18"/>
              </w:rPr>
              <w:t>Guoli</w:t>
            </w:r>
            <w:proofErr w:type="spellEnd"/>
            <w:r>
              <w:rPr>
                <w:rFonts w:eastAsia="方正黑体简体" w:hint="eastAsia"/>
                <w:b/>
                <w:bCs/>
                <w:sz w:val="18"/>
                <w:szCs w:val="18"/>
              </w:rPr>
              <w:t>*</w:t>
            </w:r>
            <w:r>
              <w:rPr>
                <w:rFonts w:eastAsia="方正黑体简体" w:hint="eastAsia"/>
                <w:sz w:val="15"/>
                <w:szCs w:val="15"/>
              </w:rPr>
              <w:t xml:space="preserve">. </w:t>
            </w:r>
            <w:r>
              <w:rPr>
                <w:rFonts w:eastAsia="方正黑体简体" w:hint="eastAsia"/>
                <w:sz w:val="18"/>
                <w:szCs w:val="18"/>
              </w:rPr>
              <w:t xml:space="preserve">An effective light activated TiO2 nanodot platform for gene delivery within cell sheets to enhance osseointegration. Chem </w:t>
            </w:r>
            <w:proofErr w:type="spellStart"/>
            <w:r>
              <w:rPr>
                <w:rFonts w:eastAsia="方正黑体简体" w:hint="eastAsia"/>
                <w:sz w:val="18"/>
                <w:szCs w:val="18"/>
              </w:rPr>
              <w:t>Eng</w:t>
            </w:r>
            <w:proofErr w:type="spellEnd"/>
            <w:r>
              <w:rPr>
                <w:rFonts w:eastAsia="方正黑体简体" w:hint="eastAsia"/>
                <w:sz w:val="18"/>
                <w:szCs w:val="18"/>
              </w:rPr>
              <w:t xml:space="preserve"> J. </w:t>
            </w:r>
            <w:proofErr w:type="gramStart"/>
            <w:r>
              <w:rPr>
                <w:rFonts w:eastAsia="方正黑体简体" w:hint="eastAsia"/>
                <w:sz w:val="18"/>
                <w:szCs w:val="18"/>
              </w:rPr>
              <w:t>2020;402:126170</w:t>
            </w:r>
            <w:proofErr w:type="gramEnd"/>
            <w:r>
              <w:rPr>
                <w:rFonts w:eastAsia="方正黑体简体" w:hint="eastAsia"/>
                <w:sz w:val="18"/>
                <w:szCs w:val="18"/>
              </w:rPr>
              <w:t>.</w:t>
            </w:r>
          </w:p>
          <w:p w14:paraId="0D48C210" w14:textId="77777777" w:rsidR="00B23B96" w:rsidRDefault="00000000">
            <w:pPr>
              <w:numPr>
                <w:ilvl w:val="0"/>
                <w:numId w:val="1"/>
              </w:numPr>
              <w:spacing w:line="15" w:lineRule="auto"/>
              <w:rPr>
                <w:rFonts w:eastAsia="方正黑体简体"/>
                <w:sz w:val="18"/>
                <w:szCs w:val="18"/>
              </w:rPr>
            </w:pPr>
            <w:r>
              <w:rPr>
                <w:rFonts w:eastAsia="方正黑体简体" w:hint="eastAsia"/>
                <w:sz w:val="18"/>
                <w:szCs w:val="18"/>
              </w:rPr>
              <w:t xml:space="preserve">Li </w:t>
            </w:r>
            <w:proofErr w:type="spellStart"/>
            <w:r>
              <w:rPr>
                <w:rFonts w:eastAsia="方正黑体简体" w:hint="eastAsia"/>
                <w:sz w:val="18"/>
                <w:szCs w:val="18"/>
              </w:rPr>
              <w:t>Yongzheng</w:t>
            </w:r>
            <w:proofErr w:type="spellEnd"/>
            <w:r>
              <w:rPr>
                <w:rFonts w:eastAsia="方正黑体简体" w:hint="eastAsia"/>
                <w:sz w:val="18"/>
                <w:szCs w:val="18"/>
              </w:rPr>
              <w:t xml:space="preserve">#, Zhang Jing#, Wang </w:t>
            </w:r>
            <w:proofErr w:type="spellStart"/>
            <w:r>
              <w:rPr>
                <w:rFonts w:eastAsia="方正黑体简体" w:hint="eastAsia"/>
                <w:sz w:val="18"/>
                <w:szCs w:val="18"/>
              </w:rPr>
              <w:t>Chengze</w:t>
            </w:r>
            <w:proofErr w:type="spellEnd"/>
            <w:r>
              <w:rPr>
                <w:rFonts w:eastAsia="方正黑体简体" w:hint="eastAsia"/>
                <w:sz w:val="18"/>
                <w:szCs w:val="18"/>
              </w:rPr>
              <w:t xml:space="preserve">, Jiang </w:t>
            </w:r>
            <w:proofErr w:type="spellStart"/>
            <w:r>
              <w:rPr>
                <w:rFonts w:eastAsia="方正黑体简体" w:hint="eastAsia"/>
                <w:sz w:val="18"/>
                <w:szCs w:val="18"/>
              </w:rPr>
              <w:t>Zhiwei</w:t>
            </w:r>
            <w:proofErr w:type="spellEnd"/>
            <w:r>
              <w:rPr>
                <w:rFonts w:eastAsia="方正黑体简体" w:hint="eastAsia"/>
                <w:sz w:val="18"/>
                <w:szCs w:val="18"/>
              </w:rPr>
              <w:t xml:space="preserve">, Lai </w:t>
            </w:r>
            <w:proofErr w:type="spellStart"/>
            <w:r>
              <w:rPr>
                <w:rFonts w:eastAsia="方正黑体简体" w:hint="eastAsia"/>
                <w:sz w:val="18"/>
                <w:szCs w:val="18"/>
              </w:rPr>
              <w:t>Kaichen</w:t>
            </w:r>
            <w:proofErr w:type="spellEnd"/>
            <w:r>
              <w:rPr>
                <w:rFonts w:eastAsia="方正黑体简体" w:hint="eastAsia"/>
                <w:sz w:val="18"/>
                <w:szCs w:val="18"/>
              </w:rPr>
              <w:t xml:space="preserve">, </w:t>
            </w:r>
            <w:r>
              <w:rPr>
                <w:rFonts w:eastAsia="方正黑体简体" w:hint="eastAsia"/>
                <w:b/>
                <w:bCs/>
                <w:sz w:val="18"/>
                <w:szCs w:val="18"/>
              </w:rPr>
              <w:t xml:space="preserve">Wang Ying*, Yang </w:t>
            </w:r>
            <w:proofErr w:type="spellStart"/>
            <w:r>
              <w:rPr>
                <w:rFonts w:eastAsia="方正黑体简体" w:hint="eastAsia"/>
                <w:b/>
                <w:bCs/>
                <w:sz w:val="18"/>
                <w:szCs w:val="18"/>
              </w:rPr>
              <w:t>Guoli</w:t>
            </w:r>
            <w:proofErr w:type="spellEnd"/>
            <w:r>
              <w:rPr>
                <w:rFonts w:eastAsia="方正黑体简体" w:hint="eastAsia"/>
                <w:b/>
                <w:bCs/>
                <w:sz w:val="18"/>
                <w:szCs w:val="18"/>
              </w:rPr>
              <w:t>*</w:t>
            </w:r>
            <w:r>
              <w:rPr>
                <w:rFonts w:eastAsia="方正黑体简体" w:hint="eastAsia"/>
                <w:sz w:val="18"/>
                <w:szCs w:val="18"/>
              </w:rPr>
              <w:t>. Porous composite hydrogels with improved MSC survival for robust epithelial sealing around implants and M2 macrophage polarization. Acta Biomaterials. 2023;157:108-123.</w:t>
            </w:r>
          </w:p>
          <w:p w14:paraId="2FE6B9A6" w14:textId="77777777" w:rsidR="00B23B96" w:rsidRDefault="00000000">
            <w:pPr>
              <w:numPr>
                <w:ilvl w:val="0"/>
                <w:numId w:val="1"/>
              </w:numPr>
              <w:spacing w:line="15" w:lineRule="auto"/>
              <w:rPr>
                <w:rFonts w:eastAsia="方正黑体简体"/>
                <w:sz w:val="18"/>
                <w:szCs w:val="18"/>
              </w:rPr>
            </w:pPr>
            <w:r>
              <w:rPr>
                <w:rFonts w:eastAsia="方正黑体简体" w:hint="eastAsia"/>
                <w:sz w:val="18"/>
                <w:szCs w:val="18"/>
              </w:rPr>
              <w:t xml:space="preserve">Yu </w:t>
            </w:r>
            <w:proofErr w:type="spellStart"/>
            <w:r>
              <w:rPr>
                <w:rFonts w:eastAsia="方正黑体简体" w:hint="eastAsia"/>
                <w:sz w:val="18"/>
                <w:szCs w:val="18"/>
              </w:rPr>
              <w:t>Ke</w:t>
            </w:r>
            <w:proofErr w:type="spellEnd"/>
            <w:r>
              <w:rPr>
                <w:rFonts w:eastAsia="方正黑体简体" w:hint="eastAsia"/>
                <w:sz w:val="18"/>
                <w:szCs w:val="18"/>
              </w:rPr>
              <w:t xml:space="preserve">#, </w:t>
            </w:r>
            <w:r>
              <w:rPr>
                <w:rFonts w:eastAsia="方正黑体简体" w:hint="eastAsia"/>
                <w:b/>
                <w:bCs/>
                <w:sz w:val="18"/>
                <w:szCs w:val="18"/>
              </w:rPr>
              <w:t xml:space="preserve">Jiang </w:t>
            </w:r>
            <w:proofErr w:type="spellStart"/>
            <w:r>
              <w:rPr>
                <w:rFonts w:eastAsia="方正黑体简体" w:hint="eastAsia"/>
                <w:b/>
                <w:bCs/>
                <w:sz w:val="18"/>
                <w:szCs w:val="18"/>
              </w:rPr>
              <w:t>Zhiwei</w:t>
            </w:r>
            <w:proofErr w:type="spellEnd"/>
            <w:r>
              <w:rPr>
                <w:rFonts w:eastAsia="方正黑体简体" w:hint="eastAsia"/>
                <w:b/>
                <w:bCs/>
                <w:sz w:val="18"/>
                <w:szCs w:val="18"/>
              </w:rPr>
              <w:t>#</w:t>
            </w:r>
            <w:r>
              <w:rPr>
                <w:rFonts w:eastAsia="方正黑体简体" w:hint="eastAsia"/>
                <w:sz w:val="18"/>
                <w:szCs w:val="18"/>
              </w:rPr>
              <w:t xml:space="preserve">, Miao </w:t>
            </w:r>
            <w:proofErr w:type="spellStart"/>
            <w:r>
              <w:rPr>
                <w:rFonts w:eastAsia="方正黑体简体" w:hint="eastAsia"/>
                <w:sz w:val="18"/>
                <w:szCs w:val="18"/>
              </w:rPr>
              <w:t>Xiaoyan</w:t>
            </w:r>
            <w:proofErr w:type="spellEnd"/>
            <w:r>
              <w:rPr>
                <w:rFonts w:eastAsia="方正黑体简体" w:hint="eastAsia"/>
                <w:sz w:val="18"/>
                <w:szCs w:val="18"/>
              </w:rPr>
              <w:t xml:space="preserve">, Yu Zhou, Du </w:t>
            </w:r>
            <w:proofErr w:type="spellStart"/>
            <w:r>
              <w:rPr>
                <w:rFonts w:eastAsia="方正黑体简体" w:hint="eastAsia"/>
                <w:sz w:val="18"/>
                <w:szCs w:val="18"/>
              </w:rPr>
              <w:t>Xue</w:t>
            </w:r>
            <w:proofErr w:type="spellEnd"/>
            <w:r>
              <w:rPr>
                <w:rFonts w:eastAsia="方正黑体简体" w:hint="eastAsia"/>
                <w:sz w:val="18"/>
                <w:szCs w:val="18"/>
              </w:rPr>
              <w:t xml:space="preserve">, Lai </w:t>
            </w:r>
            <w:proofErr w:type="spellStart"/>
            <w:r>
              <w:rPr>
                <w:rFonts w:eastAsia="方正黑体简体" w:hint="eastAsia"/>
                <w:sz w:val="18"/>
                <w:szCs w:val="18"/>
              </w:rPr>
              <w:t>Kaichen</w:t>
            </w:r>
            <w:proofErr w:type="spellEnd"/>
            <w:r>
              <w:rPr>
                <w:rFonts w:eastAsia="方正黑体简体" w:hint="eastAsia"/>
                <w:sz w:val="18"/>
                <w:szCs w:val="18"/>
              </w:rPr>
              <w:t xml:space="preserve">, Wang Ying, </w:t>
            </w:r>
            <w:r>
              <w:rPr>
                <w:rFonts w:eastAsia="方正黑体简体" w:hint="eastAsia"/>
                <w:b/>
                <w:bCs/>
                <w:sz w:val="18"/>
                <w:szCs w:val="18"/>
              </w:rPr>
              <w:t xml:space="preserve">Yang </w:t>
            </w:r>
            <w:proofErr w:type="spellStart"/>
            <w:r>
              <w:rPr>
                <w:rFonts w:eastAsia="方正黑体简体" w:hint="eastAsia"/>
                <w:b/>
                <w:bCs/>
                <w:sz w:val="18"/>
                <w:szCs w:val="18"/>
              </w:rPr>
              <w:t>Guoli</w:t>
            </w:r>
            <w:proofErr w:type="spellEnd"/>
            <w:r>
              <w:rPr>
                <w:rFonts w:eastAsia="方正黑体简体" w:hint="eastAsia"/>
                <w:b/>
                <w:bCs/>
                <w:sz w:val="18"/>
                <w:szCs w:val="18"/>
              </w:rPr>
              <w:t>*</w:t>
            </w:r>
            <w:r>
              <w:rPr>
                <w:rFonts w:eastAsia="方正黑体简体" w:hint="eastAsia"/>
                <w:sz w:val="18"/>
                <w:szCs w:val="18"/>
              </w:rPr>
              <w:t xml:space="preserve">. circRNA422 enhanced osteogenic differentiation of bone marrow mesenchymal stem cells during early osseointegration through the SP7/LRP5 axis. Mol </w:t>
            </w:r>
            <w:proofErr w:type="spellStart"/>
            <w:r>
              <w:rPr>
                <w:rFonts w:eastAsia="方正黑体简体" w:hint="eastAsia"/>
                <w:sz w:val="18"/>
                <w:szCs w:val="18"/>
              </w:rPr>
              <w:t>Ther</w:t>
            </w:r>
            <w:proofErr w:type="spellEnd"/>
            <w:r>
              <w:rPr>
                <w:rFonts w:eastAsia="方正黑体简体" w:hint="eastAsia"/>
                <w:sz w:val="18"/>
                <w:szCs w:val="18"/>
              </w:rPr>
              <w:t>. 2022;30(10):3226-3240.</w:t>
            </w:r>
          </w:p>
          <w:p w14:paraId="0C83B16F" w14:textId="77777777" w:rsidR="00B23B96" w:rsidRDefault="00000000">
            <w:pPr>
              <w:numPr>
                <w:ilvl w:val="0"/>
                <w:numId w:val="1"/>
              </w:numPr>
              <w:spacing w:line="15" w:lineRule="auto"/>
              <w:rPr>
                <w:rFonts w:eastAsia="方正黑体简体"/>
                <w:sz w:val="18"/>
                <w:szCs w:val="18"/>
              </w:rPr>
            </w:pPr>
            <w:r>
              <w:rPr>
                <w:rFonts w:eastAsia="方正黑体简体" w:hint="eastAsia"/>
                <w:b/>
                <w:bCs/>
                <w:sz w:val="18"/>
                <w:szCs w:val="18"/>
              </w:rPr>
              <w:t xml:space="preserve">Huang </w:t>
            </w:r>
            <w:proofErr w:type="spellStart"/>
            <w:r>
              <w:rPr>
                <w:rFonts w:eastAsia="方正黑体简体" w:hint="eastAsia"/>
                <w:b/>
                <w:bCs/>
                <w:sz w:val="18"/>
                <w:szCs w:val="18"/>
              </w:rPr>
              <w:t>Tingben</w:t>
            </w:r>
            <w:proofErr w:type="spellEnd"/>
            <w:r>
              <w:rPr>
                <w:rFonts w:eastAsia="方正黑体简体" w:hint="eastAsia"/>
                <w:b/>
                <w:bCs/>
                <w:sz w:val="18"/>
                <w:szCs w:val="18"/>
              </w:rPr>
              <w:t>#</w:t>
            </w:r>
            <w:r>
              <w:rPr>
                <w:rFonts w:eastAsia="方正黑体简体" w:hint="eastAsia"/>
                <w:sz w:val="18"/>
                <w:szCs w:val="18"/>
              </w:rPr>
              <w:t xml:space="preserve">, Wang Yuchen#, Yu Zhou, Miao </w:t>
            </w:r>
            <w:proofErr w:type="spellStart"/>
            <w:r>
              <w:rPr>
                <w:rFonts w:eastAsia="方正黑体简体" w:hint="eastAsia"/>
                <w:sz w:val="18"/>
                <w:szCs w:val="18"/>
              </w:rPr>
              <w:t>Xiaoyan</w:t>
            </w:r>
            <w:proofErr w:type="spellEnd"/>
            <w:r>
              <w:rPr>
                <w:rFonts w:eastAsia="方正黑体简体" w:hint="eastAsia"/>
                <w:sz w:val="18"/>
                <w:szCs w:val="18"/>
              </w:rPr>
              <w:t xml:space="preserve">, Jiang </w:t>
            </w:r>
            <w:proofErr w:type="spellStart"/>
            <w:r>
              <w:rPr>
                <w:rFonts w:eastAsia="方正黑体简体" w:hint="eastAsia"/>
                <w:sz w:val="18"/>
                <w:szCs w:val="18"/>
              </w:rPr>
              <w:t>Zhiwei</w:t>
            </w:r>
            <w:proofErr w:type="spellEnd"/>
            <w:r>
              <w:rPr>
                <w:rFonts w:eastAsia="方正黑体简体" w:hint="eastAsia"/>
                <w:sz w:val="18"/>
                <w:szCs w:val="18"/>
              </w:rPr>
              <w:t xml:space="preserve">, Yu </w:t>
            </w:r>
            <w:proofErr w:type="spellStart"/>
            <w:r>
              <w:rPr>
                <w:rFonts w:eastAsia="方正黑体简体" w:hint="eastAsia"/>
                <w:sz w:val="18"/>
                <w:szCs w:val="18"/>
              </w:rPr>
              <w:t>Ke</w:t>
            </w:r>
            <w:proofErr w:type="spellEnd"/>
            <w:r>
              <w:rPr>
                <w:rFonts w:eastAsia="方正黑体简体" w:hint="eastAsia"/>
                <w:sz w:val="18"/>
                <w:szCs w:val="18"/>
              </w:rPr>
              <w:t xml:space="preserve">, Fu </w:t>
            </w:r>
            <w:proofErr w:type="spellStart"/>
            <w:r>
              <w:rPr>
                <w:rFonts w:eastAsia="方正黑体简体" w:hint="eastAsia"/>
                <w:sz w:val="18"/>
                <w:szCs w:val="18"/>
              </w:rPr>
              <w:t>Mengdie</w:t>
            </w:r>
            <w:proofErr w:type="spellEnd"/>
            <w:r>
              <w:rPr>
                <w:rFonts w:eastAsia="方正黑体简体" w:hint="eastAsia"/>
                <w:sz w:val="18"/>
                <w:szCs w:val="18"/>
              </w:rPr>
              <w:t xml:space="preserve">, Lai </w:t>
            </w:r>
            <w:proofErr w:type="spellStart"/>
            <w:r>
              <w:rPr>
                <w:rFonts w:eastAsia="方正黑体简体" w:hint="eastAsia"/>
                <w:sz w:val="18"/>
                <w:szCs w:val="18"/>
              </w:rPr>
              <w:t>Kaichen</w:t>
            </w:r>
            <w:proofErr w:type="spellEnd"/>
            <w:r>
              <w:rPr>
                <w:rFonts w:eastAsia="方正黑体简体" w:hint="eastAsia"/>
                <w:sz w:val="18"/>
                <w:szCs w:val="18"/>
              </w:rPr>
              <w:t xml:space="preserve">, Wang Ying*, </w:t>
            </w:r>
            <w:r>
              <w:rPr>
                <w:rFonts w:eastAsia="方正黑体简体" w:hint="eastAsia"/>
                <w:b/>
                <w:bCs/>
                <w:sz w:val="18"/>
                <w:szCs w:val="18"/>
              </w:rPr>
              <w:t xml:space="preserve">Yang </w:t>
            </w:r>
            <w:proofErr w:type="spellStart"/>
            <w:r>
              <w:rPr>
                <w:rFonts w:eastAsia="方正黑体简体" w:hint="eastAsia"/>
                <w:b/>
                <w:bCs/>
                <w:sz w:val="18"/>
                <w:szCs w:val="18"/>
              </w:rPr>
              <w:t>Guoli</w:t>
            </w:r>
            <w:proofErr w:type="spellEnd"/>
            <w:r>
              <w:rPr>
                <w:rFonts w:eastAsia="方正黑体简体" w:hint="eastAsia"/>
                <w:b/>
                <w:bCs/>
                <w:sz w:val="18"/>
                <w:szCs w:val="18"/>
              </w:rPr>
              <w:t>*</w:t>
            </w:r>
            <w:r>
              <w:rPr>
                <w:rFonts w:eastAsia="方正黑体简体" w:hint="eastAsia"/>
                <w:sz w:val="18"/>
                <w:szCs w:val="18"/>
              </w:rPr>
              <w:t xml:space="preserve">. Effect of mitophagy in the formation of </w:t>
            </w:r>
            <w:proofErr w:type="spellStart"/>
            <w:r>
              <w:rPr>
                <w:rFonts w:eastAsia="方正黑体简体" w:hint="eastAsia"/>
                <w:sz w:val="18"/>
                <w:szCs w:val="18"/>
              </w:rPr>
              <w:t>osteomorphs</w:t>
            </w:r>
            <w:proofErr w:type="spellEnd"/>
            <w:r>
              <w:rPr>
                <w:rFonts w:eastAsia="方正黑体简体" w:hint="eastAsia"/>
                <w:sz w:val="18"/>
                <w:szCs w:val="18"/>
              </w:rPr>
              <w:t xml:space="preserve"> derived from osteoclasts. </w:t>
            </w:r>
            <w:proofErr w:type="spellStart"/>
            <w:r>
              <w:rPr>
                <w:rFonts w:eastAsia="方正黑体简体" w:hint="eastAsia"/>
                <w:sz w:val="18"/>
                <w:szCs w:val="18"/>
              </w:rPr>
              <w:t>iScience</w:t>
            </w:r>
            <w:proofErr w:type="spellEnd"/>
            <w:r>
              <w:rPr>
                <w:rFonts w:eastAsia="方正黑体简体" w:hint="eastAsia"/>
                <w:sz w:val="18"/>
                <w:szCs w:val="18"/>
              </w:rPr>
              <w:t>. 2023;26(5):106682.</w:t>
            </w:r>
          </w:p>
          <w:p w14:paraId="3DBB7015" w14:textId="77777777" w:rsidR="00B23B96" w:rsidRDefault="00000000">
            <w:pPr>
              <w:numPr>
                <w:ilvl w:val="0"/>
                <w:numId w:val="1"/>
              </w:numPr>
              <w:spacing w:line="15" w:lineRule="auto"/>
              <w:rPr>
                <w:rFonts w:eastAsia="方正黑体简体"/>
                <w:sz w:val="18"/>
                <w:szCs w:val="18"/>
              </w:rPr>
            </w:pPr>
            <w:r>
              <w:rPr>
                <w:rFonts w:eastAsia="方正黑体简体" w:hint="eastAsia"/>
                <w:sz w:val="18"/>
                <w:szCs w:val="18"/>
              </w:rPr>
              <w:t xml:space="preserve">Li Na#, </w:t>
            </w:r>
            <w:r>
              <w:rPr>
                <w:rFonts w:eastAsia="方正黑体简体" w:hint="eastAsia"/>
                <w:b/>
                <w:bCs/>
                <w:sz w:val="18"/>
                <w:szCs w:val="18"/>
              </w:rPr>
              <w:t xml:space="preserve">Jiang </w:t>
            </w:r>
            <w:proofErr w:type="spellStart"/>
            <w:r>
              <w:rPr>
                <w:rFonts w:eastAsia="方正黑体简体" w:hint="eastAsia"/>
                <w:b/>
                <w:bCs/>
                <w:sz w:val="18"/>
                <w:szCs w:val="18"/>
              </w:rPr>
              <w:t>Zhiwei</w:t>
            </w:r>
            <w:proofErr w:type="spellEnd"/>
            <w:r>
              <w:rPr>
                <w:rFonts w:eastAsia="方正黑体简体" w:hint="eastAsia"/>
                <w:b/>
                <w:bCs/>
                <w:sz w:val="18"/>
                <w:szCs w:val="18"/>
              </w:rPr>
              <w:t>#</w:t>
            </w:r>
            <w:r>
              <w:rPr>
                <w:rFonts w:eastAsia="方正黑体简体" w:hint="eastAsia"/>
                <w:sz w:val="18"/>
                <w:szCs w:val="18"/>
              </w:rPr>
              <w:t xml:space="preserve">, Pu Rui, Zhu </w:t>
            </w:r>
            <w:proofErr w:type="spellStart"/>
            <w:r>
              <w:rPr>
                <w:rFonts w:eastAsia="方正黑体简体" w:hint="eastAsia"/>
                <w:sz w:val="18"/>
                <w:szCs w:val="18"/>
              </w:rPr>
              <w:t>Danji</w:t>
            </w:r>
            <w:proofErr w:type="spellEnd"/>
            <w:r>
              <w:rPr>
                <w:rFonts w:eastAsia="方正黑体简体" w:hint="eastAsia"/>
                <w:sz w:val="18"/>
                <w:szCs w:val="18"/>
              </w:rPr>
              <w:t xml:space="preserve">, </w:t>
            </w:r>
            <w:r>
              <w:rPr>
                <w:rFonts w:eastAsia="方正黑体简体" w:hint="eastAsia"/>
                <w:b/>
                <w:bCs/>
                <w:sz w:val="18"/>
                <w:szCs w:val="18"/>
              </w:rPr>
              <w:t xml:space="preserve">Yang </w:t>
            </w:r>
            <w:proofErr w:type="spellStart"/>
            <w:r>
              <w:rPr>
                <w:rFonts w:eastAsia="方正黑体简体" w:hint="eastAsia"/>
                <w:b/>
                <w:bCs/>
                <w:sz w:val="18"/>
                <w:szCs w:val="18"/>
              </w:rPr>
              <w:t>Guoli</w:t>
            </w:r>
            <w:proofErr w:type="spellEnd"/>
            <w:r>
              <w:rPr>
                <w:rFonts w:eastAsia="方正黑体简体" w:hint="eastAsia"/>
                <w:b/>
                <w:bCs/>
                <w:sz w:val="18"/>
                <w:szCs w:val="18"/>
              </w:rPr>
              <w:t>*</w:t>
            </w:r>
            <w:r>
              <w:rPr>
                <w:rFonts w:eastAsia="方正黑体简体" w:hint="eastAsia"/>
                <w:sz w:val="18"/>
                <w:szCs w:val="18"/>
              </w:rPr>
              <w:t xml:space="preserve">. Implant failure and associated risk factors of </w:t>
            </w:r>
            <w:proofErr w:type="spellStart"/>
            <w:r>
              <w:rPr>
                <w:rFonts w:eastAsia="方正黑体简体" w:hint="eastAsia"/>
                <w:sz w:val="18"/>
                <w:szCs w:val="18"/>
              </w:rPr>
              <w:t>transcrestal</w:t>
            </w:r>
            <w:proofErr w:type="spellEnd"/>
            <w:r>
              <w:rPr>
                <w:rFonts w:eastAsia="方正黑体简体" w:hint="eastAsia"/>
                <w:sz w:val="18"/>
                <w:szCs w:val="18"/>
              </w:rPr>
              <w:t xml:space="preserve"> sinus floor elevation: A retrospective study. Clinical Oral Implants Research. 2023; 34(1): 66-77.</w:t>
            </w:r>
          </w:p>
          <w:p w14:paraId="1E7797AB" w14:textId="77777777" w:rsidR="00B23B96" w:rsidRDefault="00000000">
            <w:pPr>
              <w:numPr>
                <w:ilvl w:val="0"/>
                <w:numId w:val="1"/>
              </w:numPr>
              <w:spacing w:line="15" w:lineRule="auto"/>
              <w:rPr>
                <w:rFonts w:eastAsia="方正黑体简体"/>
                <w:sz w:val="18"/>
                <w:szCs w:val="18"/>
              </w:rPr>
            </w:pPr>
            <w:r>
              <w:rPr>
                <w:rFonts w:eastAsia="方正黑体简体" w:hint="eastAsia"/>
                <w:sz w:val="18"/>
                <w:szCs w:val="18"/>
              </w:rPr>
              <w:t xml:space="preserve">Li </w:t>
            </w:r>
            <w:proofErr w:type="spellStart"/>
            <w:r>
              <w:rPr>
                <w:rFonts w:eastAsia="方正黑体简体" w:hint="eastAsia"/>
                <w:sz w:val="18"/>
                <w:szCs w:val="18"/>
              </w:rPr>
              <w:t>Yongzheng</w:t>
            </w:r>
            <w:proofErr w:type="spellEnd"/>
            <w:r>
              <w:rPr>
                <w:rFonts w:eastAsia="方正黑体简体" w:hint="eastAsia"/>
                <w:sz w:val="18"/>
                <w:szCs w:val="18"/>
              </w:rPr>
              <w:t xml:space="preserve">#, Zhang Jing#, Cai </w:t>
            </w:r>
            <w:proofErr w:type="spellStart"/>
            <w:r>
              <w:rPr>
                <w:rFonts w:eastAsia="方正黑体简体" w:hint="eastAsia"/>
                <w:sz w:val="18"/>
                <w:szCs w:val="18"/>
              </w:rPr>
              <w:t>Wenjin</w:t>
            </w:r>
            <w:proofErr w:type="spellEnd"/>
            <w:r>
              <w:rPr>
                <w:rFonts w:eastAsia="方正黑体简体" w:hint="eastAsia"/>
                <w:sz w:val="18"/>
                <w:szCs w:val="18"/>
              </w:rPr>
              <w:t xml:space="preserve">#, Wang </w:t>
            </w:r>
            <w:proofErr w:type="spellStart"/>
            <w:r>
              <w:rPr>
                <w:rFonts w:eastAsia="方正黑体简体" w:hint="eastAsia"/>
                <w:sz w:val="18"/>
                <w:szCs w:val="18"/>
              </w:rPr>
              <w:t>Chengze</w:t>
            </w:r>
            <w:proofErr w:type="spellEnd"/>
            <w:r>
              <w:rPr>
                <w:rFonts w:eastAsia="方正黑体简体" w:hint="eastAsia"/>
                <w:sz w:val="18"/>
                <w:szCs w:val="18"/>
              </w:rPr>
              <w:t xml:space="preserve">, Yu Zhou, Jiang </w:t>
            </w:r>
            <w:proofErr w:type="spellStart"/>
            <w:r>
              <w:rPr>
                <w:rFonts w:eastAsia="方正黑体简体" w:hint="eastAsia"/>
                <w:sz w:val="18"/>
                <w:szCs w:val="18"/>
              </w:rPr>
              <w:t>Zhiwei</w:t>
            </w:r>
            <w:proofErr w:type="spellEnd"/>
            <w:r>
              <w:rPr>
                <w:rFonts w:eastAsia="方正黑体简体" w:hint="eastAsia"/>
                <w:sz w:val="18"/>
                <w:szCs w:val="18"/>
              </w:rPr>
              <w:t xml:space="preserve">, Lai </w:t>
            </w:r>
            <w:proofErr w:type="spellStart"/>
            <w:r>
              <w:rPr>
                <w:rFonts w:eastAsia="方正黑体简体" w:hint="eastAsia"/>
                <w:sz w:val="18"/>
                <w:szCs w:val="18"/>
              </w:rPr>
              <w:t>Kaichen</w:t>
            </w:r>
            <w:proofErr w:type="spellEnd"/>
            <w:r>
              <w:rPr>
                <w:rFonts w:eastAsia="方正黑体简体" w:hint="eastAsia"/>
                <w:sz w:val="18"/>
                <w:szCs w:val="18"/>
              </w:rPr>
              <w:t xml:space="preserve">, </w:t>
            </w:r>
            <w:r>
              <w:rPr>
                <w:rFonts w:eastAsia="方正黑体简体" w:hint="eastAsia"/>
                <w:b/>
                <w:bCs/>
                <w:sz w:val="18"/>
                <w:szCs w:val="18"/>
              </w:rPr>
              <w:t xml:space="preserve">Wang Ying*, Yang </w:t>
            </w:r>
            <w:proofErr w:type="spellStart"/>
            <w:r>
              <w:rPr>
                <w:rFonts w:eastAsia="方正黑体简体" w:hint="eastAsia"/>
                <w:b/>
                <w:bCs/>
                <w:sz w:val="18"/>
                <w:szCs w:val="18"/>
              </w:rPr>
              <w:t>Guoli</w:t>
            </w:r>
            <w:proofErr w:type="spellEnd"/>
            <w:r>
              <w:rPr>
                <w:rFonts w:eastAsia="方正黑体简体" w:hint="eastAsia"/>
                <w:b/>
                <w:bCs/>
                <w:sz w:val="18"/>
                <w:szCs w:val="18"/>
              </w:rPr>
              <w:t>*</w:t>
            </w:r>
            <w:r>
              <w:rPr>
                <w:rFonts w:eastAsia="方正黑体简体" w:hint="eastAsia"/>
                <w:sz w:val="18"/>
                <w:szCs w:val="18"/>
              </w:rPr>
              <w:t>. CREB3L2 Regulates Hemidesmosome Formation during Epithelial Sealing. Journal of Dental Research. 2023;102(11):1199-1209.</w:t>
            </w:r>
          </w:p>
          <w:p w14:paraId="502CD3A9" w14:textId="77777777" w:rsidR="00B23B96" w:rsidRDefault="00000000">
            <w:pPr>
              <w:spacing w:line="15" w:lineRule="auto"/>
              <w:rPr>
                <w:rFonts w:eastAsia="方正黑体简体"/>
                <w:sz w:val="10"/>
                <w:szCs w:val="10"/>
              </w:rPr>
            </w:pPr>
            <w:r>
              <w:rPr>
                <w:rFonts w:eastAsia="仿宋" w:hint="eastAsia"/>
                <w:sz w:val="18"/>
                <w:szCs w:val="18"/>
              </w:rPr>
              <w:t>10</w:t>
            </w:r>
            <w:r>
              <w:rPr>
                <w:rFonts w:eastAsia="仿宋" w:hint="eastAsia"/>
                <w:sz w:val="18"/>
                <w:szCs w:val="18"/>
              </w:rPr>
              <w:t>、</w:t>
            </w:r>
            <w:r>
              <w:rPr>
                <w:rFonts w:eastAsia="仿宋"/>
                <w:b/>
                <w:bCs/>
                <w:sz w:val="18"/>
                <w:szCs w:val="18"/>
              </w:rPr>
              <w:t>杨国利，黄廷贲，</w:t>
            </w:r>
            <w:r>
              <w:rPr>
                <w:rFonts w:eastAsia="仿宋"/>
                <w:sz w:val="18"/>
                <w:szCs w:val="18"/>
              </w:rPr>
              <w:t>俞舟，俞琼，姜治伟；一种具有掺钴涂层的纯钛种植体及其制备方法（授权号：</w:t>
            </w:r>
            <w:r>
              <w:rPr>
                <w:rFonts w:eastAsia="仿宋"/>
                <w:sz w:val="18"/>
                <w:szCs w:val="18"/>
              </w:rPr>
              <w:t>CN111394766B</w:t>
            </w:r>
            <w:r>
              <w:rPr>
                <w:rFonts w:eastAsia="仿宋"/>
                <w:sz w:val="18"/>
                <w:szCs w:val="18"/>
              </w:rPr>
              <w:t>，专利号</w:t>
            </w:r>
            <w:r>
              <w:rPr>
                <w:rFonts w:eastAsia="仿宋"/>
                <w:sz w:val="18"/>
                <w:szCs w:val="18"/>
              </w:rPr>
              <w:t>ZL202010267458.9</w:t>
            </w:r>
            <w:r>
              <w:rPr>
                <w:rFonts w:eastAsia="仿宋"/>
                <w:sz w:val="18"/>
                <w:szCs w:val="18"/>
              </w:rPr>
              <w:t>）</w:t>
            </w:r>
            <w:r>
              <w:rPr>
                <w:rFonts w:eastAsia="仿宋"/>
                <w:sz w:val="18"/>
                <w:szCs w:val="18"/>
              </w:rPr>
              <w:t>2020-04-08, 1/5</w:t>
            </w:r>
          </w:p>
        </w:tc>
      </w:tr>
      <w:tr w:rsidR="00B23B96" w14:paraId="3AF28EE3" w14:textId="77777777">
        <w:trPr>
          <w:trHeight w:val="4720"/>
        </w:trPr>
        <w:tc>
          <w:tcPr>
            <w:tcW w:w="2156" w:type="dxa"/>
            <w:tcBorders>
              <w:right w:val="single" w:sz="4" w:space="0" w:color="auto"/>
            </w:tcBorders>
            <w:vAlign w:val="center"/>
          </w:tcPr>
          <w:p w14:paraId="7D99E35B" w14:textId="77777777" w:rsidR="00B23B96" w:rsidRDefault="00000000">
            <w:pPr>
              <w:spacing w:line="440" w:lineRule="exact"/>
              <w:jc w:val="center"/>
              <w:rPr>
                <w:rFonts w:eastAsia="仿宋_GB2312"/>
                <w:bCs/>
                <w:sz w:val="28"/>
                <w:szCs w:val="24"/>
              </w:rPr>
            </w:pPr>
            <w:r>
              <w:rPr>
                <w:rFonts w:eastAsia="仿宋_GB2312"/>
                <w:bCs/>
                <w:sz w:val="28"/>
                <w:szCs w:val="24"/>
              </w:rPr>
              <w:lastRenderedPageBreak/>
              <w:t>主要完成人</w:t>
            </w:r>
          </w:p>
        </w:tc>
        <w:tc>
          <w:tcPr>
            <w:tcW w:w="6520" w:type="dxa"/>
            <w:tcBorders>
              <w:left w:val="single" w:sz="4" w:space="0" w:color="auto"/>
            </w:tcBorders>
            <w:vAlign w:val="center"/>
          </w:tcPr>
          <w:p w14:paraId="0596F2A0" w14:textId="77777777" w:rsidR="00B23B96" w:rsidRDefault="00000000">
            <w:pPr>
              <w:spacing w:line="440" w:lineRule="exact"/>
              <w:rPr>
                <w:rFonts w:eastAsia="仿宋_GB2312"/>
                <w:bCs/>
                <w:sz w:val="24"/>
                <w:szCs w:val="24"/>
              </w:rPr>
            </w:pPr>
            <w:r>
              <w:rPr>
                <w:rFonts w:eastAsia="仿宋_GB2312" w:hint="eastAsia"/>
                <w:bCs/>
                <w:sz w:val="24"/>
                <w:szCs w:val="24"/>
              </w:rPr>
              <w:t>杨国利，</w:t>
            </w:r>
            <w:r>
              <w:rPr>
                <w:rFonts w:eastAsia="仿宋_GB2312"/>
                <w:bCs/>
                <w:sz w:val="24"/>
                <w:szCs w:val="24"/>
              </w:rPr>
              <w:t>排名</w:t>
            </w:r>
            <w:r>
              <w:rPr>
                <w:rFonts w:eastAsia="仿宋_GB2312"/>
                <w:bCs/>
                <w:sz w:val="24"/>
                <w:szCs w:val="24"/>
              </w:rPr>
              <w:t>1</w:t>
            </w:r>
            <w:r>
              <w:rPr>
                <w:rFonts w:eastAsia="仿宋_GB2312" w:hint="eastAsia"/>
                <w:bCs/>
                <w:sz w:val="24"/>
                <w:szCs w:val="24"/>
              </w:rPr>
              <w:t>，主任医师，浙江大学医学院附属口腔医院</w:t>
            </w:r>
          </w:p>
          <w:p w14:paraId="5841319B" w14:textId="77777777" w:rsidR="00B23B96" w:rsidRDefault="00000000">
            <w:pPr>
              <w:spacing w:line="440" w:lineRule="exact"/>
              <w:rPr>
                <w:rFonts w:eastAsia="仿宋_GB2312"/>
                <w:bCs/>
                <w:sz w:val="24"/>
                <w:szCs w:val="24"/>
              </w:rPr>
            </w:pPr>
            <w:r>
              <w:rPr>
                <w:rFonts w:eastAsia="仿宋_GB2312" w:hint="eastAsia"/>
                <w:bCs/>
                <w:sz w:val="24"/>
                <w:szCs w:val="24"/>
              </w:rPr>
              <w:t>高长有，</w:t>
            </w:r>
            <w:r>
              <w:rPr>
                <w:rFonts w:eastAsia="仿宋_GB2312"/>
                <w:bCs/>
                <w:sz w:val="24"/>
                <w:szCs w:val="24"/>
              </w:rPr>
              <w:t>排名</w:t>
            </w:r>
            <w:r>
              <w:rPr>
                <w:rFonts w:eastAsia="仿宋_GB2312" w:hint="eastAsia"/>
                <w:bCs/>
                <w:sz w:val="24"/>
                <w:szCs w:val="24"/>
              </w:rPr>
              <w:t>2</w:t>
            </w:r>
            <w:r>
              <w:rPr>
                <w:rFonts w:eastAsia="仿宋_GB2312" w:hint="eastAsia"/>
                <w:bCs/>
                <w:sz w:val="24"/>
                <w:szCs w:val="24"/>
              </w:rPr>
              <w:t>，教授，浙江大学高分子科学与工程学系</w:t>
            </w:r>
          </w:p>
          <w:p w14:paraId="18D8C7C0" w14:textId="77777777" w:rsidR="00B23B96" w:rsidRDefault="00000000">
            <w:pPr>
              <w:spacing w:line="440" w:lineRule="exact"/>
              <w:rPr>
                <w:rFonts w:eastAsia="仿宋_GB2312"/>
                <w:bCs/>
                <w:sz w:val="24"/>
                <w:szCs w:val="24"/>
              </w:rPr>
            </w:pPr>
            <w:r>
              <w:rPr>
                <w:rFonts w:eastAsia="仿宋_GB2312" w:hint="eastAsia"/>
                <w:bCs/>
                <w:sz w:val="24"/>
                <w:szCs w:val="24"/>
              </w:rPr>
              <w:t>姜治伟，</w:t>
            </w:r>
            <w:r>
              <w:rPr>
                <w:rFonts w:eastAsia="仿宋_GB2312"/>
                <w:bCs/>
                <w:sz w:val="24"/>
                <w:szCs w:val="24"/>
              </w:rPr>
              <w:t>排名</w:t>
            </w:r>
            <w:r>
              <w:rPr>
                <w:rFonts w:eastAsia="仿宋_GB2312" w:hint="eastAsia"/>
                <w:bCs/>
                <w:sz w:val="24"/>
                <w:szCs w:val="24"/>
              </w:rPr>
              <w:t>3</w:t>
            </w:r>
            <w:r>
              <w:rPr>
                <w:rFonts w:eastAsia="仿宋_GB2312" w:hint="eastAsia"/>
                <w:bCs/>
                <w:sz w:val="24"/>
                <w:szCs w:val="24"/>
              </w:rPr>
              <w:t>，副主任医师，浙江大学医学院附属口腔医院</w:t>
            </w:r>
          </w:p>
          <w:p w14:paraId="55E618EE" w14:textId="77777777" w:rsidR="00B23B96" w:rsidRDefault="00000000">
            <w:pPr>
              <w:spacing w:line="440" w:lineRule="exact"/>
              <w:rPr>
                <w:rFonts w:eastAsia="仿宋_GB2312"/>
                <w:bCs/>
                <w:sz w:val="24"/>
                <w:szCs w:val="24"/>
              </w:rPr>
            </w:pPr>
            <w:r>
              <w:rPr>
                <w:rFonts w:eastAsia="仿宋_GB2312" w:hint="eastAsia"/>
                <w:bCs/>
                <w:sz w:val="24"/>
                <w:szCs w:val="24"/>
              </w:rPr>
              <w:t>周益，</w:t>
            </w:r>
            <w:r>
              <w:rPr>
                <w:rFonts w:eastAsia="仿宋_GB2312"/>
                <w:bCs/>
                <w:sz w:val="24"/>
                <w:szCs w:val="24"/>
              </w:rPr>
              <w:t>排名</w:t>
            </w:r>
            <w:r>
              <w:rPr>
                <w:rFonts w:eastAsia="仿宋_GB2312" w:hint="eastAsia"/>
                <w:bCs/>
                <w:sz w:val="24"/>
                <w:szCs w:val="24"/>
              </w:rPr>
              <w:t>4</w:t>
            </w:r>
            <w:r>
              <w:rPr>
                <w:rFonts w:eastAsia="仿宋_GB2312" w:hint="eastAsia"/>
                <w:bCs/>
                <w:sz w:val="24"/>
                <w:szCs w:val="24"/>
              </w:rPr>
              <w:t>，副主任医师，浙江大学医学院附属口腔医院</w:t>
            </w:r>
          </w:p>
          <w:p w14:paraId="1D2280C1" w14:textId="77777777" w:rsidR="00B23B96" w:rsidRDefault="00000000">
            <w:pPr>
              <w:spacing w:line="440" w:lineRule="exact"/>
              <w:rPr>
                <w:rFonts w:eastAsia="仿宋_GB2312"/>
                <w:bCs/>
                <w:sz w:val="24"/>
                <w:szCs w:val="24"/>
              </w:rPr>
            </w:pPr>
            <w:r>
              <w:rPr>
                <w:rFonts w:eastAsia="仿宋_GB2312" w:hint="eastAsia"/>
                <w:bCs/>
                <w:sz w:val="24"/>
                <w:szCs w:val="24"/>
              </w:rPr>
              <w:t>黄廷贲，</w:t>
            </w:r>
            <w:r>
              <w:rPr>
                <w:rFonts w:eastAsia="仿宋_GB2312"/>
                <w:bCs/>
                <w:sz w:val="24"/>
                <w:szCs w:val="24"/>
              </w:rPr>
              <w:t>排名</w:t>
            </w:r>
            <w:r>
              <w:rPr>
                <w:rFonts w:eastAsia="仿宋_GB2312" w:hint="eastAsia"/>
                <w:bCs/>
                <w:sz w:val="24"/>
                <w:szCs w:val="24"/>
              </w:rPr>
              <w:t>5</w:t>
            </w:r>
            <w:r>
              <w:rPr>
                <w:rFonts w:eastAsia="仿宋_GB2312" w:hint="eastAsia"/>
                <w:bCs/>
                <w:sz w:val="24"/>
                <w:szCs w:val="24"/>
              </w:rPr>
              <w:t>，主治医师，浙江大学医学院附属口腔医院</w:t>
            </w:r>
          </w:p>
          <w:p w14:paraId="7DB5ECE2" w14:textId="77777777" w:rsidR="00B23B96" w:rsidRDefault="00000000">
            <w:pPr>
              <w:spacing w:line="440" w:lineRule="exact"/>
              <w:rPr>
                <w:rFonts w:eastAsia="仿宋_GB2312"/>
                <w:bCs/>
                <w:sz w:val="24"/>
                <w:szCs w:val="24"/>
              </w:rPr>
            </w:pPr>
            <w:r>
              <w:rPr>
                <w:rFonts w:eastAsia="仿宋_GB2312" w:hint="eastAsia"/>
                <w:bCs/>
                <w:sz w:val="24"/>
                <w:szCs w:val="24"/>
              </w:rPr>
              <w:t>王莹，排名</w:t>
            </w:r>
            <w:r>
              <w:rPr>
                <w:rFonts w:eastAsia="仿宋_GB2312" w:hint="eastAsia"/>
                <w:bCs/>
                <w:sz w:val="24"/>
                <w:szCs w:val="24"/>
              </w:rPr>
              <w:t>6</w:t>
            </w:r>
            <w:r>
              <w:rPr>
                <w:rFonts w:eastAsia="仿宋_GB2312" w:hint="eastAsia"/>
                <w:bCs/>
                <w:sz w:val="24"/>
                <w:szCs w:val="24"/>
              </w:rPr>
              <w:t>，副主任医师，浙江大学医学院附属口腔医院</w:t>
            </w:r>
          </w:p>
          <w:p w14:paraId="4C5C436D" w14:textId="77777777" w:rsidR="00B23B96" w:rsidRDefault="00000000">
            <w:pPr>
              <w:spacing w:line="440" w:lineRule="exact"/>
              <w:rPr>
                <w:rFonts w:eastAsia="仿宋_GB2312"/>
                <w:bCs/>
                <w:sz w:val="24"/>
                <w:szCs w:val="24"/>
              </w:rPr>
            </w:pPr>
            <w:r>
              <w:rPr>
                <w:rFonts w:eastAsia="仿宋_GB2312" w:hint="eastAsia"/>
                <w:bCs/>
                <w:sz w:val="24"/>
                <w:szCs w:val="24"/>
              </w:rPr>
              <w:t>方明，排名</w:t>
            </w:r>
            <w:r>
              <w:rPr>
                <w:rFonts w:eastAsia="仿宋_GB2312" w:hint="eastAsia"/>
                <w:bCs/>
                <w:sz w:val="24"/>
                <w:szCs w:val="24"/>
              </w:rPr>
              <w:t>7</w:t>
            </w:r>
            <w:r>
              <w:rPr>
                <w:rFonts w:eastAsia="仿宋_GB2312" w:hint="eastAsia"/>
                <w:bCs/>
                <w:sz w:val="24"/>
                <w:szCs w:val="24"/>
              </w:rPr>
              <w:t>，工程师，浙江科惠医疗器械股份有限公司</w:t>
            </w:r>
          </w:p>
          <w:p w14:paraId="4DA4A1E3" w14:textId="77777777" w:rsidR="00B23B96" w:rsidRDefault="00000000">
            <w:pPr>
              <w:spacing w:line="440" w:lineRule="exact"/>
              <w:rPr>
                <w:rFonts w:eastAsia="仿宋_GB2312"/>
                <w:bCs/>
                <w:sz w:val="24"/>
                <w:szCs w:val="24"/>
              </w:rPr>
            </w:pPr>
            <w:r>
              <w:rPr>
                <w:rFonts w:eastAsia="仿宋_GB2312" w:hint="eastAsia"/>
                <w:bCs/>
                <w:sz w:val="24"/>
                <w:szCs w:val="24"/>
              </w:rPr>
              <w:t>徐仲棉，排名</w:t>
            </w:r>
            <w:r>
              <w:rPr>
                <w:rFonts w:eastAsia="仿宋_GB2312" w:hint="eastAsia"/>
                <w:bCs/>
                <w:sz w:val="24"/>
                <w:szCs w:val="24"/>
              </w:rPr>
              <w:t>8</w:t>
            </w:r>
            <w:r>
              <w:rPr>
                <w:rFonts w:eastAsia="仿宋_GB2312" w:hint="eastAsia"/>
                <w:bCs/>
                <w:sz w:val="24"/>
                <w:szCs w:val="24"/>
              </w:rPr>
              <w:t>，工程师，浙江广慈医疗器械有限公司</w:t>
            </w:r>
          </w:p>
          <w:p w14:paraId="019FC191" w14:textId="77777777" w:rsidR="00B23B96" w:rsidRDefault="00000000">
            <w:pPr>
              <w:spacing w:line="440" w:lineRule="exact"/>
              <w:rPr>
                <w:rFonts w:eastAsia="仿宋_GB2312"/>
                <w:bCs/>
                <w:sz w:val="24"/>
                <w:szCs w:val="24"/>
              </w:rPr>
            </w:pPr>
            <w:r>
              <w:rPr>
                <w:rFonts w:eastAsia="仿宋_GB2312" w:hint="eastAsia"/>
                <w:bCs/>
                <w:sz w:val="24"/>
                <w:szCs w:val="24"/>
              </w:rPr>
              <w:t>席月，</w:t>
            </w:r>
            <w:r>
              <w:rPr>
                <w:rFonts w:eastAsia="仿宋_GB2312"/>
                <w:bCs/>
                <w:sz w:val="24"/>
                <w:szCs w:val="24"/>
              </w:rPr>
              <w:t>排名</w:t>
            </w:r>
            <w:r>
              <w:rPr>
                <w:rFonts w:eastAsia="仿宋_GB2312" w:hint="eastAsia"/>
                <w:bCs/>
                <w:sz w:val="24"/>
                <w:szCs w:val="24"/>
              </w:rPr>
              <w:t>9</w:t>
            </w:r>
            <w:r>
              <w:rPr>
                <w:rFonts w:eastAsia="仿宋_GB2312" w:hint="eastAsia"/>
                <w:bCs/>
                <w:sz w:val="24"/>
                <w:szCs w:val="24"/>
              </w:rPr>
              <w:t>，主治医师，浙江大学医学院附属口腔医院</w:t>
            </w:r>
          </w:p>
          <w:p w14:paraId="02DC3CFE" w14:textId="77777777" w:rsidR="00B23B96" w:rsidRDefault="00000000">
            <w:pPr>
              <w:spacing w:line="440" w:lineRule="exact"/>
              <w:rPr>
                <w:rFonts w:eastAsia="仿宋_GB2312"/>
                <w:bCs/>
                <w:sz w:val="24"/>
                <w:szCs w:val="24"/>
              </w:rPr>
            </w:pPr>
            <w:r>
              <w:rPr>
                <w:rFonts w:eastAsia="仿宋_GB2312" w:hint="eastAsia"/>
                <w:bCs/>
                <w:sz w:val="24"/>
                <w:szCs w:val="24"/>
              </w:rPr>
              <w:t>缪晓燕，</w:t>
            </w:r>
            <w:r>
              <w:rPr>
                <w:rFonts w:eastAsia="仿宋_GB2312"/>
                <w:bCs/>
                <w:sz w:val="24"/>
                <w:szCs w:val="24"/>
              </w:rPr>
              <w:t>排名</w:t>
            </w:r>
            <w:r>
              <w:rPr>
                <w:rFonts w:eastAsia="仿宋_GB2312" w:hint="eastAsia"/>
                <w:bCs/>
                <w:sz w:val="24"/>
                <w:szCs w:val="24"/>
              </w:rPr>
              <w:t>10</w:t>
            </w:r>
            <w:r>
              <w:rPr>
                <w:rFonts w:eastAsia="仿宋_GB2312" w:hint="eastAsia"/>
                <w:bCs/>
                <w:sz w:val="24"/>
                <w:szCs w:val="24"/>
              </w:rPr>
              <w:t>，实验师，浙江大学医学院附属口腔医院</w:t>
            </w:r>
          </w:p>
        </w:tc>
      </w:tr>
      <w:tr w:rsidR="00B23B96" w14:paraId="04A7B620" w14:textId="77777777">
        <w:trPr>
          <w:trHeight w:val="1879"/>
        </w:trPr>
        <w:tc>
          <w:tcPr>
            <w:tcW w:w="2156" w:type="dxa"/>
            <w:tcBorders>
              <w:right w:val="single" w:sz="4" w:space="0" w:color="auto"/>
            </w:tcBorders>
            <w:vAlign w:val="center"/>
          </w:tcPr>
          <w:p w14:paraId="53E2699B" w14:textId="77777777" w:rsidR="00B23B96" w:rsidRDefault="00000000">
            <w:pPr>
              <w:spacing w:line="440" w:lineRule="exact"/>
              <w:jc w:val="center"/>
              <w:rPr>
                <w:rFonts w:eastAsia="仿宋"/>
                <w:bCs/>
                <w:sz w:val="24"/>
                <w:szCs w:val="24"/>
              </w:rPr>
            </w:pPr>
            <w:r>
              <w:rPr>
                <w:rFonts w:eastAsia="仿宋"/>
                <w:bCs/>
                <w:sz w:val="28"/>
                <w:szCs w:val="24"/>
              </w:rPr>
              <w:t>主要完成单位</w:t>
            </w:r>
          </w:p>
        </w:tc>
        <w:tc>
          <w:tcPr>
            <w:tcW w:w="6520" w:type="dxa"/>
            <w:tcBorders>
              <w:left w:val="single" w:sz="4" w:space="0" w:color="auto"/>
            </w:tcBorders>
            <w:vAlign w:val="center"/>
          </w:tcPr>
          <w:p w14:paraId="3A0B4EB6" w14:textId="77777777" w:rsidR="00B23B96" w:rsidRDefault="00000000">
            <w:pPr>
              <w:spacing w:line="440" w:lineRule="exact"/>
              <w:jc w:val="left"/>
              <w:rPr>
                <w:rFonts w:eastAsia="仿宋_GB2312"/>
                <w:bCs/>
                <w:sz w:val="24"/>
                <w:szCs w:val="24"/>
              </w:rPr>
            </w:pPr>
            <w:r>
              <w:rPr>
                <w:rFonts w:eastAsia="仿宋_GB2312"/>
                <w:bCs/>
                <w:sz w:val="24"/>
                <w:szCs w:val="24"/>
              </w:rPr>
              <w:t>1.</w:t>
            </w:r>
            <w:r>
              <w:rPr>
                <w:rFonts w:eastAsia="仿宋_GB2312"/>
                <w:bCs/>
                <w:sz w:val="24"/>
                <w:szCs w:val="24"/>
              </w:rPr>
              <w:t>单位名称：</w:t>
            </w:r>
            <w:r>
              <w:rPr>
                <w:rFonts w:eastAsia="仿宋_GB2312" w:hint="eastAsia"/>
                <w:bCs/>
                <w:sz w:val="24"/>
                <w:szCs w:val="24"/>
              </w:rPr>
              <w:t>浙江大学医学院附属口腔医院</w:t>
            </w:r>
          </w:p>
          <w:p w14:paraId="7061C4CC" w14:textId="77777777" w:rsidR="00B23B96" w:rsidRDefault="00000000">
            <w:pPr>
              <w:spacing w:line="440" w:lineRule="exact"/>
              <w:jc w:val="left"/>
              <w:rPr>
                <w:rFonts w:eastAsia="仿宋_GB2312"/>
                <w:bCs/>
                <w:sz w:val="24"/>
                <w:szCs w:val="24"/>
              </w:rPr>
            </w:pPr>
            <w:r>
              <w:rPr>
                <w:rFonts w:eastAsia="仿宋_GB2312"/>
                <w:bCs/>
                <w:sz w:val="24"/>
                <w:szCs w:val="24"/>
              </w:rPr>
              <w:t>2.</w:t>
            </w:r>
            <w:r>
              <w:rPr>
                <w:rFonts w:eastAsia="仿宋_GB2312"/>
                <w:bCs/>
                <w:sz w:val="24"/>
                <w:szCs w:val="24"/>
              </w:rPr>
              <w:t>单位名称：</w:t>
            </w:r>
            <w:r>
              <w:rPr>
                <w:rFonts w:eastAsia="仿宋_GB2312" w:hint="eastAsia"/>
                <w:bCs/>
                <w:sz w:val="24"/>
                <w:szCs w:val="24"/>
              </w:rPr>
              <w:t>浙江大学高分子科学与工程学系</w:t>
            </w:r>
          </w:p>
          <w:p w14:paraId="2CB1710F" w14:textId="4B12837A" w:rsidR="00B23B96" w:rsidRDefault="00000000">
            <w:pPr>
              <w:spacing w:line="440" w:lineRule="exact"/>
              <w:jc w:val="left"/>
              <w:rPr>
                <w:rFonts w:eastAsia="仿宋_GB2312"/>
                <w:bCs/>
                <w:sz w:val="24"/>
                <w:szCs w:val="24"/>
              </w:rPr>
            </w:pPr>
            <w:r>
              <w:rPr>
                <w:rFonts w:eastAsia="仿宋_GB2312" w:hint="eastAsia"/>
                <w:bCs/>
                <w:sz w:val="24"/>
                <w:szCs w:val="24"/>
              </w:rPr>
              <w:t>3.</w:t>
            </w:r>
            <w:r>
              <w:rPr>
                <w:rFonts w:eastAsia="仿宋_GB2312" w:hint="eastAsia"/>
                <w:bCs/>
                <w:sz w:val="24"/>
                <w:szCs w:val="24"/>
              </w:rPr>
              <w:t>单位名称：浙江科惠医疗器械股份有限公司</w:t>
            </w:r>
          </w:p>
          <w:p w14:paraId="2314D001" w14:textId="77777777" w:rsidR="00B23B96" w:rsidRDefault="00000000">
            <w:pPr>
              <w:spacing w:line="440" w:lineRule="exact"/>
              <w:jc w:val="left"/>
              <w:rPr>
                <w:rFonts w:eastAsia="仿宋_GB2312"/>
                <w:bCs/>
                <w:sz w:val="24"/>
                <w:szCs w:val="24"/>
              </w:rPr>
            </w:pPr>
            <w:r>
              <w:rPr>
                <w:rFonts w:eastAsia="仿宋_GB2312" w:hint="eastAsia"/>
                <w:bCs/>
                <w:sz w:val="24"/>
                <w:szCs w:val="24"/>
              </w:rPr>
              <w:t>4.</w:t>
            </w:r>
            <w:r>
              <w:rPr>
                <w:rFonts w:eastAsia="仿宋_GB2312" w:hint="eastAsia"/>
                <w:bCs/>
                <w:sz w:val="24"/>
                <w:szCs w:val="24"/>
              </w:rPr>
              <w:t>单位名称：浙江广慈医疗器械有限公司</w:t>
            </w:r>
          </w:p>
        </w:tc>
      </w:tr>
      <w:tr w:rsidR="00B23B96" w14:paraId="36564B31" w14:textId="77777777">
        <w:trPr>
          <w:trHeight w:val="466"/>
        </w:trPr>
        <w:tc>
          <w:tcPr>
            <w:tcW w:w="2156" w:type="dxa"/>
            <w:vAlign w:val="center"/>
          </w:tcPr>
          <w:p w14:paraId="56FE1494" w14:textId="77777777" w:rsidR="00B23B96" w:rsidRDefault="00000000">
            <w:pPr>
              <w:jc w:val="center"/>
              <w:rPr>
                <w:rStyle w:val="title1"/>
                <w:rFonts w:eastAsia="仿宋_GB2312"/>
                <w:b w:val="0"/>
                <w:color w:val="auto"/>
                <w:sz w:val="28"/>
                <w:szCs w:val="28"/>
              </w:rPr>
            </w:pPr>
            <w:r>
              <w:rPr>
                <w:rStyle w:val="title1"/>
                <w:rFonts w:eastAsia="仿宋_GB2312"/>
                <w:color w:val="auto"/>
                <w:sz w:val="28"/>
                <w:szCs w:val="28"/>
              </w:rPr>
              <w:t>提名单位</w:t>
            </w:r>
          </w:p>
        </w:tc>
        <w:tc>
          <w:tcPr>
            <w:tcW w:w="6520" w:type="dxa"/>
            <w:vAlign w:val="center"/>
          </w:tcPr>
          <w:p w14:paraId="2914BAA5" w14:textId="77777777" w:rsidR="00B23B96" w:rsidRDefault="00000000">
            <w:pPr>
              <w:spacing w:line="440" w:lineRule="exact"/>
              <w:jc w:val="left"/>
              <w:rPr>
                <w:rFonts w:eastAsia="仿宋_GB2312"/>
                <w:bCs/>
                <w:sz w:val="24"/>
                <w:szCs w:val="24"/>
              </w:rPr>
            </w:pPr>
            <w:r>
              <w:rPr>
                <w:rFonts w:eastAsia="仿宋_GB2312" w:hint="eastAsia"/>
                <w:bCs/>
                <w:sz w:val="24"/>
                <w:szCs w:val="24"/>
              </w:rPr>
              <w:t>浙江大学</w:t>
            </w:r>
          </w:p>
          <w:p w14:paraId="0E8C80EB" w14:textId="77777777" w:rsidR="00B23B96" w:rsidRDefault="00B23B96">
            <w:pPr>
              <w:contextualSpacing/>
              <w:jc w:val="center"/>
              <w:rPr>
                <w:rStyle w:val="title1"/>
                <w:b w:val="0"/>
                <w:color w:val="auto"/>
              </w:rPr>
            </w:pPr>
          </w:p>
        </w:tc>
      </w:tr>
      <w:tr w:rsidR="00B23B96" w14:paraId="6BD777B0" w14:textId="77777777">
        <w:trPr>
          <w:trHeight w:val="2094"/>
        </w:trPr>
        <w:tc>
          <w:tcPr>
            <w:tcW w:w="2156" w:type="dxa"/>
            <w:vAlign w:val="center"/>
          </w:tcPr>
          <w:p w14:paraId="5747DFAC" w14:textId="77777777" w:rsidR="00B23B96" w:rsidRDefault="00000000">
            <w:pPr>
              <w:jc w:val="center"/>
              <w:rPr>
                <w:rStyle w:val="title1"/>
                <w:rFonts w:eastAsia="仿宋_GB2312"/>
                <w:b w:val="0"/>
                <w:color w:val="auto"/>
                <w:sz w:val="28"/>
                <w:szCs w:val="28"/>
              </w:rPr>
            </w:pPr>
            <w:r>
              <w:rPr>
                <w:rStyle w:val="title1"/>
                <w:rFonts w:eastAsia="仿宋_GB2312"/>
                <w:color w:val="auto"/>
                <w:sz w:val="28"/>
                <w:szCs w:val="28"/>
              </w:rPr>
              <w:t>提名意见</w:t>
            </w:r>
          </w:p>
        </w:tc>
        <w:tc>
          <w:tcPr>
            <w:tcW w:w="6520" w:type="dxa"/>
            <w:vAlign w:val="center"/>
          </w:tcPr>
          <w:p w14:paraId="46E490F7" w14:textId="77777777" w:rsidR="00B23B96" w:rsidRDefault="00000000">
            <w:pPr>
              <w:spacing w:line="15" w:lineRule="auto"/>
              <w:ind w:firstLineChars="200" w:firstLine="480"/>
              <w:rPr>
                <w:rFonts w:eastAsia="仿宋"/>
                <w:sz w:val="24"/>
                <w:szCs w:val="24"/>
              </w:rPr>
            </w:pPr>
            <w:r>
              <w:rPr>
                <w:rFonts w:eastAsia="仿宋" w:hint="eastAsia"/>
                <w:sz w:val="24"/>
                <w:szCs w:val="24"/>
              </w:rPr>
              <w:t>重塑纯钛种植体周软硬组织是确保种植体成功并长期稳定的关键。然而，纯钛种植体周软硬组织愈合的生物学过程的分子调控网络尚不明确；且目前临床相关修复材料和技术还存在骨修复材料体内降解速度慢且缺乏成骨诱导性，国内种植体周软硬组织修复材料超过</w:t>
            </w:r>
            <w:r>
              <w:rPr>
                <w:rFonts w:eastAsia="仿宋" w:hint="eastAsia"/>
                <w:sz w:val="24"/>
                <w:szCs w:val="24"/>
              </w:rPr>
              <w:t>70%</w:t>
            </w:r>
            <w:r>
              <w:rPr>
                <w:rFonts w:eastAsia="仿宋" w:hint="eastAsia"/>
                <w:sz w:val="24"/>
                <w:szCs w:val="24"/>
              </w:rPr>
              <w:t>的市场份额由国外进口产品占据等问题。</w:t>
            </w:r>
          </w:p>
          <w:p w14:paraId="1B788DA7" w14:textId="2CF14EB9" w:rsidR="00B23B96" w:rsidRDefault="00000000">
            <w:pPr>
              <w:spacing w:line="15" w:lineRule="auto"/>
              <w:ind w:firstLineChars="200" w:firstLine="480"/>
              <w:rPr>
                <w:rFonts w:eastAsia="仿宋"/>
                <w:sz w:val="24"/>
                <w:szCs w:val="24"/>
              </w:rPr>
            </w:pPr>
            <w:r>
              <w:rPr>
                <w:rFonts w:eastAsia="仿宋" w:hint="eastAsia"/>
                <w:sz w:val="24"/>
                <w:szCs w:val="24"/>
              </w:rPr>
              <w:t>项目依托国家自然科学基金项目、浙江省重点研发项目等课题，联合浙江大学医学院附属口腔医院、浙江大学高分子科学与工程学系、浙江科惠医疗器械股份有限公司、浙江广慈医疗器械有限公司，立足于浙江已具有完善的种植产品研发产业链、先进的跨膜受体研究合作平台、健全的转化医学研究基础和条件，长期致力于种植体周组织愈合机理研究，在种植体表面改性创新研究、促“种植体</w:t>
            </w:r>
            <w:r>
              <w:rPr>
                <w:rFonts w:eastAsia="仿宋" w:hint="eastAsia"/>
                <w:sz w:val="24"/>
                <w:szCs w:val="24"/>
              </w:rPr>
              <w:t>-</w:t>
            </w:r>
            <w:r>
              <w:rPr>
                <w:rFonts w:eastAsia="仿宋" w:hint="eastAsia"/>
                <w:sz w:val="24"/>
                <w:szCs w:val="24"/>
              </w:rPr>
              <w:t>牙龈”生物学封闭机理和促“种植体</w:t>
            </w:r>
            <w:r>
              <w:rPr>
                <w:rFonts w:eastAsia="仿宋" w:hint="eastAsia"/>
                <w:sz w:val="24"/>
                <w:szCs w:val="24"/>
              </w:rPr>
              <w:t>-</w:t>
            </w:r>
            <w:r>
              <w:rPr>
                <w:rFonts w:eastAsia="仿宋" w:hint="eastAsia"/>
                <w:sz w:val="24"/>
                <w:szCs w:val="24"/>
              </w:rPr>
              <w:t>骨”结合界面机理等研究领域取得系列重要原创性成果。首次证实了</w:t>
            </w:r>
            <w:r>
              <w:rPr>
                <w:rFonts w:eastAsia="仿宋" w:hint="eastAsia"/>
                <w:sz w:val="24"/>
                <w:szCs w:val="24"/>
              </w:rPr>
              <w:t>LRP5</w:t>
            </w:r>
            <w:r>
              <w:rPr>
                <w:rFonts w:eastAsia="仿宋" w:hint="eastAsia"/>
                <w:sz w:val="24"/>
                <w:szCs w:val="24"/>
              </w:rPr>
              <w:t>以</w:t>
            </w:r>
            <w:r>
              <w:rPr>
                <w:rFonts w:eastAsia="仿宋" w:hint="eastAsia"/>
                <w:sz w:val="24"/>
                <w:szCs w:val="24"/>
              </w:rPr>
              <w:t>LR</w:t>
            </w:r>
            <w:r>
              <w:rPr>
                <w:rFonts w:eastAsia="仿宋"/>
                <w:sz w:val="24"/>
                <w:szCs w:val="24"/>
              </w:rPr>
              <w:t>P5/β-</w:t>
            </w:r>
            <w:r>
              <w:rPr>
                <w:rFonts w:eastAsia="仿宋" w:hint="eastAsia"/>
                <w:sz w:val="24"/>
                <w:szCs w:val="24"/>
              </w:rPr>
              <w:t>catenin/Runx2</w:t>
            </w:r>
            <w:r w:rsidR="007D5163">
              <w:rPr>
                <w:rFonts w:eastAsia="仿宋" w:hint="eastAsia"/>
                <w:sz w:val="24"/>
                <w:szCs w:val="24"/>
              </w:rPr>
              <w:t>反馈环路</w:t>
            </w:r>
            <w:r>
              <w:rPr>
                <w:rFonts w:eastAsia="仿宋" w:hint="eastAsia"/>
                <w:sz w:val="24"/>
                <w:szCs w:val="24"/>
              </w:rPr>
              <w:t>调控纯钛种植体骨结合，并发现</w:t>
            </w:r>
            <w:r>
              <w:rPr>
                <w:rFonts w:eastAsia="仿宋" w:hint="eastAsia"/>
                <w:sz w:val="24"/>
                <w:szCs w:val="24"/>
              </w:rPr>
              <w:t>circRNA422</w:t>
            </w:r>
            <w:r>
              <w:rPr>
                <w:rFonts w:eastAsia="仿宋" w:hint="eastAsia"/>
                <w:sz w:val="24"/>
                <w:szCs w:val="24"/>
              </w:rPr>
              <w:t>通过</w:t>
            </w:r>
            <w:r>
              <w:rPr>
                <w:rFonts w:eastAsia="仿宋" w:hint="eastAsia"/>
                <w:sz w:val="24"/>
                <w:szCs w:val="24"/>
              </w:rPr>
              <w:t>SP7/LRP5</w:t>
            </w:r>
            <w:r>
              <w:rPr>
                <w:rFonts w:eastAsia="仿宋" w:hint="eastAsia"/>
                <w:sz w:val="24"/>
                <w:szCs w:val="24"/>
              </w:rPr>
              <w:t>轴增强</w:t>
            </w:r>
            <w:r>
              <w:rPr>
                <w:rFonts w:eastAsia="仿宋" w:hint="eastAsia"/>
                <w:sz w:val="24"/>
                <w:szCs w:val="24"/>
              </w:rPr>
              <w:t>BMSCs</w:t>
            </w:r>
            <w:r>
              <w:rPr>
                <w:rFonts w:eastAsia="仿宋" w:hint="eastAsia"/>
                <w:sz w:val="24"/>
                <w:szCs w:val="24"/>
              </w:rPr>
              <w:t>在早期纯钛种植体骨结合中的成骨分化。构建了新型的种植体表面技术并拥有相关专利，研发了国产</w:t>
            </w:r>
            <w:r>
              <w:rPr>
                <w:rFonts w:eastAsia="仿宋" w:hint="eastAsia"/>
                <w:sz w:val="24"/>
                <w:szCs w:val="24"/>
              </w:rPr>
              <w:t>ZDI</w:t>
            </w:r>
            <w:r>
              <w:rPr>
                <w:rFonts w:eastAsia="仿宋" w:hint="eastAsia"/>
                <w:sz w:val="24"/>
                <w:szCs w:val="24"/>
              </w:rPr>
              <w:t>种植系统并已实现临床应用。探究了种植体表面改性对种植体周组织愈合的影响及相关机制，并创新性地构建了兼具抗菌及促成骨双重功能的</w:t>
            </w:r>
            <w:r>
              <w:rPr>
                <w:rFonts w:eastAsia="仿宋" w:hint="eastAsia"/>
                <w:sz w:val="24"/>
                <w:szCs w:val="24"/>
              </w:rPr>
              <w:t>HBPL</w:t>
            </w:r>
            <w:r>
              <w:rPr>
                <w:rFonts w:eastAsia="仿宋" w:hint="eastAsia"/>
                <w:sz w:val="24"/>
                <w:szCs w:val="24"/>
              </w:rPr>
              <w:t>新型种植体并处于</w:t>
            </w:r>
            <w:r>
              <w:rPr>
                <w:rFonts w:eastAsia="仿宋" w:hint="eastAsia"/>
                <w:sz w:val="24"/>
                <w:szCs w:val="24"/>
              </w:rPr>
              <w:lastRenderedPageBreak/>
              <w:t>产品转化阶段，研发具有自主知识产权的国产种植系统。此外，研发了第二代生物活性玻璃，其具有更合适的降解速度、</w:t>
            </w:r>
            <w:r>
              <w:rPr>
                <w:rFonts w:eastAsia="仿宋" w:hint="eastAsia"/>
                <w:sz w:val="24"/>
                <w:szCs w:val="24"/>
              </w:rPr>
              <w:t>HCA</w:t>
            </w:r>
            <w:r>
              <w:rPr>
                <w:rFonts w:eastAsia="仿宋" w:hint="eastAsia"/>
                <w:sz w:val="24"/>
                <w:szCs w:val="24"/>
              </w:rPr>
              <w:t>矿化活性及促</w:t>
            </w:r>
            <w:r>
              <w:rPr>
                <w:rFonts w:eastAsia="仿宋" w:hint="eastAsia"/>
                <w:sz w:val="24"/>
                <w:szCs w:val="24"/>
              </w:rPr>
              <w:t>BMSCs</w:t>
            </w:r>
            <w:r>
              <w:rPr>
                <w:rFonts w:eastAsia="仿宋" w:hint="eastAsia"/>
                <w:sz w:val="24"/>
                <w:szCs w:val="24"/>
              </w:rPr>
              <w:t>增殖与分化能力。</w:t>
            </w:r>
          </w:p>
          <w:p w14:paraId="346714C1" w14:textId="5961B21A" w:rsidR="00B23B96" w:rsidRDefault="00000000">
            <w:pPr>
              <w:spacing w:line="15" w:lineRule="auto"/>
              <w:ind w:firstLineChars="200" w:firstLine="480"/>
              <w:rPr>
                <w:rFonts w:eastAsia="仿宋"/>
                <w:sz w:val="24"/>
                <w:szCs w:val="24"/>
              </w:rPr>
            </w:pPr>
            <w:r>
              <w:rPr>
                <w:rFonts w:eastAsia="仿宋" w:hint="eastAsia"/>
                <w:sz w:val="24"/>
                <w:szCs w:val="24"/>
              </w:rPr>
              <w:t>研究成果入选为国家科技部“火炬计划产业化示范项目”，</w:t>
            </w:r>
            <w:r>
              <w:rPr>
                <w:rFonts w:eastAsia="仿宋" w:hint="eastAsia"/>
                <w:sz w:val="24"/>
                <w:szCs w:val="24"/>
              </w:rPr>
              <w:t>ZDI</w:t>
            </w:r>
            <w:r>
              <w:rPr>
                <w:rFonts w:eastAsia="仿宋" w:hint="eastAsia"/>
                <w:sz w:val="24"/>
                <w:szCs w:val="24"/>
              </w:rPr>
              <w:t>种植体在多家省级、地市级医院以及民营口腔医院推广使用，提升了国产品牌竞争力，促进产业化，服务经济社会发展，并助力解决老百姓“看病难、看病贵”的难题。经审查，该项目符合申报要求，同意提名</w:t>
            </w:r>
            <w:r>
              <w:rPr>
                <w:rFonts w:eastAsia="仿宋" w:hint="eastAsia"/>
                <w:sz w:val="24"/>
                <w:szCs w:val="24"/>
              </w:rPr>
              <w:t>202</w:t>
            </w:r>
            <w:r w:rsidR="004303D7">
              <w:rPr>
                <w:rFonts w:eastAsia="仿宋"/>
                <w:sz w:val="24"/>
                <w:szCs w:val="24"/>
              </w:rPr>
              <w:t>3</w:t>
            </w:r>
            <w:r>
              <w:rPr>
                <w:rFonts w:eastAsia="仿宋" w:hint="eastAsia"/>
                <w:sz w:val="24"/>
                <w:szCs w:val="24"/>
              </w:rPr>
              <w:t>年度</w:t>
            </w:r>
            <w:r w:rsidR="004303D7">
              <w:rPr>
                <w:rFonts w:eastAsia="仿宋" w:hint="eastAsia"/>
                <w:sz w:val="24"/>
                <w:szCs w:val="24"/>
              </w:rPr>
              <w:t>浙江</w:t>
            </w:r>
            <w:r>
              <w:rPr>
                <w:rFonts w:eastAsia="仿宋" w:hint="eastAsia"/>
                <w:sz w:val="24"/>
                <w:szCs w:val="24"/>
              </w:rPr>
              <w:t>省科学技术进步奖一等奖。</w:t>
            </w:r>
          </w:p>
        </w:tc>
      </w:tr>
    </w:tbl>
    <w:p w14:paraId="1E8AA66A" w14:textId="77777777" w:rsidR="00B23B96" w:rsidRDefault="00B23B96">
      <w:pPr>
        <w:pStyle w:val="Style8"/>
        <w:spacing w:line="240" w:lineRule="auto"/>
        <w:ind w:firstLineChars="0" w:firstLine="0"/>
        <w:jc w:val="center"/>
        <w:rPr>
          <w:rFonts w:ascii="Times New Roman" w:eastAsia="方正黑体简体"/>
          <w:sz w:val="32"/>
        </w:rPr>
      </w:pPr>
    </w:p>
    <w:p w14:paraId="7E8EFBB3" w14:textId="77777777" w:rsidR="00B23B96" w:rsidRDefault="00B23B96">
      <w:pPr>
        <w:pStyle w:val="Style8"/>
        <w:spacing w:line="240" w:lineRule="auto"/>
        <w:ind w:firstLineChars="0" w:firstLine="0"/>
        <w:jc w:val="center"/>
        <w:rPr>
          <w:rFonts w:ascii="Times New Roman" w:eastAsia="方正黑体简体"/>
          <w:sz w:val="32"/>
        </w:rPr>
      </w:pPr>
    </w:p>
    <w:p w14:paraId="7B7B5BA8" w14:textId="77777777" w:rsidR="00B23B96" w:rsidRDefault="00B23B96">
      <w:pPr>
        <w:pStyle w:val="Style8"/>
        <w:spacing w:line="240" w:lineRule="auto"/>
        <w:ind w:firstLineChars="0" w:firstLine="0"/>
        <w:jc w:val="center"/>
        <w:rPr>
          <w:rFonts w:ascii="Times New Roman" w:eastAsia="方正黑体简体"/>
          <w:sz w:val="32"/>
        </w:rPr>
      </w:pPr>
    </w:p>
    <w:p w14:paraId="5B2479E1" w14:textId="77777777" w:rsidR="00B23B96" w:rsidRDefault="00B23B96">
      <w:pPr>
        <w:pStyle w:val="Style8"/>
        <w:spacing w:line="240" w:lineRule="auto"/>
        <w:ind w:firstLineChars="0" w:firstLine="0"/>
        <w:jc w:val="center"/>
        <w:rPr>
          <w:rFonts w:ascii="Times New Roman" w:eastAsia="方正黑体简体"/>
          <w:sz w:val="32"/>
        </w:rPr>
      </w:pPr>
    </w:p>
    <w:p w14:paraId="5EF385FB" w14:textId="77777777" w:rsidR="00B23B96" w:rsidRDefault="00B23B96">
      <w:pPr>
        <w:pStyle w:val="Style8"/>
        <w:spacing w:line="240" w:lineRule="auto"/>
        <w:ind w:firstLineChars="0" w:firstLine="0"/>
        <w:jc w:val="center"/>
        <w:rPr>
          <w:rFonts w:ascii="Times New Roman" w:eastAsia="方正黑体简体"/>
          <w:sz w:val="32"/>
        </w:rPr>
      </w:pPr>
    </w:p>
    <w:p w14:paraId="2DBC5646" w14:textId="77777777" w:rsidR="00B23B96" w:rsidRDefault="00B23B96">
      <w:pPr>
        <w:pStyle w:val="Style8"/>
        <w:spacing w:line="240" w:lineRule="auto"/>
        <w:ind w:firstLineChars="0" w:firstLine="0"/>
        <w:jc w:val="center"/>
        <w:rPr>
          <w:rFonts w:ascii="Times New Roman" w:eastAsia="方正黑体简体"/>
          <w:sz w:val="32"/>
        </w:rPr>
      </w:pPr>
    </w:p>
    <w:p w14:paraId="49C98F38" w14:textId="77777777" w:rsidR="00B23B96" w:rsidRDefault="00B23B96">
      <w:pPr>
        <w:pStyle w:val="Style8"/>
        <w:spacing w:line="240" w:lineRule="auto"/>
        <w:ind w:firstLineChars="0" w:firstLine="0"/>
        <w:jc w:val="center"/>
        <w:rPr>
          <w:rFonts w:ascii="Times New Roman" w:eastAsia="方正黑体简体"/>
          <w:sz w:val="32"/>
        </w:rPr>
      </w:pPr>
    </w:p>
    <w:p w14:paraId="480F58FB" w14:textId="77777777" w:rsidR="00B23B96" w:rsidRDefault="00B23B96">
      <w:pPr>
        <w:pStyle w:val="Style8"/>
        <w:spacing w:line="240" w:lineRule="auto"/>
        <w:ind w:firstLineChars="0" w:firstLine="0"/>
        <w:jc w:val="center"/>
        <w:rPr>
          <w:rFonts w:ascii="Times New Roman" w:eastAsia="方正黑体简体"/>
          <w:sz w:val="32"/>
        </w:rPr>
      </w:pPr>
    </w:p>
    <w:p w14:paraId="24F4864B" w14:textId="77777777" w:rsidR="00B23B96" w:rsidRDefault="00B23B96">
      <w:pPr>
        <w:pStyle w:val="Style8"/>
        <w:spacing w:line="240" w:lineRule="auto"/>
        <w:ind w:firstLineChars="0" w:firstLine="0"/>
        <w:jc w:val="center"/>
        <w:rPr>
          <w:rFonts w:ascii="Times New Roman" w:eastAsia="方正黑体简体"/>
          <w:sz w:val="32"/>
        </w:rPr>
      </w:pPr>
    </w:p>
    <w:p w14:paraId="6DFA26EE" w14:textId="77777777" w:rsidR="00B23B96" w:rsidRDefault="00B23B96">
      <w:pPr>
        <w:pStyle w:val="Style8"/>
        <w:spacing w:line="240" w:lineRule="auto"/>
        <w:ind w:firstLineChars="0" w:firstLine="0"/>
        <w:jc w:val="center"/>
        <w:rPr>
          <w:rFonts w:ascii="Times New Roman" w:eastAsia="方正黑体简体"/>
          <w:sz w:val="32"/>
        </w:rPr>
      </w:pPr>
    </w:p>
    <w:p w14:paraId="05476DF8" w14:textId="77777777" w:rsidR="00B23B96" w:rsidRDefault="00B23B96">
      <w:pPr>
        <w:pStyle w:val="Style8"/>
        <w:spacing w:line="240" w:lineRule="auto"/>
        <w:ind w:firstLineChars="0" w:firstLine="0"/>
        <w:jc w:val="center"/>
        <w:rPr>
          <w:rFonts w:ascii="Times New Roman" w:eastAsia="方正黑体简体"/>
          <w:sz w:val="32"/>
        </w:rPr>
      </w:pPr>
    </w:p>
    <w:p w14:paraId="313DC959" w14:textId="77777777" w:rsidR="00B23B96" w:rsidRDefault="00B23B96">
      <w:pPr>
        <w:pStyle w:val="Style8"/>
        <w:spacing w:line="240" w:lineRule="auto"/>
        <w:ind w:firstLineChars="0" w:firstLine="0"/>
        <w:jc w:val="center"/>
        <w:rPr>
          <w:rFonts w:ascii="Times New Roman" w:eastAsia="方正黑体简体"/>
          <w:sz w:val="32"/>
        </w:rPr>
      </w:pPr>
    </w:p>
    <w:p w14:paraId="10E7EF95" w14:textId="77777777" w:rsidR="00B23B96" w:rsidRDefault="00B23B96">
      <w:pPr>
        <w:pStyle w:val="Style8"/>
        <w:spacing w:line="240" w:lineRule="auto"/>
        <w:ind w:firstLineChars="0" w:firstLine="0"/>
        <w:jc w:val="center"/>
        <w:rPr>
          <w:rFonts w:ascii="Times New Roman" w:eastAsia="方正黑体简体"/>
          <w:sz w:val="32"/>
        </w:rPr>
      </w:pPr>
    </w:p>
    <w:p w14:paraId="768D0C09" w14:textId="77777777" w:rsidR="00B23B96" w:rsidRDefault="00B23B96">
      <w:pPr>
        <w:pStyle w:val="Style8"/>
        <w:spacing w:line="240" w:lineRule="auto"/>
        <w:ind w:firstLineChars="0" w:firstLine="0"/>
        <w:jc w:val="center"/>
        <w:rPr>
          <w:rFonts w:ascii="Times New Roman" w:eastAsia="方正黑体简体"/>
          <w:sz w:val="32"/>
        </w:rPr>
      </w:pPr>
    </w:p>
    <w:p w14:paraId="16312A61" w14:textId="77777777" w:rsidR="00B23B96" w:rsidRDefault="00B23B96">
      <w:pPr>
        <w:pStyle w:val="Style8"/>
        <w:spacing w:line="240" w:lineRule="auto"/>
        <w:ind w:firstLineChars="0" w:firstLine="0"/>
        <w:jc w:val="center"/>
        <w:rPr>
          <w:rFonts w:ascii="Times New Roman" w:eastAsia="方正黑体简体"/>
          <w:sz w:val="32"/>
        </w:rPr>
      </w:pPr>
    </w:p>
    <w:p w14:paraId="04337509" w14:textId="77777777" w:rsidR="00B23B96" w:rsidRDefault="00B23B96">
      <w:pPr>
        <w:pStyle w:val="Style8"/>
        <w:spacing w:line="240" w:lineRule="auto"/>
        <w:ind w:firstLineChars="0" w:firstLine="0"/>
        <w:jc w:val="center"/>
        <w:rPr>
          <w:rFonts w:ascii="Times New Roman" w:eastAsia="方正黑体简体"/>
          <w:sz w:val="32"/>
        </w:rPr>
      </w:pPr>
    </w:p>
    <w:p w14:paraId="2C8FCA0F" w14:textId="77777777" w:rsidR="00B23B96" w:rsidRDefault="00B23B96">
      <w:pPr>
        <w:pStyle w:val="Style8"/>
        <w:spacing w:line="240" w:lineRule="auto"/>
        <w:ind w:firstLineChars="0" w:firstLine="0"/>
        <w:jc w:val="center"/>
        <w:rPr>
          <w:rFonts w:ascii="Times New Roman" w:eastAsia="方正黑体简体"/>
          <w:sz w:val="32"/>
        </w:rPr>
      </w:pPr>
    </w:p>
    <w:p w14:paraId="5F6EC644" w14:textId="77777777" w:rsidR="00B23B96" w:rsidRDefault="00B23B96">
      <w:pPr>
        <w:pStyle w:val="Style8"/>
        <w:spacing w:line="240" w:lineRule="auto"/>
        <w:ind w:firstLineChars="0" w:firstLine="0"/>
        <w:jc w:val="center"/>
        <w:rPr>
          <w:rFonts w:ascii="Times New Roman" w:eastAsia="方正黑体简体"/>
          <w:sz w:val="32"/>
        </w:rPr>
      </w:pPr>
    </w:p>
    <w:p w14:paraId="0B93958D" w14:textId="77777777" w:rsidR="00B23B96" w:rsidRDefault="00000000">
      <w:pPr>
        <w:pStyle w:val="Style8"/>
        <w:spacing w:line="240" w:lineRule="auto"/>
        <w:ind w:firstLineChars="0" w:firstLine="0"/>
        <w:jc w:val="center"/>
        <w:rPr>
          <w:rFonts w:ascii="Times New Roman"/>
          <w:b/>
          <w:sz w:val="28"/>
        </w:rPr>
      </w:pPr>
      <w:r>
        <w:rPr>
          <w:rFonts w:ascii="Times New Roman" w:eastAsia="方正黑体简体"/>
          <w:sz w:val="32"/>
        </w:rPr>
        <w:lastRenderedPageBreak/>
        <w:t>被提名人论文专著发表情况</w:t>
      </w:r>
    </w:p>
    <w:tbl>
      <w:tblPr>
        <w:tblStyle w:val="a6"/>
        <w:tblW w:w="9628"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834"/>
        <w:gridCol w:w="1782"/>
        <w:gridCol w:w="1016"/>
        <w:gridCol w:w="1186"/>
        <w:gridCol w:w="879"/>
        <w:gridCol w:w="887"/>
        <w:gridCol w:w="1081"/>
        <w:gridCol w:w="1000"/>
        <w:gridCol w:w="963"/>
      </w:tblGrid>
      <w:tr w:rsidR="00B23B96" w14:paraId="2AE67AAA" w14:textId="77777777">
        <w:trPr>
          <w:jc w:val="center"/>
        </w:trPr>
        <w:tc>
          <w:tcPr>
            <w:tcW w:w="834" w:type="dxa"/>
            <w:vAlign w:val="center"/>
          </w:tcPr>
          <w:p w14:paraId="18C4EEA6" w14:textId="77777777" w:rsidR="00B23B96" w:rsidRDefault="00000000">
            <w:pPr>
              <w:pStyle w:val="a5"/>
              <w:spacing w:line="390" w:lineRule="exact"/>
              <w:ind w:firstLineChars="0" w:firstLine="0"/>
              <w:jc w:val="center"/>
              <w:rPr>
                <w:rFonts w:ascii="Times New Roman" w:eastAsia="仿宋_GB2312"/>
                <w:szCs w:val="24"/>
              </w:rPr>
            </w:pPr>
            <w:r>
              <w:rPr>
                <w:rFonts w:ascii="Times New Roman" w:eastAsia="仿宋_GB2312"/>
                <w:szCs w:val="24"/>
              </w:rPr>
              <w:t>序号</w:t>
            </w:r>
          </w:p>
        </w:tc>
        <w:tc>
          <w:tcPr>
            <w:tcW w:w="1782" w:type="dxa"/>
            <w:vAlign w:val="center"/>
          </w:tcPr>
          <w:p w14:paraId="37A445BD" w14:textId="77777777" w:rsidR="00B23B96" w:rsidRDefault="00000000">
            <w:pPr>
              <w:pStyle w:val="a5"/>
              <w:spacing w:line="390" w:lineRule="exact"/>
              <w:ind w:firstLineChars="0" w:firstLine="0"/>
              <w:rPr>
                <w:rFonts w:ascii="Times New Roman" w:eastAsia="仿宋_GB2312"/>
                <w:szCs w:val="24"/>
              </w:rPr>
            </w:pPr>
            <w:r>
              <w:rPr>
                <w:rFonts w:ascii="Times New Roman" w:eastAsia="仿宋_GB2312"/>
                <w:szCs w:val="24"/>
              </w:rPr>
              <w:t>论文专著名称</w:t>
            </w:r>
          </w:p>
        </w:tc>
        <w:tc>
          <w:tcPr>
            <w:tcW w:w="1016" w:type="dxa"/>
            <w:vAlign w:val="center"/>
          </w:tcPr>
          <w:p w14:paraId="0E0203FF" w14:textId="77777777" w:rsidR="00B23B96" w:rsidRDefault="00000000">
            <w:pPr>
              <w:pStyle w:val="a5"/>
              <w:spacing w:line="390" w:lineRule="exact"/>
              <w:ind w:firstLineChars="0" w:firstLine="0"/>
              <w:jc w:val="center"/>
              <w:rPr>
                <w:rFonts w:ascii="Times New Roman" w:eastAsia="仿宋_GB2312"/>
                <w:szCs w:val="24"/>
              </w:rPr>
            </w:pPr>
            <w:r>
              <w:rPr>
                <w:rFonts w:ascii="Times New Roman" w:eastAsia="仿宋_GB2312"/>
                <w:szCs w:val="24"/>
              </w:rPr>
              <w:t>年卷页码（</w:t>
            </w:r>
            <w:r>
              <w:rPr>
                <w:rFonts w:ascii="Times New Roman" w:eastAsia="仿宋_GB2312"/>
                <w:szCs w:val="24"/>
              </w:rPr>
              <w:t>xx</w:t>
            </w:r>
            <w:r>
              <w:rPr>
                <w:rFonts w:ascii="Times New Roman" w:eastAsia="仿宋_GB2312"/>
                <w:szCs w:val="24"/>
              </w:rPr>
              <w:t>年</w:t>
            </w:r>
            <w:r>
              <w:rPr>
                <w:rFonts w:ascii="Times New Roman" w:eastAsia="仿宋_GB2312"/>
                <w:szCs w:val="24"/>
              </w:rPr>
              <w:t>xx</w:t>
            </w:r>
            <w:r>
              <w:rPr>
                <w:rFonts w:ascii="Times New Roman" w:eastAsia="仿宋_GB2312"/>
                <w:szCs w:val="24"/>
              </w:rPr>
              <w:t>卷</w:t>
            </w:r>
            <w:r>
              <w:rPr>
                <w:rFonts w:ascii="Times New Roman" w:eastAsia="仿宋_GB2312"/>
                <w:szCs w:val="24"/>
              </w:rPr>
              <w:t>xx</w:t>
            </w:r>
            <w:r>
              <w:rPr>
                <w:rFonts w:ascii="Times New Roman" w:eastAsia="仿宋_GB2312"/>
                <w:szCs w:val="24"/>
              </w:rPr>
              <w:t>页）</w:t>
            </w:r>
          </w:p>
        </w:tc>
        <w:tc>
          <w:tcPr>
            <w:tcW w:w="1186" w:type="dxa"/>
            <w:vAlign w:val="center"/>
          </w:tcPr>
          <w:p w14:paraId="6622C6F7" w14:textId="77777777" w:rsidR="00B23B96" w:rsidRDefault="00000000">
            <w:pPr>
              <w:pStyle w:val="a5"/>
              <w:spacing w:line="390" w:lineRule="exact"/>
              <w:ind w:firstLineChars="0" w:firstLine="0"/>
              <w:jc w:val="center"/>
              <w:rPr>
                <w:rFonts w:ascii="Times New Roman" w:eastAsia="仿宋_GB2312"/>
                <w:szCs w:val="24"/>
              </w:rPr>
            </w:pPr>
            <w:r>
              <w:rPr>
                <w:rFonts w:ascii="Times New Roman" w:eastAsia="仿宋_GB2312"/>
                <w:szCs w:val="24"/>
              </w:rPr>
              <w:t>发表时间（</w:t>
            </w:r>
            <w:r>
              <w:rPr>
                <w:rFonts w:ascii="Times New Roman" w:eastAsia="仿宋_GB2312"/>
                <w:szCs w:val="24"/>
              </w:rPr>
              <w:t>xx</w:t>
            </w:r>
            <w:r>
              <w:rPr>
                <w:rFonts w:ascii="Times New Roman" w:eastAsia="仿宋_GB2312"/>
                <w:szCs w:val="24"/>
              </w:rPr>
              <w:t>年</w:t>
            </w:r>
            <w:r>
              <w:rPr>
                <w:rFonts w:ascii="Times New Roman" w:eastAsia="仿宋_GB2312"/>
                <w:szCs w:val="24"/>
              </w:rPr>
              <w:t>xx</w:t>
            </w:r>
            <w:r>
              <w:rPr>
                <w:rFonts w:ascii="Times New Roman" w:eastAsia="仿宋_GB2312"/>
                <w:szCs w:val="24"/>
              </w:rPr>
              <w:t>月</w:t>
            </w:r>
            <w:r>
              <w:rPr>
                <w:rFonts w:ascii="Times New Roman" w:eastAsia="仿宋_GB2312"/>
                <w:szCs w:val="24"/>
              </w:rPr>
              <w:t>xx</w:t>
            </w:r>
            <w:r>
              <w:rPr>
                <w:rFonts w:ascii="Times New Roman" w:eastAsia="仿宋_GB2312"/>
                <w:szCs w:val="24"/>
              </w:rPr>
              <w:t>日）</w:t>
            </w:r>
          </w:p>
        </w:tc>
        <w:tc>
          <w:tcPr>
            <w:tcW w:w="879" w:type="dxa"/>
            <w:vAlign w:val="center"/>
          </w:tcPr>
          <w:p w14:paraId="234F4F1E" w14:textId="77777777" w:rsidR="00B23B96" w:rsidRDefault="00000000">
            <w:pPr>
              <w:pStyle w:val="a5"/>
              <w:spacing w:line="390" w:lineRule="exact"/>
              <w:ind w:firstLineChars="0" w:firstLine="0"/>
              <w:jc w:val="center"/>
              <w:rPr>
                <w:rFonts w:ascii="Times New Roman" w:eastAsia="仿宋_GB2312"/>
                <w:szCs w:val="24"/>
              </w:rPr>
            </w:pPr>
            <w:r>
              <w:rPr>
                <w:rFonts w:ascii="Times New Roman" w:eastAsia="仿宋_GB2312"/>
                <w:szCs w:val="24"/>
              </w:rPr>
              <w:t>通讯</w:t>
            </w:r>
          </w:p>
          <w:p w14:paraId="060A59F7" w14:textId="77777777" w:rsidR="00B23B96" w:rsidRDefault="00000000">
            <w:pPr>
              <w:pStyle w:val="a5"/>
              <w:spacing w:line="390" w:lineRule="exact"/>
              <w:ind w:firstLineChars="0" w:firstLine="0"/>
              <w:jc w:val="center"/>
              <w:rPr>
                <w:rFonts w:ascii="Times New Roman" w:eastAsia="仿宋_GB2312"/>
                <w:szCs w:val="24"/>
              </w:rPr>
            </w:pPr>
            <w:r>
              <w:rPr>
                <w:rFonts w:ascii="Times New Roman" w:eastAsia="仿宋_GB2312"/>
                <w:szCs w:val="24"/>
              </w:rPr>
              <w:t>作者</w:t>
            </w:r>
          </w:p>
        </w:tc>
        <w:tc>
          <w:tcPr>
            <w:tcW w:w="887" w:type="dxa"/>
            <w:vAlign w:val="center"/>
          </w:tcPr>
          <w:p w14:paraId="4CED5C80" w14:textId="77777777" w:rsidR="00B23B96" w:rsidRDefault="00000000">
            <w:pPr>
              <w:pStyle w:val="a5"/>
              <w:spacing w:line="390" w:lineRule="exact"/>
              <w:ind w:firstLineChars="0" w:firstLine="0"/>
              <w:jc w:val="center"/>
              <w:rPr>
                <w:rFonts w:ascii="Times New Roman" w:eastAsia="仿宋_GB2312"/>
                <w:szCs w:val="24"/>
              </w:rPr>
            </w:pPr>
            <w:r>
              <w:rPr>
                <w:rFonts w:ascii="Times New Roman" w:eastAsia="仿宋_GB2312"/>
                <w:szCs w:val="24"/>
              </w:rPr>
              <w:t>第一</w:t>
            </w:r>
          </w:p>
          <w:p w14:paraId="5D904873" w14:textId="77777777" w:rsidR="00B23B96" w:rsidRDefault="00000000">
            <w:pPr>
              <w:pStyle w:val="a5"/>
              <w:spacing w:line="390" w:lineRule="exact"/>
              <w:ind w:firstLineChars="0" w:firstLine="0"/>
              <w:jc w:val="center"/>
              <w:rPr>
                <w:rFonts w:ascii="Times New Roman" w:eastAsia="仿宋_GB2312"/>
                <w:szCs w:val="24"/>
              </w:rPr>
            </w:pPr>
            <w:r>
              <w:rPr>
                <w:rFonts w:ascii="Times New Roman" w:eastAsia="仿宋_GB2312"/>
                <w:szCs w:val="24"/>
              </w:rPr>
              <w:t>作者</w:t>
            </w:r>
          </w:p>
        </w:tc>
        <w:tc>
          <w:tcPr>
            <w:tcW w:w="1081" w:type="dxa"/>
            <w:vAlign w:val="center"/>
          </w:tcPr>
          <w:p w14:paraId="6AA1F5FA" w14:textId="77777777" w:rsidR="00B23B96" w:rsidRDefault="00000000">
            <w:pPr>
              <w:pStyle w:val="a5"/>
              <w:spacing w:line="390" w:lineRule="exact"/>
              <w:ind w:firstLineChars="0" w:firstLine="0"/>
              <w:jc w:val="center"/>
              <w:rPr>
                <w:rFonts w:ascii="Times New Roman" w:eastAsia="仿宋_GB2312"/>
                <w:szCs w:val="24"/>
              </w:rPr>
            </w:pPr>
            <w:r>
              <w:rPr>
                <w:rFonts w:ascii="Times New Roman" w:eastAsia="仿宋_GB2312"/>
                <w:szCs w:val="24"/>
              </w:rPr>
              <w:t>所有作者（排序）</w:t>
            </w:r>
          </w:p>
        </w:tc>
        <w:tc>
          <w:tcPr>
            <w:tcW w:w="1000" w:type="dxa"/>
            <w:vAlign w:val="center"/>
          </w:tcPr>
          <w:p w14:paraId="1E3ABCFF" w14:textId="77777777" w:rsidR="00B23B96" w:rsidRDefault="00000000">
            <w:pPr>
              <w:pStyle w:val="a5"/>
              <w:spacing w:line="390" w:lineRule="exact"/>
              <w:ind w:firstLineChars="0" w:firstLine="0"/>
              <w:jc w:val="center"/>
              <w:rPr>
                <w:rFonts w:ascii="Times New Roman" w:eastAsia="仿宋_GB2312"/>
                <w:szCs w:val="24"/>
              </w:rPr>
            </w:pPr>
            <w:r>
              <w:rPr>
                <w:rFonts w:ascii="Times New Roman" w:eastAsia="仿宋_GB2312"/>
                <w:szCs w:val="24"/>
              </w:rPr>
              <w:t>第几</w:t>
            </w:r>
          </w:p>
          <w:p w14:paraId="52DABC9B" w14:textId="77777777" w:rsidR="00B23B96" w:rsidRDefault="00000000">
            <w:pPr>
              <w:pStyle w:val="a5"/>
              <w:spacing w:line="390" w:lineRule="exact"/>
              <w:ind w:firstLineChars="0" w:firstLine="0"/>
              <w:jc w:val="center"/>
              <w:rPr>
                <w:rFonts w:ascii="Times New Roman" w:eastAsia="仿宋_GB2312"/>
                <w:szCs w:val="24"/>
              </w:rPr>
            </w:pPr>
            <w:r>
              <w:rPr>
                <w:rFonts w:ascii="Times New Roman" w:eastAsia="仿宋_GB2312"/>
                <w:szCs w:val="24"/>
              </w:rPr>
              <w:t>作者</w:t>
            </w:r>
          </w:p>
        </w:tc>
        <w:tc>
          <w:tcPr>
            <w:tcW w:w="963" w:type="dxa"/>
            <w:vAlign w:val="center"/>
          </w:tcPr>
          <w:p w14:paraId="54AAB55A" w14:textId="77777777" w:rsidR="00B23B96" w:rsidRDefault="00000000">
            <w:pPr>
              <w:pStyle w:val="a5"/>
              <w:spacing w:line="390" w:lineRule="exact"/>
              <w:ind w:firstLineChars="0" w:firstLine="0"/>
              <w:jc w:val="center"/>
              <w:rPr>
                <w:rFonts w:ascii="Times New Roman" w:eastAsia="仿宋_GB2312"/>
                <w:szCs w:val="24"/>
              </w:rPr>
            </w:pPr>
            <w:r>
              <w:rPr>
                <w:rFonts w:ascii="Times New Roman" w:eastAsia="仿宋_GB2312"/>
                <w:szCs w:val="24"/>
              </w:rPr>
              <w:t>他引</w:t>
            </w:r>
          </w:p>
          <w:p w14:paraId="57C25595" w14:textId="77777777" w:rsidR="00B23B96" w:rsidRDefault="00000000">
            <w:pPr>
              <w:pStyle w:val="a5"/>
              <w:spacing w:line="390" w:lineRule="exact"/>
              <w:ind w:firstLineChars="0" w:firstLine="0"/>
              <w:jc w:val="center"/>
              <w:rPr>
                <w:rFonts w:ascii="Times New Roman" w:eastAsia="仿宋_GB2312"/>
                <w:szCs w:val="24"/>
              </w:rPr>
            </w:pPr>
            <w:r>
              <w:rPr>
                <w:rFonts w:ascii="Times New Roman" w:eastAsia="仿宋_GB2312"/>
                <w:szCs w:val="24"/>
              </w:rPr>
              <w:t>总次数</w:t>
            </w:r>
          </w:p>
        </w:tc>
      </w:tr>
      <w:tr w:rsidR="00B23B96" w14:paraId="5B91A0EC" w14:textId="77777777">
        <w:trPr>
          <w:trHeight w:val="1134"/>
          <w:jc w:val="center"/>
        </w:trPr>
        <w:tc>
          <w:tcPr>
            <w:tcW w:w="834" w:type="dxa"/>
          </w:tcPr>
          <w:p w14:paraId="25E7EE2D" w14:textId="77777777" w:rsidR="00B23B96" w:rsidRDefault="00000000">
            <w:pPr>
              <w:pStyle w:val="Style8"/>
              <w:spacing w:line="15" w:lineRule="auto"/>
              <w:ind w:firstLineChars="0" w:firstLine="0"/>
              <w:rPr>
                <w:rFonts w:ascii="Times New Roman"/>
                <w:sz w:val="18"/>
                <w:szCs w:val="18"/>
              </w:rPr>
            </w:pPr>
            <w:r>
              <w:rPr>
                <w:rFonts w:ascii="Times New Roman" w:hint="eastAsia"/>
                <w:sz w:val="18"/>
                <w:szCs w:val="18"/>
              </w:rPr>
              <w:t>1</w:t>
            </w:r>
          </w:p>
        </w:tc>
        <w:tc>
          <w:tcPr>
            <w:tcW w:w="1782" w:type="dxa"/>
          </w:tcPr>
          <w:p w14:paraId="6105C323" w14:textId="77777777" w:rsidR="00B23B96" w:rsidRDefault="00000000">
            <w:pPr>
              <w:pStyle w:val="Style8"/>
              <w:spacing w:line="15" w:lineRule="auto"/>
              <w:ind w:firstLineChars="0" w:firstLine="0"/>
              <w:rPr>
                <w:rFonts w:ascii="Times New Roman"/>
                <w:sz w:val="18"/>
                <w:szCs w:val="18"/>
              </w:rPr>
            </w:pPr>
            <w:r>
              <w:rPr>
                <w:rFonts w:ascii="Times New Roman" w:hint="eastAsia"/>
                <w:sz w:val="18"/>
                <w:szCs w:val="18"/>
              </w:rPr>
              <w:t>Promoting the healing of infected diabetic wound by an anti-bacterial and nano-enzyme-containing hydrogel with inflammation-suppressing, ROS-scavenging, oxygen and nitric oxide-generating properties</w:t>
            </w:r>
          </w:p>
        </w:tc>
        <w:tc>
          <w:tcPr>
            <w:tcW w:w="1016" w:type="dxa"/>
          </w:tcPr>
          <w:p w14:paraId="2116C69B" w14:textId="77777777" w:rsidR="00B23B96" w:rsidRDefault="00000000">
            <w:pPr>
              <w:pStyle w:val="Style8"/>
              <w:spacing w:line="15" w:lineRule="auto"/>
              <w:ind w:firstLineChars="0" w:firstLine="0"/>
              <w:rPr>
                <w:rFonts w:ascii="Times New Roman"/>
                <w:sz w:val="18"/>
                <w:szCs w:val="18"/>
              </w:rPr>
            </w:pPr>
            <w:r>
              <w:rPr>
                <w:rFonts w:ascii="Times New Roman" w:hint="eastAsia"/>
                <w:sz w:val="18"/>
                <w:szCs w:val="18"/>
              </w:rPr>
              <w:t>2022</w:t>
            </w:r>
            <w:r>
              <w:rPr>
                <w:rFonts w:ascii="Times New Roman" w:hint="eastAsia"/>
                <w:sz w:val="18"/>
                <w:szCs w:val="18"/>
              </w:rPr>
              <w:t>年</w:t>
            </w:r>
            <w:r>
              <w:rPr>
                <w:rFonts w:ascii="Times New Roman" w:hint="eastAsia"/>
                <w:sz w:val="18"/>
                <w:szCs w:val="18"/>
              </w:rPr>
              <w:t>286</w:t>
            </w:r>
            <w:r>
              <w:rPr>
                <w:rFonts w:ascii="Times New Roman" w:hint="eastAsia"/>
                <w:sz w:val="18"/>
                <w:szCs w:val="18"/>
              </w:rPr>
              <w:t>卷</w:t>
            </w:r>
          </w:p>
        </w:tc>
        <w:tc>
          <w:tcPr>
            <w:tcW w:w="1186" w:type="dxa"/>
          </w:tcPr>
          <w:p w14:paraId="02E3DC37" w14:textId="77777777" w:rsidR="00B23B96" w:rsidRDefault="00000000">
            <w:pPr>
              <w:pStyle w:val="Style8"/>
              <w:spacing w:line="15" w:lineRule="auto"/>
              <w:ind w:firstLineChars="0" w:firstLine="0"/>
              <w:rPr>
                <w:rFonts w:ascii="Times New Roman"/>
                <w:sz w:val="18"/>
                <w:szCs w:val="18"/>
              </w:rPr>
            </w:pPr>
            <w:r>
              <w:rPr>
                <w:rFonts w:ascii="Times New Roman" w:hint="eastAsia"/>
                <w:sz w:val="18"/>
                <w:szCs w:val="18"/>
              </w:rPr>
              <w:t>2022</w:t>
            </w:r>
            <w:r>
              <w:rPr>
                <w:rFonts w:ascii="Times New Roman" w:hint="eastAsia"/>
                <w:sz w:val="18"/>
                <w:szCs w:val="18"/>
              </w:rPr>
              <w:t>年</w:t>
            </w:r>
            <w:r>
              <w:rPr>
                <w:rFonts w:ascii="Times New Roman" w:hint="eastAsia"/>
                <w:sz w:val="18"/>
                <w:szCs w:val="18"/>
              </w:rPr>
              <w:t>6</w:t>
            </w:r>
            <w:r>
              <w:rPr>
                <w:rFonts w:ascii="Times New Roman" w:hint="eastAsia"/>
                <w:sz w:val="18"/>
                <w:szCs w:val="18"/>
              </w:rPr>
              <w:t>月</w:t>
            </w:r>
            <w:r>
              <w:rPr>
                <w:rFonts w:ascii="Times New Roman" w:hint="eastAsia"/>
                <w:sz w:val="18"/>
                <w:szCs w:val="18"/>
              </w:rPr>
              <w:t>29</w:t>
            </w:r>
            <w:r>
              <w:rPr>
                <w:rFonts w:ascii="Times New Roman" w:hint="eastAsia"/>
                <w:sz w:val="18"/>
                <w:szCs w:val="18"/>
              </w:rPr>
              <w:t>日</w:t>
            </w:r>
          </w:p>
        </w:tc>
        <w:tc>
          <w:tcPr>
            <w:tcW w:w="879" w:type="dxa"/>
          </w:tcPr>
          <w:p w14:paraId="6E989796" w14:textId="77777777" w:rsidR="00B23B96" w:rsidRDefault="00000000">
            <w:pPr>
              <w:pStyle w:val="Style8"/>
              <w:spacing w:line="15" w:lineRule="auto"/>
              <w:ind w:firstLineChars="0" w:firstLine="0"/>
              <w:rPr>
                <w:rFonts w:ascii="Times New Roman"/>
                <w:sz w:val="18"/>
                <w:szCs w:val="18"/>
              </w:rPr>
            </w:pPr>
            <w:r>
              <w:rPr>
                <w:rFonts w:ascii="Times New Roman" w:hint="eastAsia"/>
                <w:sz w:val="18"/>
                <w:szCs w:val="18"/>
              </w:rPr>
              <w:t>高长有</w:t>
            </w:r>
          </w:p>
        </w:tc>
        <w:tc>
          <w:tcPr>
            <w:tcW w:w="887" w:type="dxa"/>
          </w:tcPr>
          <w:p w14:paraId="0C958AE2" w14:textId="77777777" w:rsidR="00B23B96" w:rsidRDefault="00000000">
            <w:pPr>
              <w:pStyle w:val="Style8"/>
              <w:spacing w:line="15" w:lineRule="auto"/>
              <w:ind w:firstLineChars="0" w:firstLine="0"/>
              <w:rPr>
                <w:rFonts w:ascii="Times New Roman"/>
                <w:sz w:val="18"/>
                <w:szCs w:val="18"/>
              </w:rPr>
            </w:pPr>
            <w:r>
              <w:rPr>
                <w:rFonts w:ascii="Times New Roman"/>
                <w:sz w:val="18"/>
                <w:szCs w:val="18"/>
              </w:rPr>
              <w:t>涂辰兮</w:t>
            </w:r>
          </w:p>
        </w:tc>
        <w:tc>
          <w:tcPr>
            <w:tcW w:w="1081" w:type="dxa"/>
          </w:tcPr>
          <w:p w14:paraId="3B5D6F6A" w14:textId="77777777" w:rsidR="00B23B96" w:rsidRDefault="00000000">
            <w:pPr>
              <w:pStyle w:val="Style8"/>
              <w:spacing w:line="15" w:lineRule="auto"/>
              <w:ind w:firstLineChars="0" w:firstLine="0"/>
              <w:rPr>
                <w:rFonts w:ascii="Times New Roman"/>
                <w:sz w:val="18"/>
                <w:szCs w:val="18"/>
              </w:rPr>
            </w:pPr>
            <w:r>
              <w:rPr>
                <w:rFonts w:ascii="Times New Roman"/>
                <w:sz w:val="18"/>
                <w:szCs w:val="18"/>
              </w:rPr>
              <w:t>涂辰兮，卢惠丹，周同，张婉莹，邓利文，曹望北，杨志坚，王兆龙，吴欣雨，丁洁，徐峰，高长有</w:t>
            </w:r>
          </w:p>
        </w:tc>
        <w:tc>
          <w:tcPr>
            <w:tcW w:w="1000" w:type="dxa"/>
          </w:tcPr>
          <w:p w14:paraId="4AF99458" w14:textId="77777777" w:rsidR="00B23B96" w:rsidRDefault="00000000">
            <w:pPr>
              <w:pStyle w:val="Style8"/>
              <w:spacing w:line="15" w:lineRule="auto"/>
              <w:ind w:firstLineChars="0" w:firstLine="0"/>
              <w:rPr>
                <w:rFonts w:ascii="Times New Roman"/>
                <w:sz w:val="18"/>
                <w:szCs w:val="18"/>
              </w:rPr>
            </w:pPr>
            <w:r>
              <w:rPr>
                <w:rFonts w:ascii="Times New Roman" w:hint="eastAsia"/>
                <w:sz w:val="18"/>
                <w:szCs w:val="18"/>
              </w:rPr>
              <w:t>通讯</w:t>
            </w:r>
          </w:p>
        </w:tc>
        <w:tc>
          <w:tcPr>
            <w:tcW w:w="963" w:type="dxa"/>
          </w:tcPr>
          <w:p w14:paraId="4502923C" w14:textId="77777777" w:rsidR="00B23B96" w:rsidRDefault="00000000">
            <w:pPr>
              <w:pStyle w:val="Style8"/>
              <w:spacing w:line="15" w:lineRule="auto"/>
              <w:ind w:firstLineChars="0" w:firstLine="0"/>
              <w:rPr>
                <w:rFonts w:ascii="Times New Roman"/>
                <w:sz w:val="18"/>
                <w:szCs w:val="18"/>
              </w:rPr>
            </w:pPr>
            <w:r>
              <w:rPr>
                <w:rFonts w:ascii="Times New Roman" w:hint="eastAsia"/>
                <w:sz w:val="18"/>
                <w:szCs w:val="18"/>
              </w:rPr>
              <w:t>223</w:t>
            </w:r>
          </w:p>
        </w:tc>
      </w:tr>
      <w:tr w:rsidR="00B23B96" w14:paraId="4E21D357" w14:textId="77777777">
        <w:trPr>
          <w:trHeight w:val="1134"/>
          <w:jc w:val="center"/>
        </w:trPr>
        <w:tc>
          <w:tcPr>
            <w:tcW w:w="834" w:type="dxa"/>
          </w:tcPr>
          <w:p w14:paraId="68481F16" w14:textId="77777777" w:rsidR="00B23B96" w:rsidRDefault="00000000">
            <w:pPr>
              <w:pStyle w:val="Style8"/>
              <w:spacing w:line="15" w:lineRule="auto"/>
              <w:ind w:firstLineChars="0" w:firstLine="0"/>
              <w:rPr>
                <w:rFonts w:ascii="Times New Roman"/>
                <w:sz w:val="18"/>
                <w:szCs w:val="18"/>
              </w:rPr>
            </w:pPr>
            <w:r>
              <w:rPr>
                <w:rFonts w:ascii="Times New Roman" w:hint="eastAsia"/>
                <w:sz w:val="18"/>
                <w:szCs w:val="18"/>
              </w:rPr>
              <w:t>2</w:t>
            </w:r>
          </w:p>
        </w:tc>
        <w:tc>
          <w:tcPr>
            <w:tcW w:w="1782" w:type="dxa"/>
          </w:tcPr>
          <w:p w14:paraId="28B14035" w14:textId="77777777" w:rsidR="00B23B96" w:rsidRDefault="00000000">
            <w:pPr>
              <w:pStyle w:val="Style8"/>
              <w:spacing w:line="15" w:lineRule="auto"/>
              <w:ind w:firstLineChars="0" w:firstLine="0"/>
              <w:rPr>
                <w:rFonts w:ascii="Times New Roman"/>
                <w:sz w:val="18"/>
                <w:szCs w:val="18"/>
              </w:rPr>
            </w:pPr>
            <w:r>
              <w:rPr>
                <w:rFonts w:ascii="Times New Roman"/>
                <w:sz w:val="18"/>
                <w:szCs w:val="18"/>
              </w:rPr>
              <w:t xml:space="preserve">Covalent grafting of hyperbranched poly-L-lysine on </w:t>
            </w:r>
            <w:proofErr w:type="spellStart"/>
            <w:r>
              <w:rPr>
                <w:rFonts w:ascii="Times New Roman"/>
                <w:sz w:val="18"/>
                <w:szCs w:val="18"/>
              </w:rPr>
              <w:t>Ti</w:t>
            </w:r>
            <w:proofErr w:type="spellEnd"/>
            <w:r>
              <w:rPr>
                <w:rFonts w:ascii="Times New Roman"/>
                <w:sz w:val="18"/>
                <w:szCs w:val="18"/>
              </w:rPr>
              <w:t xml:space="preserve">-based implants achieves dual functions of </w:t>
            </w:r>
            <w:proofErr w:type="spellStart"/>
            <w:r>
              <w:rPr>
                <w:rFonts w:ascii="Times New Roman"/>
                <w:sz w:val="18"/>
                <w:szCs w:val="18"/>
              </w:rPr>
              <w:t>antibacteria</w:t>
            </w:r>
            <w:proofErr w:type="spellEnd"/>
            <w:r>
              <w:rPr>
                <w:rFonts w:ascii="Times New Roman"/>
                <w:sz w:val="18"/>
                <w:szCs w:val="18"/>
              </w:rPr>
              <w:t xml:space="preserve"> and promoted osteointegration in vivo</w:t>
            </w:r>
            <w:r>
              <w:rPr>
                <w:rFonts w:ascii="Times New Roman" w:hint="eastAsia"/>
                <w:sz w:val="18"/>
                <w:szCs w:val="18"/>
              </w:rPr>
              <w:t>.</w:t>
            </w:r>
          </w:p>
        </w:tc>
        <w:tc>
          <w:tcPr>
            <w:tcW w:w="1016" w:type="dxa"/>
          </w:tcPr>
          <w:p w14:paraId="16F740E8" w14:textId="77777777" w:rsidR="00B23B96" w:rsidRDefault="00000000">
            <w:pPr>
              <w:pStyle w:val="Style8"/>
              <w:spacing w:line="15" w:lineRule="auto"/>
              <w:ind w:firstLineChars="0" w:firstLine="0"/>
              <w:rPr>
                <w:rFonts w:ascii="Times New Roman"/>
                <w:sz w:val="18"/>
                <w:szCs w:val="18"/>
              </w:rPr>
            </w:pPr>
            <w:r>
              <w:rPr>
                <w:rFonts w:ascii="Times New Roman"/>
                <w:sz w:val="18"/>
                <w:szCs w:val="18"/>
              </w:rPr>
              <w:t>2021</w:t>
            </w:r>
            <w:r>
              <w:rPr>
                <w:rFonts w:ascii="Times New Roman"/>
                <w:sz w:val="18"/>
                <w:szCs w:val="18"/>
              </w:rPr>
              <w:t>年</w:t>
            </w:r>
            <w:r>
              <w:rPr>
                <w:rFonts w:ascii="Times New Roman"/>
                <w:sz w:val="18"/>
                <w:szCs w:val="18"/>
              </w:rPr>
              <w:t>269</w:t>
            </w:r>
            <w:r>
              <w:rPr>
                <w:rFonts w:ascii="Times New Roman"/>
                <w:sz w:val="18"/>
                <w:szCs w:val="18"/>
              </w:rPr>
              <w:t>卷</w:t>
            </w:r>
          </w:p>
        </w:tc>
        <w:tc>
          <w:tcPr>
            <w:tcW w:w="1186" w:type="dxa"/>
          </w:tcPr>
          <w:p w14:paraId="019DCA09" w14:textId="77777777" w:rsidR="00B23B96" w:rsidRDefault="00000000">
            <w:pPr>
              <w:pStyle w:val="Style8"/>
              <w:spacing w:line="15" w:lineRule="auto"/>
              <w:ind w:firstLineChars="0" w:firstLine="0"/>
              <w:rPr>
                <w:rFonts w:ascii="Times New Roman"/>
                <w:sz w:val="18"/>
                <w:szCs w:val="18"/>
              </w:rPr>
            </w:pPr>
            <w:r>
              <w:rPr>
                <w:rFonts w:ascii="Times New Roman"/>
                <w:sz w:val="18"/>
                <w:szCs w:val="18"/>
              </w:rPr>
              <w:t>2021</w:t>
            </w:r>
            <w:r>
              <w:rPr>
                <w:rFonts w:ascii="Times New Roman"/>
                <w:sz w:val="18"/>
                <w:szCs w:val="18"/>
              </w:rPr>
              <w:t>年</w:t>
            </w:r>
            <w:r>
              <w:rPr>
                <w:rFonts w:ascii="Times New Roman"/>
                <w:sz w:val="18"/>
                <w:szCs w:val="18"/>
              </w:rPr>
              <w:t>02</w:t>
            </w:r>
            <w:r>
              <w:rPr>
                <w:rFonts w:ascii="Times New Roman"/>
                <w:sz w:val="18"/>
                <w:szCs w:val="18"/>
              </w:rPr>
              <w:t>月</w:t>
            </w:r>
            <w:r>
              <w:rPr>
                <w:rFonts w:ascii="Times New Roman"/>
                <w:sz w:val="18"/>
                <w:szCs w:val="18"/>
              </w:rPr>
              <w:t>03</w:t>
            </w:r>
            <w:r>
              <w:rPr>
                <w:rFonts w:ascii="Times New Roman"/>
                <w:sz w:val="18"/>
                <w:szCs w:val="18"/>
              </w:rPr>
              <w:t>日</w:t>
            </w:r>
          </w:p>
        </w:tc>
        <w:tc>
          <w:tcPr>
            <w:tcW w:w="879" w:type="dxa"/>
          </w:tcPr>
          <w:p w14:paraId="09691E51" w14:textId="77777777" w:rsidR="00B23B96" w:rsidRDefault="00000000">
            <w:pPr>
              <w:pStyle w:val="Style8"/>
              <w:spacing w:line="15" w:lineRule="auto"/>
              <w:ind w:firstLineChars="0" w:firstLine="0"/>
              <w:rPr>
                <w:rFonts w:ascii="Times New Roman"/>
                <w:sz w:val="18"/>
                <w:szCs w:val="18"/>
              </w:rPr>
            </w:pPr>
            <w:r>
              <w:rPr>
                <w:rFonts w:ascii="Times New Roman"/>
                <w:sz w:val="18"/>
                <w:szCs w:val="18"/>
              </w:rPr>
              <w:t>杨国利、高长</w:t>
            </w:r>
            <w:r>
              <w:rPr>
                <w:rFonts w:ascii="Times New Roman" w:hint="eastAsia"/>
                <w:sz w:val="18"/>
                <w:szCs w:val="18"/>
              </w:rPr>
              <w:t>有</w:t>
            </w:r>
          </w:p>
        </w:tc>
        <w:tc>
          <w:tcPr>
            <w:tcW w:w="887" w:type="dxa"/>
          </w:tcPr>
          <w:p w14:paraId="4B7A3244" w14:textId="77777777" w:rsidR="00B23B96" w:rsidRDefault="00000000">
            <w:pPr>
              <w:pStyle w:val="Style8"/>
              <w:spacing w:line="15" w:lineRule="auto"/>
              <w:ind w:firstLineChars="0" w:firstLine="0"/>
              <w:rPr>
                <w:rFonts w:ascii="Times New Roman"/>
                <w:sz w:val="18"/>
                <w:szCs w:val="18"/>
              </w:rPr>
            </w:pPr>
            <w:r>
              <w:rPr>
                <w:rFonts w:ascii="Times New Roman"/>
                <w:sz w:val="18"/>
                <w:szCs w:val="18"/>
              </w:rPr>
              <w:t>杨志坚</w:t>
            </w:r>
          </w:p>
        </w:tc>
        <w:tc>
          <w:tcPr>
            <w:tcW w:w="1081" w:type="dxa"/>
          </w:tcPr>
          <w:p w14:paraId="71F75398" w14:textId="77777777" w:rsidR="00B23B96" w:rsidRDefault="00000000">
            <w:pPr>
              <w:pStyle w:val="Style8"/>
              <w:spacing w:line="15" w:lineRule="auto"/>
              <w:ind w:firstLineChars="0" w:firstLine="0"/>
              <w:rPr>
                <w:rFonts w:ascii="Times New Roman"/>
                <w:sz w:val="18"/>
                <w:szCs w:val="18"/>
              </w:rPr>
            </w:pPr>
            <w:r>
              <w:rPr>
                <w:rFonts w:ascii="Times New Roman"/>
                <w:sz w:val="18"/>
                <w:szCs w:val="18"/>
              </w:rPr>
              <w:t>杨志坚、席月、白俊、姜治伟、王淑琴、张昊岚、戴薇、陈朝真、苟中入、杨国利、高长</w:t>
            </w:r>
            <w:r>
              <w:rPr>
                <w:rFonts w:ascii="Times New Roman" w:hint="eastAsia"/>
                <w:sz w:val="18"/>
                <w:szCs w:val="18"/>
              </w:rPr>
              <w:t>有</w:t>
            </w:r>
          </w:p>
        </w:tc>
        <w:tc>
          <w:tcPr>
            <w:tcW w:w="1000" w:type="dxa"/>
          </w:tcPr>
          <w:p w14:paraId="44A37BD3" w14:textId="77777777" w:rsidR="00B23B96" w:rsidRDefault="00000000">
            <w:pPr>
              <w:pStyle w:val="Style8"/>
              <w:spacing w:line="15" w:lineRule="auto"/>
              <w:ind w:firstLineChars="0" w:firstLine="0"/>
              <w:rPr>
                <w:rFonts w:ascii="Times New Roman"/>
                <w:sz w:val="18"/>
                <w:szCs w:val="18"/>
              </w:rPr>
            </w:pPr>
            <w:r>
              <w:rPr>
                <w:rFonts w:ascii="Times New Roman"/>
                <w:sz w:val="18"/>
                <w:szCs w:val="18"/>
              </w:rPr>
              <w:t>副通</w:t>
            </w:r>
          </w:p>
        </w:tc>
        <w:tc>
          <w:tcPr>
            <w:tcW w:w="963" w:type="dxa"/>
          </w:tcPr>
          <w:p w14:paraId="2B30A6E7" w14:textId="77777777" w:rsidR="00B23B96" w:rsidRDefault="00000000">
            <w:pPr>
              <w:pStyle w:val="Style8"/>
              <w:spacing w:line="15" w:lineRule="auto"/>
              <w:ind w:firstLineChars="0" w:firstLine="0"/>
              <w:rPr>
                <w:rFonts w:ascii="Times New Roman"/>
                <w:sz w:val="18"/>
                <w:szCs w:val="18"/>
              </w:rPr>
            </w:pPr>
            <w:r>
              <w:rPr>
                <w:rFonts w:ascii="Times New Roman"/>
                <w:sz w:val="18"/>
                <w:szCs w:val="18"/>
              </w:rPr>
              <w:t>91</w:t>
            </w:r>
          </w:p>
        </w:tc>
      </w:tr>
      <w:tr w:rsidR="00B23B96" w14:paraId="3A4D2CE4" w14:textId="77777777">
        <w:trPr>
          <w:trHeight w:val="1134"/>
          <w:jc w:val="center"/>
        </w:trPr>
        <w:tc>
          <w:tcPr>
            <w:tcW w:w="834" w:type="dxa"/>
          </w:tcPr>
          <w:p w14:paraId="727A347D" w14:textId="77777777" w:rsidR="00B23B96" w:rsidRDefault="00000000">
            <w:pPr>
              <w:pStyle w:val="Style8"/>
              <w:spacing w:line="15" w:lineRule="auto"/>
              <w:ind w:firstLineChars="0" w:firstLine="0"/>
              <w:rPr>
                <w:rFonts w:ascii="Times New Roman"/>
                <w:sz w:val="18"/>
                <w:szCs w:val="18"/>
              </w:rPr>
            </w:pPr>
            <w:r>
              <w:rPr>
                <w:rFonts w:ascii="Times New Roman" w:hint="eastAsia"/>
                <w:sz w:val="18"/>
                <w:szCs w:val="18"/>
              </w:rPr>
              <w:t>3</w:t>
            </w:r>
          </w:p>
        </w:tc>
        <w:tc>
          <w:tcPr>
            <w:tcW w:w="1782" w:type="dxa"/>
          </w:tcPr>
          <w:p w14:paraId="31369191" w14:textId="77777777" w:rsidR="00B23B96" w:rsidRDefault="00000000">
            <w:pPr>
              <w:pStyle w:val="Style8"/>
              <w:spacing w:line="15" w:lineRule="auto"/>
              <w:ind w:firstLineChars="0" w:firstLine="0"/>
              <w:rPr>
                <w:rFonts w:ascii="Times New Roman"/>
                <w:sz w:val="18"/>
                <w:szCs w:val="18"/>
              </w:rPr>
            </w:pPr>
            <w:r>
              <w:rPr>
                <w:rFonts w:ascii="Times New Roman"/>
                <w:sz w:val="18"/>
                <w:szCs w:val="18"/>
              </w:rPr>
              <w:t>Targeted therapy of oral squamous cell carcinoma with cancer cell membrane coated Co-Fc nanoparticles via autophagy inhibition</w:t>
            </w:r>
            <w:r>
              <w:rPr>
                <w:rFonts w:ascii="Times New Roman" w:hint="eastAsia"/>
                <w:sz w:val="18"/>
                <w:szCs w:val="18"/>
              </w:rPr>
              <w:t>.</w:t>
            </w:r>
          </w:p>
        </w:tc>
        <w:tc>
          <w:tcPr>
            <w:tcW w:w="1016" w:type="dxa"/>
          </w:tcPr>
          <w:p w14:paraId="0095F114" w14:textId="77777777" w:rsidR="00B23B96" w:rsidRDefault="00000000">
            <w:pPr>
              <w:pStyle w:val="Style8"/>
              <w:spacing w:line="15" w:lineRule="auto"/>
              <w:ind w:firstLineChars="0" w:firstLine="0"/>
              <w:rPr>
                <w:rFonts w:ascii="Times New Roman"/>
                <w:sz w:val="18"/>
                <w:szCs w:val="18"/>
              </w:rPr>
            </w:pPr>
            <w:r>
              <w:rPr>
                <w:rFonts w:ascii="Times New Roman"/>
                <w:sz w:val="18"/>
                <w:szCs w:val="18"/>
              </w:rPr>
              <w:t>2023</w:t>
            </w:r>
            <w:r>
              <w:rPr>
                <w:rFonts w:ascii="Times New Roman"/>
                <w:sz w:val="18"/>
                <w:szCs w:val="18"/>
              </w:rPr>
              <w:t>年</w:t>
            </w:r>
            <w:r>
              <w:rPr>
                <w:rFonts w:ascii="Times New Roman"/>
                <w:sz w:val="18"/>
                <w:szCs w:val="18"/>
              </w:rPr>
              <w:t>24</w:t>
            </w:r>
            <w:r>
              <w:rPr>
                <w:rFonts w:ascii="Times New Roman"/>
                <w:sz w:val="18"/>
                <w:szCs w:val="18"/>
              </w:rPr>
              <w:t>卷</w:t>
            </w:r>
          </w:p>
        </w:tc>
        <w:tc>
          <w:tcPr>
            <w:tcW w:w="1186" w:type="dxa"/>
          </w:tcPr>
          <w:p w14:paraId="1DD219E5" w14:textId="77777777" w:rsidR="00B23B96" w:rsidRDefault="00000000">
            <w:pPr>
              <w:pStyle w:val="Style8"/>
              <w:spacing w:line="15" w:lineRule="auto"/>
              <w:ind w:firstLineChars="0" w:firstLine="0"/>
              <w:rPr>
                <w:rFonts w:ascii="Times New Roman"/>
                <w:sz w:val="18"/>
                <w:szCs w:val="18"/>
              </w:rPr>
            </w:pPr>
            <w:r>
              <w:rPr>
                <w:rFonts w:ascii="Times New Roman"/>
                <w:sz w:val="18"/>
                <w:szCs w:val="18"/>
              </w:rPr>
              <w:t>2023</w:t>
            </w:r>
            <w:r>
              <w:rPr>
                <w:rFonts w:ascii="Times New Roman"/>
                <w:sz w:val="18"/>
                <w:szCs w:val="18"/>
              </w:rPr>
              <w:t>年</w:t>
            </w:r>
            <w:r>
              <w:rPr>
                <w:rFonts w:ascii="Times New Roman"/>
                <w:sz w:val="18"/>
                <w:szCs w:val="18"/>
              </w:rPr>
              <w:t>3</w:t>
            </w:r>
            <w:r>
              <w:rPr>
                <w:rFonts w:ascii="Times New Roman"/>
                <w:sz w:val="18"/>
                <w:szCs w:val="18"/>
              </w:rPr>
              <w:t>月</w:t>
            </w:r>
            <w:r>
              <w:rPr>
                <w:rFonts w:ascii="Times New Roman"/>
                <w:sz w:val="18"/>
                <w:szCs w:val="18"/>
              </w:rPr>
              <w:t>30</w:t>
            </w:r>
            <w:r>
              <w:rPr>
                <w:rFonts w:ascii="Times New Roman"/>
                <w:sz w:val="18"/>
                <w:szCs w:val="18"/>
              </w:rPr>
              <w:t>日</w:t>
            </w:r>
          </w:p>
        </w:tc>
        <w:tc>
          <w:tcPr>
            <w:tcW w:w="879" w:type="dxa"/>
          </w:tcPr>
          <w:p w14:paraId="0EBD0932" w14:textId="77777777" w:rsidR="00B23B96" w:rsidRDefault="00000000">
            <w:pPr>
              <w:pStyle w:val="Style8"/>
              <w:spacing w:line="15" w:lineRule="auto"/>
              <w:ind w:firstLineChars="0" w:firstLine="0"/>
              <w:rPr>
                <w:rFonts w:ascii="Times New Roman"/>
                <w:sz w:val="18"/>
                <w:szCs w:val="18"/>
              </w:rPr>
            </w:pPr>
            <w:r>
              <w:rPr>
                <w:rFonts w:ascii="Times New Roman"/>
                <w:sz w:val="18"/>
                <w:szCs w:val="18"/>
              </w:rPr>
              <w:t>周益</w:t>
            </w:r>
          </w:p>
        </w:tc>
        <w:tc>
          <w:tcPr>
            <w:tcW w:w="887" w:type="dxa"/>
          </w:tcPr>
          <w:p w14:paraId="5754D539" w14:textId="77777777" w:rsidR="00B23B96" w:rsidRDefault="00000000">
            <w:pPr>
              <w:pStyle w:val="Style8"/>
              <w:spacing w:line="15" w:lineRule="auto"/>
              <w:ind w:firstLineChars="0" w:firstLine="0"/>
              <w:rPr>
                <w:rFonts w:ascii="Times New Roman"/>
                <w:sz w:val="18"/>
                <w:szCs w:val="18"/>
              </w:rPr>
            </w:pPr>
            <w:r>
              <w:rPr>
                <w:rFonts w:ascii="Times New Roman"/>
                <w:sz w:val="18"/>
                <w:szCs w:val="18"/>
              </w:rPr>
              <w:t>陈佳棋</w:t>
            </w:r>
          </w:p>
        </w:tc>
        <w:tc>
          <w:tcPr>
            <w:tcW w:w="1081" w:type="dxa"/>
          </w:tcPr>
          <w:p w14:paraId="674B7512" w14:textId="77777777" w:rsidR="00B23B96" w:rsidRDefault="00000000">
            <w:pPr>
              <w:pStyle w:val="Style8"/>
              <w:spacing w:line="15" w:lineRule="auto"/>
              <w:ind w:firstLineChars="0" w:firstLine="0"/>
              <w:rPr>
                <w:rFonts w:ascii="Times New Roman"/>
                <w:sz w:val="18"/>
                <w:szCs w:val="18"/>
              </w:rPr>
            </w:pPr>
            <w:r>
              <w:rPr>
                <w:rFonts w:ascii="Times New Roman"/>
                <w:sz w:val="18"/>
                <w:szCs w:val="18"/>
              </w:rPr>
              <w:t>陈佳棋、朱子羽、泮巧娅、白杨、俞梦飞、周益</w:t>
            </w:r>
          </w:p>
        </w:tc>
        <w:tc>
          <w:tcPr>
            <w:tcW w:w="1000" w:type="dxa"/>
          </w:tcPr>
          <w:p w14:paraId="56932E36" w14:textId="77777777" w:rsidR="00B23B96" w:rsidRDefault="00000000">
            <w:pPr>
              <w:pStyle w:val="Style8"/>
              <w:spacing w:line="15" w:lineRule="auto"/>
              <w:ind w:firstLineChars="0" w:firstLine="0"/>
              <w:rPr>
                <w:rFonts w:ascii="Times New Roman"/>
                <w:sz w:val="18"/>
                <w:szCs w:val="18"/>
              </w:rPr>
            </w:pPr>
            <w:r>
              <w:rPr>
                <w:rFonts w:ascii="Times New Roman"/>
                <w:sz w:val="18"/>
                <w:szCs w:val="18"/>
              </w:rPr>
              <w:t>通讯</w:t>
            </w:r>
          </w:p>
        </w:tc>
        <w:tc>
          <w:tcPr>
            <w:tcW w:w="963" w:type="dxa"/>
          </w:tcPr>
          <w:p w14:paraId="3794D585" w14:textId="77777777" w:rsidR="00B23B96" w:rsidRDefault="00000000">
            <w:pPr>
              <w:pStyle w:val="Style8"/>
              <w:spacing w:line="15" w:lineRule="auto"/>
              <w:ind w:firstLineChars="0" w:firstLine="0"/>
              <w:rPr>
                <w:rFonts w:ascii="Times New Roman"/>
                <w:sz w:val="18"/>
                <w:szCs w:val="18"/>
              </w:rPr>
            </w:pPr>
            <w:r>
              <w:rPr>
                <w:rFonts w:ascii="Times New Roman"/>
                <w:sz w:val="18"/>
                <w:szCs w:val="18"/>
              </w:rPr>
              <w:t>17</w:t>
            </w:r>
          </w:p>
        </w:tc>
      </w:tr>
      <w:tr w:rsidR="00B23B96" w14:paraId="2AFD7DFB" w14:textId="77777777">
        <w:trPr>
          <w:trHeight w:val="1134"/>
          <w:jc w:val="center"/>
        </w:trPr>
        <w:tc>
          <w:tcPr>
            <w:tcW w:w="834" w:type="dxa"/>
          </w:tcPr>
          <w:p w14:paraId="62D5C2D0" w14:textId="77777777" w:rsidR="00B23B96" w:rsidRDefault="00000000">
            <w:pPr>
              <w:pStyle w:val="Style8"/>
              <w:spacing w:line="15" w:lineRule="auto"/>
              <w:ind w:firstLineChars="0" w:firstLine="0"/>
              <w:rPr>
                <w:rFonts w:ascii="Times New Roman"/>
                <w:sz w:val="18"/>
                <w:szCs w:val="18"/>
              </w:rPr>
            </w:pPr>
            <w:r>
              <w:rPr>
                <w:rFonts w:ascii="Times New Roman" w:hint="eastAsia"/>
                <w:sz w:val="18"/>
                <w:szCs w:val="18"/>
              </w:rPr>
              <w:t>4</w:t>
            </w:r>
          </w:p>
        </w:tc>
        <w:tc>
          <w:tcPr>
            <w:tcW w:w="1782" w:type="dxa"/>
          </w:tcPr>
          <w:p w14:paraId="09B630A0" w14:textId="77777777" w:rsidR="00B23B96" w:rsidRDefault="00000000">
            <w:pPr>
              <w:pStyle w:val="Style8"/>
              <w:spacing w:line="15" w:lineRule="auto"/>
              <w:ind w:firstLineChars="0" w:firstLine="0"/>
              <w:rPr>
                <w:rFonts w:ascii="Times New Roman"/>
                <w:sz w:val="18"/>
                <w:szCs w:val="18"/>
              </w:rPr>
            </w:pPr>
            <w:r>
              <w:rPr>
                <w:rFonts w:ascii="Times New Roman"/>
                <w:sz w:val="18"/>
                <w:szCs w:val="18"/>
              </w:rPr>
              <w:t>An effective light activated TiO2 nanodot platform for gene delivery within cell sheets to enhance osseointegration</w:t>
            </w:r>
            <w:r>
              <w:rPr>
                <w:rFonts w:ascii="Times New Roman" w:hint="eastAsia"/>
                <w:sz w:val="18"/>
                <w:szCs w:val="18"/>
              </w:rPr>
              <w:t>.</w:t>
            </w:r>
          </w:p>
        </w:tc>
        <w:tc>
          <w:tcPr>
            <w:tcW w:w="1016" w:type="dxa"/>
          </w:tcPr>
          <w:p w14:paraId="208E5D84" w14:textId="77777777" w:rsidR="00B23B96" w:rsidRDefault="00000000">
            <w:pPr>
              <w:pStyle w:val="Style8"/>
              <w:spacing w:line="15" w:lineRule="auto"/>
              <w:ind w:firstLineChars="0" w:firstLine="0"/>
              <w:rPr>
                <w:rFonts w:ascii="Times New Roman"/>
                <w:sz w:val="18"/>
                <w:szCs w:val="18"/>
              </w:rPr>
            </w:pPr>
            <w:r>
              <w:rPr>
                <w:rFonts w:ascii="Times New Roman"/>
                <w:sz w:val="18"/>
                <w:szCs w:val="18"/>
              </w:rPr>
              <w:t>2020</w:t>
            </w:r>
            <w:r>
              <w:rPr>
                <w:rFonts w:ascii="Times New Roman"/>
                <w:sz w:val="18"/>
                <w:szCs w:val="18"/>
              </w:rPr>
              <w:t>年</w:t>
            </w:r>
            <w:r>
              <w:rPr>
                <w:rFonts w:ascii="Times New Roman"/>
                <w:sz w:val="18"/>
                <w:szCs w:val="18"/>
              </w:rPr>
              <w:t>402</w:t>
            </w:r>
            <w:r>
              <w:rPr>
                <w:rFonts w:ascii="Times New Roman"/>
                <w:sz w:val="18"/>
                <w:szCs w:val="18"/>
              </w:rPr>
              <w:t>卷</w:t>
            </w:r>
          </w:p>
        </w:tc>
        <w:tc>
          <w:tcPr>
            <w:tcW w:w="1186" w:type="dxa"/>
          </w:tcPr>
          <w:p w14:paraId="503F533E" w14:textId="77777777" w:rsidR="00B23B96" w:rsidRDefault="00000000">
            <w:pPr>
              <w:pStyle w:val="Style8"/>
              <w:spacing w:line="15" w:lineRule="auto"/>
              <w:ind w:firstLineChars="0" w:firstLine="0"/>
              <w:rPr>
                <w:rFonts w:ascii="Times New Roman"/>
                <w:sz w:val="18"/>
                <w:szCs w:val="18"/>
              </w:rPr>
            </w:pPr>
            <w:r>
              <w:rPr>
                <w:rFonts w:ascii="Times New Roman"/>
                <w:sz w:val="18"/>
                <w:szCs w:val="18"/>
              </w:rPr>
              <w:t>2020</w:t>
            </w:r>
            <w:r>
              <w:rPr>
                <w:rFonts w:ascii="Times New Roman"/>
                <w:sz w:val="18"/>
                <w:szCs w:val="18"/>
              </w:rPr>
              <w:t>年</w:t>
            </w:r>
            <w:r>
              <w:rPr>
                <w:rFonts w:ascii="Times New Roman"/>
                <w:sz w:val="18"/>
                <w:szCs w:val="18"/>
              </w:rPr>
              <w:t>10</w:t>
            </w:r>
            <w:r>
              <w:rPr>
                <w:rFonts w:ascii="Times New Roman"/>
                <w:sz w:val="18"/>
                <w:szCs w:val="18"/>
              </w:rPr>
              <w:t>月</w:t>
            </w:r>
            <w:r>
              <w:rPr>
                <w:rFonts w:ascii="Times New Roman"/>
                <w:sz w:val="18"/>
                <w:szCs w:val="18"/>
              </w:rPr>
              <w:t>12</w:t>
            </w:r>
            <w:r>
              <w:rPr>
                <w:rFonts w:ascii="Times New Roman"/>
                <w:sz w:val="18"/>
                <w:szCs w:val="18"/>
              </w:rPr>
              <w:t>日</w:t>
            </w:r>
          </w:p>
        </w:tc>
        <w:tc>
          <w:tcPr>
            <w:tcW w:w="879" w:type="dxa"/>
          </w:tcPr>
          <w:p w14:paraId="05787D89" w14:textId="77777777" w:rsidR="00B23B96" w:rsidRDefault="00000000">
            <w:pPr>
              <w:pStyle w:val="Style8"/>
              <w:spacing w:line="15" w:lineRule="auto"/>
              <w:ind w:firstLineChars="0" w:firstLine="0"/>
              <w:rPr>
                <w:rFonts w:ascii="Times New Roman"/>
                <w:sz w:val="18"/>
                <w:szCs w:val="18"/>
              </w:rPr>
            </w:pPr>
            <w:r>
              <w:rPr>
                <w:rFonts w:ascii="Times New Roman"/>
                <w:sz w:val="18"/>
                <w:szCs w:val="18"/>
              </w:rPr>
              <w:t>杨国利</w:t>
            </w:r>
          </w:p>
        </w:tc>
        <w:tc>
          <w:tcPr>
            <w:tcW w:w="887" w:type="dxa"/>
          </w:tcPr>
          <w:p w14:paraId="438E564E" w14:textId="77777777" w:rsidR="00B23B96" w:rsidRDefault="00000000">
            <w:pPr>
              <w:pStyle w:val="Style8"/>
              <w:spacing w:line="15" w:lineRule="auto"/>
              <w:ind w:firstLineChars="0" w:firstLine="0"/>
              <w:rPr>
                <w:rFonts w:ascii="Times New Roman"/>
                <w:sz w:val="18"/>
                <w:szCs w:val="18"/>
              </w:rPr>
            </w:pPr>
            <w:r>
              <w:rPr>
                <w:rFonts w:ascii="Times New Roman"/>
                <w:sz w:val="18"/>
                <w:szCs w:val="18"/>
              </w:rPr>
              <w:t>姜治伟</w:t>
            </w:r>
          </w:p>
        </w:tc>
        <w:tc>
          <w:tcPr>
            <w:tcW w:w="1081" w:type="dxa"/>
          </w:tcPr>
          <w:p w14:paraId="0BD5492B" w14:textId="77777777" w:rsidR="00B23B96" w:rsidRDefault="00000000">
            <w:pPr>
              <w:pStyle w:val="Style8"/>
              <w:spacing w:line="15" w:lineRule="auto"/>
              <w:ind w:firstLineChars="0" w:firstLine="0"/>
              <w:rPr>
                <w:rFonts w:ascii="Times New Roman"/>
                <w:sz w:val="18"/>
                <w:szCs w:val="18"/>
              </w:rPr>
            </w:pPr>
            <w:r>
              <w:rPr>
                <w:rFonts w:ascii="Times New Roman"/>
                <w:sz w:val="18"/>
                <w:szCs w:val="18"/>
              </w:rPr>
              <w:t>姜治伟、於科、冯煜婷、张丽芳、杨国利</w:t>
            </w:r>
          </w:p>
        </w:tc>
        <w:tc>
          <w:tcPr>
            <w:tcW w:w="1000" w:type="dxa"/>
          </w:tcPr>
          <w:p w14:paraId="6A3D7381" w14:textId="77777777" w:rsidR="00B23B96" w:rsidRDefault="00000000">
            <w:pPr>
              <w:pStyle w:val="Style8"/>
              <w:spacing w:line="15" w:lineRule="auto"/>
              <w:ind w:firstLineChars="0" w:firstLine="0"/>
              <w:rPr>
                <w:rFonts w:ascii="Times New Roman"/>
                <w:sz w:val="18"/>
                <w:szCs w:val="18"/>
              </w:rPr>
            </w:pPr>
            <w:r>
              <w:rPr>
                <w:rFonts w:ascii="Times New Roman"/>
                <w:sz w:val="18"/>
                <w:szCs w:val="18"/>
              </w:rPr>
              <w:t>通讯</w:t>
            </w:r>
          </w:p>
        </w:tc>
        <w:tc>
          <w:tcPr>
            <w:tcW w:w="963" w:type="dxa"/>
          </w:tcPr>
          <w:p w14:paraId="2717F586" w14:textId="77777777" w:rsidR="00B23B96" w:rsidRDefault="00000000">
            <w:pPr>
              <w:pStyle w:val="Style8"/>
              <w:spacing w:line="15" w:lineRule="auto"/>
              <w:ind w:firstLineChars="0" w:firstLine="0"/>
              <w:rPr>
                <w:rFonts w:ascii="Times New Roman"/>
                <w:sz w:val="18"/>
                <w:szCs w:val="18"/>
              </w:rPr>
            </w:pPr>
            <w:r>
              <w:rPr>
                <w:rFonts w:ascii="Times New Roman"/>
                <w:sz w:val="18"/>
                <w:szCs w:val="18"/>
              </w:rPr>
              <w:t>16</w:t>
            </w:r>
          </w:p>
        </w:tc>
      </w:tr>
      <w:tr w:rsidR="00B23B96" w14:paraId="4B5178AB" w14:textId="77777777">
        <w:trPr>
          <w:trHeight w:val="1134"/>
          <w:jc w:val="center"/>
        </w:trPr>
        <w:tc>
          <w:tcPr>
            <w:tcW w:w="834" w:type="dxa"/>
          </w:tcPr>
          <w:p w14:paraId="239D6463" w14:textId="77777777" w:rsidR="00B23B96" w:rsidRDefault="00000000">
            <w:pPr>
              <w:pStyle w:val="Style8"/>
              <w:spacing w:line="15" w:lineRule="auto"/>
              <w:ind w:firstLineChars="0" w:firstLine="0"/>
              <w:rPr>
                <w:rFonts w:ascii="Times New Roman"/>
                <w:sz w:val="18"/>
                <w:szCs w:val="18"/>
              </w:rPr>
            </w:pPr>
            <w:r>
              <w:rPr>
                <w:rFonts w:ascii="Times New Roman" w:hint="eastAsia"/>
                <w:sz w:val="18"/>
                <w:szCs w:val="18"/>
              </w:rPr>
              <w:lastRenderedPageBreak/>
              <w:t>5</w:t>
            </w:r>
          </w:p>
        </w:tc>
        <w:tc>
          <w:tcPr>
            <w:tcW w:w="1782" w:type="dxa"/>
          </w:tcPr>
          <w:p w14:paraId="6D69D667" w14:textId="77777777" w:rsidR="00B23B96" w:rsidRDefault="00000000">
            <w:pPr>
              <w:pStyle w:val="Style8"/>
              <w:spacing w:line="15" w:lineRule="auto"/>
              <w:ind w:firstLineChars="0" w:firstLine="0"/>
              <w:rPr>
                <w:rFonts w:ascii="Times New Roman"/>
                <w:sz w:val="18"/>
                <w:szCs w:val="18"/>
              </w:rPr>
            </w:pPr>
            <w:r>
              <w:rPr>
                <w:rFonts w:ascii="Times New Roman"/>
                <w:sz w:val="18"/>
                <w:szCs w:val="18"/>
              </w:rPr>
              <w:t>Porous composite hydrogels with improved MSC survival for robust epithelial sealing around implants and M2 macrophage polarization.</w:t>
            </w:r>
          </w:p>
        </w:tc>
        <w:tc>
          <w:tcPr>
            <w:tcW w:w="1016" w:type="dxa"/>
          </w:tcPr>
          <w:p w14:paraId="686C342D" w14:textId="77777777" w:rsidR="00B23B96" w:rsidRDefault="00000000">
            <w:pPr>
              <w:pStyle w:val="Style8"/>
              <w:spacing w:line="15" w:lineRule="auto"/>
              <w:ind w:firstLineChars="0" w:firstLine="0"/>
              <w:rPr>
                <w:rFonts w:ascii="Times New Roman"/>
                <w:sz w:val="18"/>
                <w:szCs w:val="18"/>
              </w:rPr>
            </w:pPr>
            <w:r>
              <w:rPr>
                <w:rFonts w:ascii="Times New Roman"/>
                <w:sz w:val="18"/>
                <w:szCs w:val="18"/>
              </w:rPr>
              <w:t>2023</w:t>
            </w:r>
            <w:r>
              <w:rPr>
                <w:rFonts w:ascii="Times New Roman"/>
                <w:sz w:val="18"/>
                <w:szCs w:val="18"/>
              </w:rPr>
              <w:t>年</w:t>
            </w:r>
            <w:r>
              <w:rPr>
                <w:rFonts w:ascii="Times New Roman"/>
                <w:sz w:val="18"/>
                <w:szCs w:val="18"/>
              </w:rPr>
              <w:t>157</w:t>
            </w:r>
            <w:r>
              <w:rPr>
                <w:rFonts w:ascii="Times New Roman"/>
                <w:sz w:val="18"/>
                <w:szCs w:val="18"/>
              </w:rPr>
              <w:t>卷</w:t>
            </w:r>
            <w:r>
              <w:rPr>
                <w:rFonts w:ascii="Times New Roman"/>
                <w:sz w:val="18"/>
                <w:szCs w:val="18"/>
              </w:rPr>
              <w:t>108-123</w:t>
            </w:r>
            <w:r>
              <w:rPr>
                <w:rFonts w:ascii="Times New Roman"/>
                <w:sz w:val="18"/>
                <w:szCs w:val="18"/>
              </w:rPr>
              <w:t>页</w:t>
            </w:r>
          </w:p>
        </w:tc>
        <w:tc>
          <w:tcPr>
            <w:tcW w:w="1186" w:type="dxa"/>
          </w:tcPr>
          <w:p w14:paraId="7F88F1B9" w14:textId="77777777" w:rsidR="00B23B96" w:rsidRDefault="00000000">
            <w:pPr>
              <w:pStyle w:val="Style8"/>
              <w:spacing w:line="15" w:lineRule="auto"/>
              <w:ind w:firstLineChars="0" w:firstLine="0"/>
              <w:rPr>
                <w:rFonts w:ascii="Times New Roman"/>
                <w:sz w:val="18"/>
                <w:szCs w:val="18"/>
              </w:rPr>
            </w:pPr>
            <w:r>
              <w:rPr>
                <w:rFonts w:ascii="Times New Roman"/>
                <w:sz w:val="18"/>
                <w:szCs w:val="18"/>
              </w:rPr>
              <w:t>2023</w:t>
            </w:r>
            <w:r>
              <w:rPr>
                <w:rFonts w:ascii="Times New Roman"/>
                <w:sz w:val="18"/>
                <w:szCs w:val="18"/>
              </w:rPr>
              <w:t>年</w:t>
            </w:r>
            <w:r>
              <w:rPr>
                <w:rFonts w:ascii="Times New Roman"/>
                <w:sz w:val="18"/>
                <w:szCs w:val="18"/>
              </w:rPr>
              <w:t>2</w:t>
            </w:r>
            <w:r>
              <w:rPr>
                <w:rFonts w:ascii="Times New Roman"/>
                <w:sz w:val="18"/>
                <w:szCs w:val="18"/>
              </w:rPr>
              <w:t>月</w:t>
            </w:r>
            <w:r>
              <w:rPr>
                <w:rFonts w:ascii="Times New Roman"/>
                <w:sz w:val="18"/>
                <w:szCs w:val="18"/>
              </w:rPr>
              <w:t>25</w:t>
            </w:r>
            <w:r>
              <w:rPr>
                <w:rFonts w:ascii="Times New Roman"/>
                <w:sz w:val="18"/>
                <w:szCs w:val="18"/>
              </w:rPr>
              <w:t>日</w:t>
            </w:r>
          </w:p>
        </w:tc>
        <w:tc>
          <w:tcPr>
            <w:tcW w:w="879" w:type="dxa"/>
          </w:tcPr>
          <w:p w14:paraId="7AE1F8BD" w14:textId="77777777" w:rsidR="00B23B96" w:rsidRDefault="00000000">
            <w:pPr>
              <w:pStyle w:val="Style8"/>
              <w:spacing w:line="15" w:lineRule="auto"/>
              <w:ind w:firstLineChars="0" w:firstLine="0"/>
              <w:rPr>
                <w:rFonts w:ascii="Times New Roman"/>
                <w:sz w:val="18"/>
                <w:szCs w:val="18"/>
              </w:rPr>
            </w:pPr>
            <w:r>
              <w:rPr>
                <w:rFonts w:ascii="Times New Roman"/>
                <w:sz w:val="18"/>
                <w:szCs w:val="18"/>
              </w:rPr>
              <w:t>杨国利、王莹</w:t>
            </w:r>
          </w:p>
        </w:tc>
        <w:tc>
          <w:tcPr>
            <w:tcW w:w="887" w:type="dxa"/>
          </w:tcPr>
          <w:p w14:paraId="10BA1E89" w14:textId="77777777" w:rsidR="00B23B96" w:rsidRDefault="00000000">
            <w:pPr>
              <w:pStyle w:val="Style8"/>
              <w:spacing w:line="15" w:lineRule="auto"/>
              <w:ind w:firstLineChars="0" w:firstLine="0"/>
              <w:rPr>
                <w:rFonts w:ascii="Times New Roman"/>
                <w:sz w:val="18"/>
                <w:szCs w:val="18"/>
              </w:rPr>
            </w:pPr>
            <w:r>
              <w:rPr>
                <w:rFonts w:ascii="Times New Roman"/>
                <w:sz w:val="18"/>
                <w:szCs w:val="18"/>
              </w:rPr>
              <w:t>李勇正</w:t>
            </w:r>
          </w:p>
        </w:tc>
        <w:tc>
          <w:tcPr>
            <w:tcW w:w="1081" w:type="dxa"/>
          </w:tcPr>
          <w:p w14:paraId="04E32CDE" w14:textId="77777777" w:rsidR="00B23B96" w:rsidRDefault="00000000">
            <w:pPr>
              <w:pStyle w:val="Style8"/>
              <w:spacing w:line="15" w:lineRule="auto"/>
              <w:ind w:firstLineChars="0" w:firstLine="0"/>
              <w:rPr>
                <w:rFonts w:ascii="Times New Roman"/>
                <w:sz w:val="18"/>
                <w:szCs w:val="18"/>
              </w:rPr>
            </w:pPr>
            <w:r>
              <w:rPr>
                <w:rFonts w:ascii="Times New Roman"/>
                <w:sz w:val="18"/>
                <w:szCs w:val="18"/>
              </w:rPr>
              <w:t>李勇正、张晶、王成泽、姜治伟、赖恺晨、王莹、杨国利</w:t>
            </w:r>
          </w:p>
        </w:tc>
        <w:tc>
          <w:tcPr>
            <w:tcW w:w="1000" w:type="dxa"/>
          </w:tcPr>
          <w:p w14:paraId="02414493" w14:textId="77777777" w:rsidR="00B23B96" w:rsidRDefault="00000000">
            <w:pPr>
              <w:pStyle w:val="Style8"/>
              <w:spacing w:line="15" w:lineRule="auto"/>
              <w:ind w:firstLineChars="0" w:firstLine="0"/>
              <w:rPr>
                <w:rFonts w:ascii="Times New Roman"/>
                <w:sz w:val="18"/>
                <w:szCs w:val="18"/>
              </w:rPr>
            </w:pPr>
            <w:r>
              <w:rPr>
                <w:rFonts w:ascii="Times New Roman"/>
                <w:sz w:val="18"/>
                <w:szCs w:val="18"/>
              </w:rPr>
              <w:t>主通</w:t>
            </w:r>
          </w:p>
        </w:tc>
        <w:tc>
          <w:tcPr>
            <w:tcW w:w="963" w:type="dxa"/>
          </w:tcPr>
          <w:p w14:paraId="50839228" w14:textId="77777777" w:rsidR="00B23B96" w:rsidRDefault="00000000">
            <w:pPr>
              <w:pStyle w:val="Style8"/>
              <w:spacing w:line="15" w:lineRule="auto"/>
              <w:ind w:firstLineChars="0" w:firstLine="0"/>
              <w:rPr>
                <w:rFonts w:ascii="Times New Roman"/>
                <w:sz w:val="18"/>
                <w:szCs w:val="18"/>
              </w:rPr>
            </w:pPr>
            <w:r>
              <w:rPr>
                <w:rFonts w:ascii="Times New Roman"/>
                <w:sz w:val="18"/>
                <w:szCs w:val="18"/>
              </w:rPr>
              <w:t>16</w:t>
            </w:r>
          </w:p>
        </w:tc>
      </w:tr>
      <w:tr w:rsidR="00B23B96" w14:paraId="0C5E537F" w14:textId="77777777">
        <w:trPr>
          <w:trHeight w:val="1134"/>
          <w:jc w:val="center"/>
        </w:trPr>
        <w:tc>
          <w:tcPr>
            <w:tcW w:w="834" w:type="dxa"/>
          </w:tcPr>
          <w:p w14:paraId="4A812026" w14:textId="77777777" w:rsidR="00B23B96" w:rsidRDefault="00000000">
            <w:pPr>
              <w:pStyle w:val="Style8"/>
              <w:spacing w:line="15" w:lineRule="auto"/>
              <w:ind w:firstLineChars="0" w:firstLine="0"/>
              <w:rPr>
                <w:rFonts w:ascii="Times New Roman"/>
                <w:sz w:val="18"/>
                <w:szCs w:val="18"/>
              </w:rPr>
            </w:pPr>
            <w:r>
              <w:rPr>
                <w:rFonts w:ascii="Times New Roman" w:hint="eastAsia"/>
                <w:sz w:val="18"/>
                <w:szCs w:val="18"/>
              </w:rPr>
              <w:t>6</w:t>
            </w:r>
          </w:p>
        </w:tc>
        <w:tc>
          <w:tcPr>
            <w:tcW w:w="1782" w:type="dxa"/>
          </w:tcPr>
          <w:p w14:paraId="065BF543" w14:textId="77777777" w:rsidR="00B23B96" w:rsidRDefault="00000000">
            <w:pPr>
              <w:pStyle w:val="Style8"/>
              <w:spacing w:line="15" w:lineRule="auto"/>
              <w:ind w:firstLineChars="0" w:firstLine="0"/>
              <w:rPr>
                <w:rFonts w:ascii="Times New Roman"/>
                <w:sz w:val="18"/>
                <w:szCs w:val="18"/>
              </w:rPr>
            </w:pPr>
            <w:r>
              <w:rPr>
                <w:rFonts w:ascii="Times New Roman"/>
                <w:sz w:val="18"/>
                <w:szCs w:val="18"/>
              </w:rPr>
              <w:t>circRNA422 enhanced osteogenic differentiation of bone marrow mesenchymal stem cells during early osseointegration through the SP7/LRP5 axis</w:t>
            </w:r>
            <w:r>
              <w:rPr>
                <w:rFonts w:ascii="Times New Roman" w:hint="eastAsia"/>
                <w:sz w:val="18"/>
                <w:szCs w:val="18"/>
              </w:rPr>
              <w:t>.</w:t>
            </w:r>
          </w:p>
        </w:tc>
        <w:tc>
          <w:tcPr>
            <w:tcW w:w="1016" w:type="dxa"/>
          </w:tcPr>
          <w:p w14:paraId="48DD081D" w14:textId="77777777" w:rsidR="00B23B96" w:rsidRDefault="00000000">
            <w:pPr>
              <w:pStyle w:val="Style8"/>
              <w:spacing w:line="15" w:lineRule="auto"/>
              <w:ind w:firstLineChars="0" w:firstLine="0"/>
              <w:rPr>
                <w:rFonts w:ascii="Times New Roman"/>
                <w:sz w:val="18"/>
                <w:szCs w:val="18"/>
              </w:rPr>
            </w:pPr>
            <w:r>
              <w:rPr>
                <w:rFonts w:ascii="Times New Roman"/>
                <w:sz w:val="18"/>
                <w:szCs w:val="18"/>
              </w:rPr>
              <w:t>2022</w:t>
            </w:r>
            <w:r>
              <w:rPr>
                <w:rFonts w:ascii="Times New Roman"/>
                <w:sz w:val="18"/>
                <w:szCs w:val="18"/>
              </w:rPr>
              <w:t>年</w:t>
            </w:r>
            <w:r>
              <w:rPr>
                <w:rFonts w:ascii="Times New Roman"/>
                <w:sz w:val="18"/>
                <w:szCs w:val="18"/>
              </w:rPr>
              <w:t>10</w:t>
            </w:r>
            <w:r>
              <w:rPr>
                <w:rFonts w:ascii="Times New Roman"/>
                <w:sz w:val="18"/>
                <w:szCs w:val="18"/>
              </w:rPr>
              <w:t>卷</w:t>
            </w:r>
            <w:r>
              <w:rPr>
                <w:rFonts w:ascii="Times New Roman"/>
                <w:sz w:val="18"/>
                <w:szCs w:val="18"/>
              </w:rPr>
              <w:t>3226-3240</w:t>
            </w:r>
            <w:r>
              <w:rPr>
                <w:rFonts w:ascii="Times New Roman"/>
                <w:sz w:val="18"/>
                <w:szCs w:val="18"/>
              </w:rPr>
              <w:t>页</w:t>
            </w:r>
          </w:p>
        </w:tc>
        <w:tc>
          <w:tcPr>
            <w:tcW w:w="1186" w:type="dxa"/>
          </w:tcPr>
          <w:p w14:paraId="759014D4" w14:textId="77777777" w:rsidR="00B23B96" w:rsidRDefault="00000000">
            <w:pPr>
              <w:pStyle w:val="Style8"/>
              <w:spacing w:line="15" w:lineRule="auto"/>
              <w:ind w:firstLineChars="0" w:firstLine="0"/>
              <w:rPr>
                <w:rFonts w:ascii="Times New Roman"/>
                <w:sz w:val="18"/>
                <w:szCs w:val="18"/>
              </w:rPr>
            </w:pPr>
            <w:r>
              <w:rPr>
                <w:rFonts w:ascii="Times New Roman"/>
                <w:sz w:val="18"/>
                <w:szCs w:val="18"/>
              </w:rPr>
              <w:t>2022</w:t>
            </w:r>
            <w:r>
              <w:rPr>
                <w:rFonts w:ascii="Times New Roman"/>
                <w:sz w:val="18"/>
                <w:szCs w:val="18"/>
              </w:rPr>
              <w:t>年</w:t>
            </w:r>
            <w:r>
              <w:rPr>
                <w:rFonts w:ascii="Times New Roman"/>
                <w:sz w:val="18"/>
                <w:szCs w:val="18"/>
              </w:rPr>
              <w:t>12</w:t>
            </w:r>
            <w:r>
              <w:rPr>
                <w:rFonts w:ascii="Times New Roman"/>
                <w:sz w:val="18"/>
                <w:szCs w:val="18"/>
              </w:rPr>
              <w:t>月</w:t>
            </w:r>
            <w:r>
              <w:rPr>
                <w:rFonts w:ascii="Times New Roman"/>
                <w:sz w:val="18"/>
                <w:szCs w:val="18"/>
              </w:rPr>
              <w:t>14</w:t>
            </w:r>
            <w:r>
              <w:rPr>
                <w:rFonts w:ascii="Times New Roman"/>
                <w:sz w:val="18"/>
                <w:szCs w:val="18"/>
              </w:rPr>
              <w:t>日</w:t>
            </w:r>
          </w:p>
        </w:tc>
        <w:tc>
          <w:tcPr>
            <w:tcW w:w="879" w:type="dxa"/>
          </w:tcPr>
          <w:p w14:paraId="324DAB8A" w14:textId="77777777" w:rsidR="00B23B96" w:rsidRDefault="00000000">
            <w:pPr>
              <w:pStyle w:val="Style8"/>
              <w:spacing w:line="15" w:lineRule="auto"/>
              <w:ind w:firstLineChars="0" w:firstLine="0"/>
              <w:rPr>
                <w:rFonts w:ascii="Times New Roman"/>
                <w:sz w:val="18"/>
                <w:szCs w:val="18"/>
              </w:rPr>
            </w:pPr>
            <w:r>
              <w:rPr>
                <w:rFonts w:ascii="Times New Roman"/>
                <w:sz w:val="18"/>
                <w:szCs w:val="18"/>
              </w:rPr>
              <w:t>杨国利、王莹</w:t>
            </w:r>
          </w:p>
        </w:tc>
        <w:tc>
          <w:tcPr>
            <w:tcW w:w="887" w:type="dxa"/>
          </w:tcPr>
          <w:p w14:paraId="1B160305" w14:textId="77777777" w:rsidR="00B23B96" w:rsidRDefault="00000000">
            <w:pPr>
              <w:pStyle w:val="Style8"/>
              <w:spacing w:line="15" w:lineRule="auto"/>
              <w:ind w:firstLineChars="0" w:firstLine="0"/>
              <w:rPr>
                <w:rFonts w:ascii="Times New Roman"/>
                <w:sz w:val="18"/>
                <w:szCs w:val="18"/>
              </w:rPr>
            </w:pPr>
            <w:r>
              <w:rPr>
                <w:rFonts w:ascii="Times New Roman"/>
                <w:sz w:val="18"/>
                <w:szCs w:val="18"/>
              </w:rPr>
              <w:t>於科</w:t>
            </w:r>
          </w:p>
        </w:tc>
        <w:tc>
          <w:tcPr>
            <w:tcW w:w="1081" w:type="dxa"/>
          </w:tcPr>
          <w:p w14:paraId="1A6882DB" w14:textId="77777777" w:rsidR="00B23B96" w:rsidRDefault="00000000">
            <w:pPr>
              <w:pStyle w:val="Style8"/>
              <w:spacing w:line="15" w:lineRule="auto"/>
              <w:ind w:firstLineChars="0" w:firstLine="0"/>
              <w:rPr>
                <w:rFonts w:ascii="Times New Roman"/>
                <w:sz w:val="18"/>
                <w:szCs w:val="18"/>
              </w:rPr>
            </w:pPr>
            <w:r>
              <w:rPr>
                <w:rFonts w:ascii="Times New Roman"/>
                <w:sz w:val="18"/>
                <w:szCs w:val="18"/>
              </w:rPr>
              <w:t>於科、姜治伟、缪晓燕、俞舟、杜雪、赖恺晨、王莹、杨国利</w:t>
            </w:r>
          </w:p>
          <w:p w14:paraId="20A3F826" w14:textId="77777777" w:rsidR="00B23B96" w:rsidRDefault="00B23B96">
            <w:pPr>
              <w:spacing w:line="15" w:lineRule="auto"/>
              <w:rPr>
                <w:sz w:val="18"/>
                <w:szCs w:val="18"/>
              </w:rPr>
            </w:pPr>
          </w:p>
        </w:tc>
        <w:tc>
          <w:tcPr>
            <w:tcW w:w="1000" w:type="dxa"/>
          </w:tcPr>
          <w:p w14:paraId="65AD6FC9" w14:textId="77777777" w:rsidR="00B23B96" w:rsidRDefault="00000000">
            <w:pPr>
              <w:pStyle w:val="Style8"/>
              <w:spacing w:line="15" w:lineRule="auto"/>
              <w:ind w:firstLineChars="0" w:firstLine="0"/>
              <w:rPr>
                <w:rFonts w:ascii="Times New Roman"/>
                <w:sz w:val="18"/>
                <w:szCs w:val="18"/>
              </w:rPr>
            </w:pPr>
            <w:r>
              <w:rPr>
                <w:rFonts w:ascii="Times New Roman"/>
                <w:sz w:val="18"/>
                <w:szCs w:val="18"/>
              </w:rPr>
              <w:t>主通</w:t>
            </w:r>
          </w:p>
        </w:tc>
        <w:tc>
          <w:tcPr>
            <w:tcW w:w="963" w:type="dxa"/>
          </w:tcPr>
          <w:p w14:paraId="36F05644" w14:textId="77777777" w:rsidR="00B23B96" w:rsidRDefault="00000000">
            <w:pPr>
              <w:pStyle w:val="Style8"/>
              <w:spacing w:line="15" w:lineRule="auto"/>
              <w:ind w:firstLineChars="0" w:firstLine="0"/>
              <w:rPr>
                <w:rFonts w:ascii="Times New Roman"/>
                <w:sz w:val="18"/>
                <w:szCs w:val="18"/>
              </w:rPr>
            </w:pPr>
            <w:r>
              <w:rPr>
                <w:rFonts w:ascii="Times New Roman"/>
                <w:sz w:val="18"/>
                <w:szCs w:val="18"/>
              </w:rPr>
              <w:t>8</w:t>
            </w:r>
          </w:p>
        </w:tc>
      </w:tr>
      <w:tr w:rsidR="00B23B96" w14:paraId="057CDA7F" w14:textId="77777777">
        <w:trPr>
          <w:trHeight w:val="1134"/>
          <w:jc w:val="center"/>
        </w:trPr>
        <w:tc>
          <w:tcPr>
            <w:tcW w:w="834" w:type="dxa"/>
          </w:tcPr>
          <w:p w14:paraId="09B694D9" w14:textId="77777777" w:rsidR="00B23B96" w:rsidRDefault="00000000">
            <w:pPr>
              <w:pStyle w:val="Style8"/>
              <w:spacing w:line="15" w:lineRule="auto"/>
              <w:ind w:firstLineChars="0" w:firstLine="0"/>
              <w:rPr>
                <w:rFonts w:ascii="Times New Roman"/>
                <w:sz w:val="18"/>
                <w:szCs w:val="18"/>
              </w:rPr>
            </w:pPr>
            <w:r>
              <w:rPr>
                <w:rFonts w:ascii="Times New Roman" w:hint="eastAsia"/>
                <w:sz w:val="18"/>
                <w:szCs w:val="18"/>
              </w:rPr>
              <w:t>7</w:t>
            </w:r>
          </w:p>
        </w:tc>
        <w:tc>
          <w:tcPr>
            <w:tcW w:w="1782" w:type="dxa"/>
          </w:tcPr>
          <w:p w14:paraId="422A973D" w14:textId="77777777" w:rsidR="00B23B96" w:rsidRDefault="00000000">
            <w:pPr>
              <w:pStyle w:val="Style8"/>
              <w:spacing w:line="15" w:lineRule="auto"/>
              <w:ind w:firstLineChars="0" w:firstLine="0"/>
              <w:rPr>
                <w:rFonts w:ascii="Times New Roman"/>
                <w:sz w:val="18"/>
                <w:szCs w:val="18"/>
              </w:rPr>
            </w:pPr>
            <w:r>
              <w:rPr>
                <w:rFonts w:ascii="Times New Roman"/>
                <w:sz w:val="18"/>
                <w:szCs w:val="18"/>
              </w:rPr>
              <w:t xml:space="preserve">Effect of mitophagy in the formation of </w:t>
            </w:r>
            <w:proofErr w:type="spellStart"/>
            <w:r>
              <w:rPr>
                <w:rFonts w:ascii="Times New Roman"/>
                <w:sz w:val="18"/>
                <w:szCs w:val="18"/>
              </w:rPr>
              <w:t>osteomorphs</w:t>
            </w:r>
            <w:proofErr w:type="spellEnd"/>
            <w:r>
              <w:rPr>
                <w:rFonts w:ascii="Times New Roman"/>
                <w:sz w:val="18"/>
                <w:szCs w:val="18"/>
              </w:rPr>
              <w:t xml:space="preserve"> derived from osteoclasts. </w:t>
            </w:r>
          </w:p>
        </w:tc>
        <w:tc>
          <w:tcPr>
            <w:tcW w:w="1016" w:type="dxa"/>
          </w:tcPr>
          <w:p w14:paraId="522BDD97" w14:textId="77777777" w:rsidR="00B23B96" w:rsidRDefault="00000000">
            <w:pPr>
              <w:pStyle w:val="Style8"/>
              <w:spacing w:line="15" w:lineRule="auto"/>
              <w:ind w:firstLineChars="0" w:firstLine="0"/>
              <w:rPr>
                <w:rFonts w:ascii="Times New Roman"/>
                <w:sz w:val="18"/>
                <w:szCs w:val="18"/>
              </w:rPr>
            </w:pPr>
            <w:r>
              <w:rPr>
                <w:rFonts w:ascii="Times New Roman"/>
                <w:sz w:val="18"/>
                <w:szCs w:val="18"/>
              </w:rPr>
              <w:t>2023</w:t>
            </w:r>
            <w:r>
              <w:rPr>
                <w:rFonts w:ascii="Times New Roman"/>
                <w:sz w:val="18"/>
                <w:szCs w:val="18"/>
              </w:rPr>
              <w:t>年</w:t>
            </w:r>
            <w:r>
              <w:rPr>
                <w:rFonts w:ascii="Times New Roman"/>
                <w:sz w:val="18"/>
                <w:szCs w:val="18"/>
              </w:rPr>
              <w:t>5</w:t>
            </w:r>
            <w:r>
              <w:rPr>
                <w:rFonts w:ascii="Times New Roman"/>
                <w:sz w:val="18"/>
                <w:szCs w:val="18"/>
              </w:rPr>
              <w:t>卷</w:t>
            </w:r>
          </w:p>
        </w:tc>
        <w:tc>
          <w:tcPr>
            <w:tcW w:w="1186" w:type="dxa"/>
          </w:tcPr>
          <w:p w14:paraId="2E618BF1" w14:textId="77777777" w:rsidR="00B23B96" w:rsidRDefault="00000000">
            <w:pPr>
              <w:pStyle w:val="Style8"/>
              <w:spacing w:line="15" w:lineRule="auto"/>
              <w:ind w:firstLineChars="0" w:firstLine="0"/>
              <w:rPr>
                <w:rFonts w:ascii="Times New Roman"/>
                <w:sz w:val="18"/>
                <w:szCs w:val="18"/>
              </w:rPr>
            </w:pPr>
            <w:r>
              <w:rPr>
                <w:rFonts w:ascii="Times New Roman"/>
                <w:sz w:val="18"/>
                <w:szCs w:val="18"/>
              </w:rPr>
              <w:t>2023</w:t>
            </w:r>
            <w:r>
              <w:rPr>
                <w:rFonts w:ascii="Times New Roman"/>
                <w:sz w:val="18"/>
                <w:szCs w:val="18"/>
              </w:rPr>
              <w:t>年</w:t>
            </w:r>
            <w:r>
              <w:rPr>
                <w:rFonts w:ascii="Times New Roman"/>
                <w:sz w:val="18"/>
                <w:szCs w:val="18"/>
              </w:rPr>
              <w:t>6</w:t>
            </w:r>
            <w:r>
              <w:rPr>
                <w:rFonts w:ascii="Times New Roman"/>
                <w:sz w:val="18"/>
                <w:szCs w:val="18"/>
              </w:rPr>
              <w:t>月</w:t>
            </w:r>
            <w:r>
              <w:rPr>
                <w:rFonts w:ascii="Times New Roman"/>
                <w:sz w:val="18"/>
                <w:szCs w:val="18"/>
              </w:rPr>
              <w:t>16</w:t>
            </w:r>
            <w:r>
              <w:rPr>
                <w:rFonts w:ascii="Times New Roman"/>
                <w:sz w:val="18"/>
                <w:szCs w:val="18"/>
              </w:rPr>
              <w:t>日</w:t>
            </w:r>
          </w:p>
        </w:tc>
        <w:tc>
          <w:tcPr>
            <w:tcW w:w="879" w:type="dxa"/>
          </w:tcPr>
          <w:p w14:paraId="516014C4" w14:textId="77777777" w:rsidR="00B23B96" w:rsidRDefault="00000000">
            <w:pPr>
              <w:pStyle w:val="Style8"/>
              <w:spacing w:line="15" w:lineRule="auto"/>
              <w:ind w:firstLineChars="0" w:firstLine="0"/>
              <w:rPr>
                <w:rFonts w:ascii="Times New Roman"/>
                <w:sz w:val="18"/>
                <w:szCs w:val="18"/>
              </w:rPr>
            </w:pPr>
            <w:r>
              <w:rPr>
                <w:rFonts w:ascii="Times New Roman"/>
                <w:sz w:val="18"/>
                <w:szCs w:val="18"/>
              </w:rPr>
              <w:t>杨国利、王莹</w:t>
            </w:r>
          </w:p>
        </w:tc>
        <w:tc>
          <w:tcPr>
            <w:tcW w:w="887" w:type="dxa"/>
          </w:tcPr>
          <w:p w14:paraId="5697A181" w14:textId="77777777" w:rsidR="00B23B96" w:rsidRDefault="00000000">
            <w:pPr>
              <w:pStyle w:val="Style8"/>
              <w:spacing w:line="15" w:lineRule="auto"/>
              <w:ind w:firstLineChars="0" w:firstLine="0"/>
              <w:rPr>
                <w:rFonts w:ascii="Times New Roman"/>
                <w:sz w:val="18"/>
                <w:szCs w:val="18"/>
              </w:rPr>
            </w:pPr>
            <w:r>
              <w:rPr>
                <w:rFonts w:ascii="Times New Roman"/>
                <w:sz w:val="18"/>
                <w:szCs w:val="18"/>
              </w:rPr>
              <w:t>黄廷贲</w:t>
            </w:r>
          </w:p>
        </w:tc>
        <w:tc>
          <w:tcPr>
            <w:tcW w:w="1081" w:type="dxa"/>
          </w:tcPr>
          <w:p w14:paraId="3A825A58" w14:textId="77777777" w:rsidR="00B23B96" w:rsidRDefault="00000000">
            <w:pPr>
              <w:pStyle w:val="Style8"/>
              <w:spacing w:line="15" w:lineRule="auto"/>
              <w:ind w:firstLineChars="0" w:firstLine="0"/>
              <w:rPr>
                <w:rFonts w:ascii="Times New Roman"/>
                <w:sz w:val="18"/>
                <w:szCs w:val="18"/>
              </w:rPr>
            </w:pPr>
            <w:r>
              <w:rPr>
                <w:rFonts w:ascii="Times New Roman"/>
                <w:sz w:val="18"/>
                <w:szCs w:val="18"/>
              </w:rPr>
              <w:t>黄廷贲、王瑜宸、俞舟、缪晓燕、姜治伟、於科、傅梦蝶、赖恺晨、王莹、杨国利</w:t>
            </w:r>
          </w:p>
          <w:p w14:paraId="2668A428" w14:textId="77777777" w:rsidR="00B23B96" w:rsidRDefault="00B23B96">
            <w:pPr>
              <w:spacing w:line="15" w:lineRule="auto"/>
              <w:rPr>
                <w:sz w:val="18"/>
                <w:szCs w:val="18"/>
              </w:rPr>
            </w:pPr>
          </w:p>
        </w:tc>
        <w:tc>
          <w:tcPr>
            <w:tcW w:w="1000" w:type="dxa"/>
          </w:tcPr>
          <w:p w14:paraId="7645ACFB" w14:textId="77777777" w:rsidR="00B23B96" w:rsidRDefault="00000000">
            <w:pPr>
              <w:pStyle w:val="Style8"/>
              <w:spacing w:line="15" w:lineRule="auto"/>
              <w:ind w:firstLineChars="0" w:firstLine="0"/>
              <w:rPr>
                <w:rFonts w:ascii="Times New Roman"/>
                <w:sz w:val="18"/>
                <w:szCs w:val="18"/>
              </w:rPr>
            </w:pPr>
            <w:r>
              <w:rPr>
                <w:rFonts w:ascii="Times New Roman"/>
                <w:sz w:val="18"/>
                <w:szCs w:val="18"/>
              </w:rPr>
              <w:t>主通</w:t>
            </w:r>
          </w:p>
        </w:tc>
        <w:tc>
          <w:tcPr>
            <w:tcW w:w="963" w:type="dxa"/>
          </w:tcPr>
          <w:p w14:paraId="6F64521A" w14:textId="77777777" w:rsidR="00B23B96" w:rsidRDefault="00000000">
            <w:pPr>
              <w:pStyle w:val="Style8"/>
              <w:spacing w:line="15" w:lineRule="auto"/>
              <w:ind w:firstLineChars="0" w:firstLine="0"/>
              <w:rPr>
                <w:rFonts w:ascii="Times New Roman"/>
                <w:sz w:val="18"/>
                <w:szCs w:val="18"/>
              </w:rPr>
            </w:pPr>
            <w:r>
              <w:rPr>
                <w:rFonts w:ascii="Times New Roman"/>
                <w:sz w:val="18"/>
                <w:szCs w:val="18"/>
              </w:rPr>
              <w:t>7</w:t>
            </w:r>
          </w:p>
        </w:tc>
      </w:tr>
      <w:tr w:rsidR="00B23B96" w14:paraId="2C1F4CE5" w14:textId="77777777">
        <w:trPr>
          <w:trHeight w:val="1134"/>
          <w:jc w:val="center"/>
        </w:trPr>
        <w:tc>
          <w:tcPr>
            <w:tcW w:w="834" w:type="dxa"/>
          </w:tcPr>
          <w:p w14:paraId="1A1A1503" w14:textId="77777777" w:rsidR="00B23B96" w:rsidRDefault="00000000">
            <w:pPr>
              <w:pStyle w:val="Style8"/>
              <w:spacing w:line="15" w:lineRule="auto"/>
              <w:ind w:firstLineChars="0" w:firstLine="0"/>
              <w:rPr>
                <w:rFonts w:ascii="Times New Roman"/>
                <w:sz w:val="18"/>
                <w:szCs w:val="18"/>
              </w:rPr>
            </w:pPr>
            <w:r>
              <w:rPr>
                <w:rFonts w:ascii="Times New Roman" w:hint="eastAsia"/>
                <w:sz w:val="18"/>
                <w:szCs w:val="18"/>
              </w:rPr>
              <w:t>8</w:t>
            </w:r>
          </w:p>
        </w:tc>
        <w:tc>
          <w:tcPr>
            <w:tcW w:w="1782" w:type="dxa"/>
          </w:tcPr>
          <w:p w14:paraId="5508C344" w14:textId="77777777" w:rsidR="00B23B96" w:rsidRDefault="00000000">
            <w:pPr>
              <w:pStyle w:val="Style8"/>
              <w:spacing w:line="15" w:lineRule="auto"/>
              <w:ind w:firstLineChars="0" w:firstLine="0"/>
              <w:rPr>
                <w:rFonts w:ascii="Times New Roman"/>
                <w:sz w:val="18"/>
                <w:szCs w:val="18"/>
              </w:rPr>
            </w:pPr>
            <w:r>
              <w:rPr>
                <w:rFonts w:ascii="Times New Roman"/>
                <w:sz w:val="18"/>
                <w:szCs w:val="18"/>
              </w:rPr>
              <w:t xml:space="preserve">Implant failure and associated risk factors of </w:t>
            </w:r>
            <w:proofErr w:type="spellStart"/>
            <w:r>
              <w:rPr>
                <w:rFonts w:ascii="Times New Roman"/>
                <w:sz w:val="18"/>
                <w:szCs w:val="18"/>
              </w:rPr>
              <w:t>transcrestal</w:t>
            </w:r>
            <w:proofErr w:type="spellEnd"/>
            <w:r>
              <w:rPr>
                <w:rFonts w:ascii="Times New Roman"/>
                <w:sz w:val="18"/>
                <w:szCs w:val="18"/>
              </w:rPr>
              <w:t xml:space="preserve"> sinus floor elevation: A retrospective study.</w:t>
            </w:r>
          </w:p>
        </w:tc>
        <w:tc>
          <w:tcPr>
            <w:tcW w:w="1016" w:type="dxa"/>
          </w:tcPr>
          <w:p w14:paraId="0D080751" w14:textId="77777777" w:rsidR="00B23B96" w:rsidRDefault="00000000">
            <w:pPr>
              <w:pStyle w:val="Style8"/>
              <w:spacing w:line="15" w:lineRule="auto"/>
              <w:ind w:firstLineChars="0" w:firstLine="0"/>
              <w:rPr>
                <w:rFonts w:ascii="Times New Roman"/>
                <w:sz w:val="18"/>
                <w:szCs w:val="18"/>
              </w:rPr>
            </w:pPr>
            <w:r>
              <w:rPr>
                <w:rFonts w:ascii="Times New Roman"/>
                <w:sz w:val="18"/>
                <w:szCs w:val="18"/>
              </w:rPr>
              <w:t>2023</w:t>
            </w:r>
            <w:r>
              <w:rPr>
                <w:rFonts w:ascii="Times New Roman"/>
                <w:sz w:val="18"/>
                <w:szCs w:val="18"/>
              </w:rPr>
              <w:t>年</w:t>
            </w:r>
            <w:r>
              <w:rPr>
                <w:rFonts w:ascii="Times New Roman"/>
                <w:sz w:val="18"/>
                <w:szCs w:val="18"/>
              </w:rPr>
              <w:t>34</w:t>
            </w:r>
            <w:r>
              <w:rPr>
                <w:rFonts w:ascii="Times New Roman"/>
                <w:sz w:val="18"/>
                <w:szCs w:val="18"/>
              </w:rPr>
              <w:t>卷</w:t>
            </w:r>
            <w:r>
              <w:rPr>
                <w:rFonts w:ascii="Times New Roman"/>
                <w:sz w:val="18"/>
                <w:szCs w:val="18"/>
              </w:rPr>
              <w:t>66-77</w:t>
            </w:r>
            <w:r>
              <w:rPr>
                <w:rFonts w:ascii="Times New Roman"/>
                <w:sz w:val="18"/>
                <w:szCs w:val="18"/>
              </w:rPr>
              <w:t>页</w:t>
            </w:r>
          </w:p>
        </w:tc>
        <w:tc>
          <w:tcPr>
            <w:tcW w:w="1186" w:type="dxa"/>
          </w:tcPr>
          <w:p w14:paraId="3AB3F04B" w14:textId="77777777" w:rsidR="00B23B96" w:rsidRDefault="00000000">
            <w:pPr>
              <w:pStyle w:val="Style8"/>
              <w:spacing w:line="15" w:lineRule="auto"/>
              <w:ind w:firstLineChars="0" w:firstLine="0"/>
              <w:rPr>
                <w:rFonts w:ascii="Times New Roman"/>
                <w:sz w:val="18"/>
                <w:szCs w:val="18"/>
              </w:rPr>
            </w:pPr>
            <w:r>
              <w:rPr>
                <w:rFonts w:ascii="Times New Roman"/>
                <w:sz w:val="18"/>
                <w:szCs w:val="18"/>
              </w:rPr>
              <w:t>2022</w:t>
            </w:r>
            <w:r>
              <w:rPr>
                <w:rFonts w:ascii="Times New Roman"/>
                <w:sz w:val="18"/>
                <w:szCs w:val="18"/>
              </w:rPr>
              <w:t>年</w:t>
            </w:r>
            <w:r>
              <w:rPr>
                <w:rFonts w:ascii="Times New Roman"/>
                <w:sz w:val="18"/>
                <w:szCs w:val="18"/>
              </w:rPr>
              <w:t>12</w:t>
            </w:r>
            <w:r>
              <w:rPr>
                <w:rFonts w:ascii="Times New Roman"/>
                <w:sz w:val="18"/>
                <w:szCs w:val="18"/>
              </w:rPr>
              <w:t>月</w:t>
            </w:r>
            <w:r>
              <w:rPr>
                <w:rFonts w:ascii="Times New Roman"/>
                <w:sz w:val="18"/>
                <w:szCs w:val="18"/>
              </w:rPr>
              <w:t>2</w:t>
            </w:r>
            <w:r>
              <w:rPr>
                <w:rFonts w:ascii="Times New Roman"/>
                <w:sz w:val="18"/>
                <w:szCs w:val="18"/>
              </w:rPr>
              <w:t>日</w:t>
            </w:r>
          </w:p>
        </w:tc>
        <w:tc>
          <w:tcPr>
            <w:tcW w:w="879" w:type="dxa"/>
          </w:tcPr>
          <w:p w14:paraId="7C9B23FD" w14:textId="77777777" w:rsidR="00B23B96" w:rsidRDefault="00000000">
            <w:pPr>
              <w:pStyle w:val="Style8"/>
              <w:spacing w:line="15" w:lineRule="auto"/>
              <w:ind w:firstLineChars="0" w:firstLine="0"/>
              <w:rPr>
                <w:rFonts w:ascii="Times New Roman"/>
                <w:sz w:val="18"/>
                <w:szCs w:val="18"/>
              </w:rPr>
            </w:pPr>
            <w:r>
              <w:rPr>
                <w:rFonts w:ascii="Times New Roman"/>
                <w:sz w:val="18"/>
                <w:szCs w:val="18"/>
              </w:rPr>
              <w:t>杨国利</w:t>
            </w:r>
          </w:p>
        </w:tc>
        <w:tc>
          <w:tcPr>
            <w:tcW w:w="887" w:type="dxa"/>
          </w:tcPr>
          <w:p w14:paraId="0DCD18F6" w14:textId="77777777" w:rsidR="00B23B96" w:rsidRDefault="00000000">
            <w:pPr>
              <w:pStyle w:val="Style8"/>
              <w:spacing w:line="15" w:lineRule="auto"/>
              <w:ind w:firstLineChars="0" w:firstLine="0"/>
              <w:rPr>
                <w:rFonts w:ascii="Times New Roman"/>
                <w:sz w:val="18"/>
                <w:szCs w:val="18"/>
              </w:rPr>
            </w:pPr>
            <w:r>
              <w:rPr>
                <w:rFonts w:ascii="Times New Roman"/>
                <w:sz w:val="18"/>
                <w:szCs w:val="18"/>
              </w:rPr>
              <w:t>李娜</w:t>
            </w:r>
          </w:p>
        </w:tc>
        <w:tc>
          <w:tcPr>
            <w:tcW w:w="1081" w:type="dxa"/>
          </w:tcPr>
          <w:p w14:paraId="2956EA23" w14:textId="77777777" w:rsidR="00B23B96" w:rsidRDefault="00000000">
            <w:pPr>
              <w:spacing w:line="15" w:lineRule="auto"/>
              <w:rPr>
                <w:sz w:val="18"/>
                <w:szCs w:val="18"/>
              </w:rPr>
            </w:pPr>
            <w:r>
              <w:rPr>
                <w:sz w:val="18"/>
                <w:szCs w:val="18"/>
              </w:rPr>
              <w:t>李娜、姜治伟、普睿、朱丹吉、杨国利</w:t>
            </w:r>
          </w:p>
        </w:tc>
        <w:tc>
          <w:tcPr>
            <w:tcW w:w="1000" w:type="dxa"/>
          </w:tcPr>
          <w:p w14:paraId="4D0552C5" w14:textId="77777777" w:rsidR="00B23B96" w:rsidRDefault="00000000">
            <w:pPr>
              <w:pStyle w:val="Style8"/>
              <w:spacing w:line="15" w:lineRule="auto"/>
              <w:ind w:firstLineChars="0" w:firstLine="0"/>
              <w:rPr>
                <w:rFonts w:ascii="Times New Roman"/>
                <w:sz w:val="18"/>
                <w:szCs w:val="18"/>
              </w:rPr>
            </w:pPr>
            <w:r>
              <w:rPr>
                <w:rFonts w:ascii="Times New Roman"/>
                <w:sz w:val="18"/>
                <w:szCs w:val="18"/>
              </w:rPr>
              <w:t>主通</w:t>
            </w:r>
          </w:p>
        </w:tc>
        <w:tc>
          <w:tcPr>
            <w:tcW w:w="963" w:type="dxa"/>
          </w:tcPr>
          <w:p w14:paraId="47F71DD6" w14:textId="77777777" w:rsidR="00B23B96" w:rsidRDefault="00000000">
            <w:pPr>
              <w:pStyle w:val="Style8"/>
              <w:spacing w:line="15" w:lineRule="auto"/>
              <w:ind w:firstLineChars="0" w:firstLine="0"/>
              <w:rPr>
                <w:rFonts w:ascii="Times New Roman"/>
                <w:sz w:val="18"/>
                <w:szCs w:val="18"/>
              </w:rPr>
            </w:pPr>
            <w:r>
              <w:rPr>
                <w:rFonts w:ascii="Times New Roman"/>
                <w:sz w:val="18"/>
                <w:szCs w:val="18"/>
              </w:rPr>
              <w:t>7</w:t>
            </w:r>
          </w:p>
        </w:tc>
      </w:tr>
      <w:tr w:rsidR="00B23B96" w14:paraId="40550FDB" w14:textId="77777777">
        <w:trPr>
          <w:trHeight w:val="1134"/>
          <w:jc w:val="center"/>
        </w:trPr>
        <w:tc>
          <w:tcPr>
            <w:tcW w:w="834" w:type="dxa"/>
          </w:tcPr>
          <w:p w14:paraId="5CB977B3" w14:textId="77777777" w:rsidR="00B23B96" w:rsidRDefault="00000000">
            <w:pPr>
              <w:pStyle w:val="Style8"/>
              <w:spacing w:line="15" w:lineRule="auto"/>
              <w:ind w:firstLineChars="0" w:firstLine="0"/>
              <w:rPr>
                <w:rFonts w:ascii="Times New Roman"/>
                <w:sz w:val="18"/>
                <w:szCs w:val="18"/>
              </w:rPr>
            </w:pPr>
            <w:r>
              <w:rPr>
                <w:rFonts w:ascii="Times New Roman" w:hint="eastAsia"/>
                <w:sz w:val="18"/>
                <w:szCs w:val="18"/>
              </w:rPr>
              <w:t>9</w:t>
            </w:r>
          </w:p>
        </w:tc>
        <w:tc>
          <w:tcPr>
            <w:tcW w:w="1782" w:type="dxa"/>
          </w:tcPr>
          <w:p w14:paraId="094B332C" w14:textId="77777777" w:rsidR="00B23B96" w:rsidRDefault="00000000">
            <w:pPr>
              <w:pStyle w:val="Style8"/>
              <w:spacing w:line="15" w:lineRule="auto"/>
              <w:ind w:firstLineChars="0" w:firstLine="0"/>
              <w:rPr>
                <w:rFonts w:ascii="Times New Roman"/>
                <w:sz w:val="18"/>
                <w:szCs w:val="18"/>
              </w:rPr>
            </w:pPr>
            <w:r>
              <w:rPr>
                <w:rFonts w:ascii="Times New Roman"/>
                <w:sz w:val="18"/>
                <w:szCs w:val="18"/>
              </w:rPr>
              <w:t xml:space="preserve">CREB3L2 Regulates Hemidesmosome Formation during Epithelial Sealing. </w:t>
            </w:r>
          </w:p>
        </w:tc>
        <w:tc>
          <w:tcPr>
            <w:tcW w:w="1016" w:type="dxa"/>
          </w:tcPr>
          <w:p w14:paraId="0AFA63E9" w14:textId="77777777" w:rsidR="00B23B96" w:rsidRDefault="00000000">
            <w:pPr>
              <w:pStyle w:val="Style8"/>
              <w:spacing w:line="15" w:lineRule="auto"/>
              <w:ind w:firstLineChars="0" w:firstLine="0"/>
              <w:rPr>
                <w:rFonts w:ascii="Times New Roman"/>
                <w:sz w:val="18"/>
                <w:szCs w:val="18"/>
              </w:rPr>
            </w:pPr>
            <w:r>
              <w:rPr>
                <w:rFonts w:ascii="Times New Roman"/>
                <w:sz w:val="18"/>
                <w:szCs w:val="18"/>
              </w:rPr>
              <w:t>2023</w:t>
            </w:r>
            <w:r>
              <w:rPr>
                <w:rFonts w:ascii="Times New Roman"/>
                <w:sz w:val="18"/>
                <w:szCs w:val="18"/>
              </w:rPr>
              <w:t>年</w:t>
            </w:r>
            <w:r>
              <w:rPr>
                <w:rFonts w:ascii="Times New Roman"/>
                <w:sz w:val="18"/>
                <w:szCs w:val="18"/>
              </w:rPr>
              <w:t>11</w:t>
            </w:r>
            <w:r>
              <w:rPr>
                <w:rFonts w:ascii="Times New Roman"/>
                <w:sz w:val="18"/>
                <w:szCs w:val="18"/>
              </w:rPr>
              <w:t>卷</w:t>
            </w:r>
            <w:r>
              <w:rPr>
                <w:rFonts w:ascii="Times New Roman"/>
                <w:sz w:val="18"/>
                <w:szCs w:val="18"/>
              </w:rPr>
              <w:t>1199-1209</w:t>
            </w:r>
            <w:r>
              <w:rPr>
                <w:rFonts w:ascii="Times New Roman"/>
                <w:sz w:val="18"/>
                <w:szCs w:val="18"/>
              </w:rPr>
              <w:t>页</w:t>
            </w:r>
          </w:p>
        </w:tc>
        <w:tc>
          <w:tcPr>
            <w:tcW w:w="1186" w:type="dxa"/>
          </w:tcPr>
          <w:p w14:paraId="236EBB15" w14:textId="77777777" w:rsidR="00B23B96" w:rsidRDefault="00000000">
            <w:pPr>
              <w:pStyle w:val="Style8"/>
              <w:spacing w:line="15" w:lineRule="auto"/>
              <w:ind w:firstLineChars="0" w:firstLine="0"/>
              <w:rPr>
                <w:rFonts w:ascii="Times New Roman"/>
                <w:sz w:val="18"/>
                <w:szCs w:val="18"/>
              </w:rPr>
            </w:pPr>
            <w:r>
              <w:rPr>
                <w:rFonts w:ascii="Times New Roman"/>
                <w:sz w:val="18"/>
                <w:szCs w:val="18"/>
              </w:rPr>
              <w:t>2023</w:t>
            </w:r>
            <w:r>
              <w:rPr>
                <w:rFonts w:ascii="Times New Roman"/>
                <w:sz w:val="18"/>
                <w:szCs w:val="18"/>
              </w:rPr>
              <w:t>年</w:t>
            </w:r>
            <w:r>
              <w:rPr>
                <w:rFonts w:ascii="Times New Roman"/>
                <w:sz w:val="18"/>
                <w:szCs w:val="18"/>
              </w:rPr>
              <w:t>8</w:t>
            </w:r>
            <w:r>
              <w:rPr>
                <w:rFonts w:ascii="Times New Roman"/>
                <w:sz w:val="18"/>
                <w:szCs w:val="18"/>
              </w:rPr>
              <w:t>月</w:t>
            </w:r>
            <w:r>
              <w:rPr>
                <w:rFonts w:ascii="Times New Roman"/>
                <w:sz w:val="18"/>
                <w:szCs w:val="18"/>
              </w:rPr>
              <w:t>17</w:t>
            </w:r>
            <w:r>
              <w:rPr>
                <w:rFonts w:ascii="Times New Roman"/>
                <w:sz w:val="18"/>
                <w:szCs w:val="18"/>
              </w:rPr>
              <w:t>日</w:t>
            </w:r>
          </w:p>
        </w:tc>
        <w:tc>
          <w:tcPr>
            <w:tcW w:w="879" w:type="dxa"/>
          </w:tcPr>
          <w:p w14:paraId="34BA08D6" w14:textId="77777777" w:rsidR="00B23B96" w:rsidRDefault="00000000">
            <w:pPr>
              <w:pStyle w:val="Style8"/>
              <w:spacing w:line="15" w:lineRule="auto"/>
              <w:ind w:firstLineChars="0" w:firstLine="0"/>
              <w:rPr>
                <w:rFonts w:ascii="Times New Roman"/>
                <w:sz w:val="18"/>
                <w:szCs w:val="18"/>
              </w:rPr>
            </w:pPr>
            <w:r>
              <w:rPr>
                <w:rFonts w:ascii="Times New Roman"/>
                <w:sz w:val="18"/>
                <w:szCs w:val="18"/>
              </w:rPr>
              <w:t>杨国利、王莹</w:t>
            </w:r>
          </w:p>
        </w:tc>
        <w:tc>
          <w:tcPr>
            <w:tcW w:w="887" w:type="dxa"/>
          </w:tcPr>
          <w:p w14:paraId="3C7616C6" w14:textId="77777777" w:rsidR="00B23B96" w:rsidRDefault="00000000">
            <w:pPr>
              <w:pStyle w:val="Style8"/>
              <w:spacing w:line="15" w:lineRule="auto"/>
              <w:ind w:firstLineChars="0" w:firstLine="0"/>
              <w:rPr>
                <w:rFonts w:ascii="Times New Roman"/>
                <w:sz w:val="18"/>
                <w:szCs w:val="18"/>
              </w:rPr>
            </w:pPr>
            <w:r>
              <w:rPr>
                <w:rFonts w:ascii="Times New Roman"/>
                <w:sz w:val="18"/>
                <w:szCs w:val="18"/>
              </w:rPr>
              <w:t>李勇正</w:t>
            </w:r>
          </w:p>
        </w:tc>
        <w:tc>
          <w:tcPr>
            <w:tcW w:w="1081" w:type="dxa"/>
          </w:tcPr>
          <w:p w14:paraId="6407E81A" w14:textId="77777777" w:rsidR="00B23B96" w:rsidRDefault="00000000">
            <w:pPr>
              <w:pStyle w:val="Style8"/>
              <w:spacing w:line="15" w:lineRule="auto"/>
              <w:ind w:firstLineChars="0" w:firstLine="0"/>
              <w:rPr>
                <w:rFonts w:ascii="Times New Roman"/>
                <w:sz w:val="18"/>
                <w:szCs w:val="18"/>
              </w:rPr>
            </w:pPr>
            <w:r>
              <w:rPr>
                <w:rFonts w:ascii="Times New Roman"/>
                <w:sz w:val="18"/>
                <w:szCs w:val="18"/>
              </w:rPr>
              <w:t>李勇正、张晶、蔡温晋、王成泽、俞舟、姜治伟、赖恺晨、王莹、杨国利</w:t>
            </w:r>
          </w:p>
        </w:tc>
        <w:tc>
          <w:tcPr>
            <w:tcW w:w="1000" w:type="dxa"/>
          </w:tcPr>
          <w:p w14:paraId="1BEB780D" w14:textId="77777777" w:rsidR="00B23B96" w:rsidRDefault="00000000">
            <w:pPr>
              <w:pStyle w:val="Style8"/>
              <w:spacing w:line="15" w:lineRule="auto"/>
              <w:ind w:firstLineChars="0" w:firstLine="0"/>
              <w:rPr>
                <w:rFonts w:ascii="Times New Roman"/>
                <w:sz w:val="18"/>
                <w:szCs w:val="18"/>
              </w:rPr>
            </w:pPr>
            <w:r>
              <w:rPr>
                <w:rFonts w:ascii="Times New Roman"/>
                <w:sz w:val="18"/>
                <w:szCs w:val="18"/>
              </w:rPr>
              <w:t>主通</w:t>
            </w:r>
          </w:p>
        </w:tc>
        <w:tc>
          <w:tcPr>
            <w:tcW w:w="963" w:type="dxa"/>
          </w:tcPr>
          <w:p w14:paraId="155A2D6B" w14:textId="77777777" w:rsidR="00B23B96" w:rsidRDefault="00000000">
            <w:pPr>
              <w:pStyle w:val="Style8"/>
              <w:spacing w:line="15" w:lineRule="auto"/>
              <w:ind w:firstLineChars="0" w:firstLine="0"/>
              <w:rPr>
                <w:rFonts w:ascii="Times New Roman"/>
                <w:sz w:val="18"/>
                <w:szCs w:val="18"/>
              </w:rPr>
            </w:pPr>
            <w:r>
              <w:rPr>
                <w:rFonts w:ascii="Times New Roman"/>
                <w:sz w:val="18"/>
                <w:szCs w:val="18"/>
              </w:rPr>
              <w:t>1</w:t>
            </w:r>
          </w:p>
        </w:tc>
      </w:tr>
    </w:tbl>
    <w:p w14:paraId="76C5F083" w14:textId="77777777" w:rsidR="00B23B96" w:rsidRDefault="00B23B96">
      <w:pPr>
        <w:pStyle w:val="Style8"/>
        <w:spacing w:line="240" w:lineRule="auto"/>
        <w:ind w:firstLineChars="0" w:firstLine="0"/>
        <w:jc w:val="center"/>
        <w:rPr>
          <w:rFonts w:ascii="Times New Roman" w:eastAsia="方正黑体简体"/>
          <w:color w:val="0000FF"/>
          <w:sz w:val="32"/>
        </w:rPr>
      </w:pPr>
    </w:p>
    <w:p w14:paraId="31B0B5B8" w14:textId="77777777" w:rsidR="00B23B96" w:rsidRDefault="00B23B96">
      <w:pPr>
        <w:rPr>
          <w:rFonts w:eastAsia="方正黑体简体"/>
          <w:color w:val="0000FF"/>
          <w:sz w:val="32"/>
        </w:rPr>
      </w:pPr>
    </w:p>
    <w:p w14:paraId="418948E0" w14:textId="77777777" w:rsidR="00B23B96" w:rsidRDefault="00B23B96">
      <w:pPr>
        <w:rPr>
          <w:rFonts w:eastAsia="方正黑体简体"/>
          <w:color w:val="0000FF"/>
          <w:sz w:val="32"/>
        </w:rPr>
      </w:pPr>
    </w:p>
    <w:p w14:paraId="188228FD" w14:textId="77777777" w:rsidR="00B23B96" w:rsidRDefault="00000000">
      <w:pPr>
        <w:pStyle w:val="Style8"/>
        <w:spacing w:line="240" w:lineRule="auto"/>
        <w:ind w:firstLineChars="0" w:firstLine="0"/>
        <w:jc w:val="center"/>
        <w:rPr>
          <w:rFonts w:ascii="Times New Roman"/>
          <w:b/>
        </w:rPr>
      </w:pPr>
      <w:r>
        <w:rPr>
          <w:rFonts w:ascii="Times New Roman" w:eastAsia="方正黑体简体"/>
          <w:sz w:val="32"/>
        </w:rPr>
        <w:lastRenderedPageBreak/>
        <w:t>主要知识产权</w:t>
      </w:r>
      <w:r>
        <w:rPr>
          <w:rFonts w:ascii="Times New Roman" w:eastAsia="方正黑体简体" w:hint="eastAsia"/>
          <w:sz w:val="32"/>
        </w:rPr>
        <w:t>和标准规范</w:t>
      </w:r>
      <w:r>
        <w:rPr>
          <w:rFonts w:ascii="Times New Roman" w:eastAsia="方正黑体简体"/>
          <w:sz w:val="32"/>
        </w:rPr>
        <w:t>目录</w:t>
      </w:r>
    </w:p>
    <w:tbl>
      <w:tblPr>
        <w:tblW w:w="963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60"/>
        <w:gridCol w:w="1260"/>
        <w:gridCol w:w="1388"/>
        <w:gridCol w:w="1087"/>
        <w:gridCol w:w="1260"/>
        <w:gridCol w:w="963"/>
        <w:gridCol w:w="1036"/>
        <w:gridCol w:w="988"/>
        <w:gridCol w:w="993"/>
      </w:tblGrid>
      <w:tr w:rsidR="00B23B96" w14:paraId="7D1B85D3" w14:textId="77777777">
        <w:trPr>
          <w:trHeight w:val="680"/>
          <w:jc w:val="center"/>
        </w:trPr>
        <w:tc>
          <w:tcPr>
            <w:tcW w:w="660" w:type="dxa"/>
            <w:vAlign w:val="center"/>
          </w:tcPr>
          <w:p w14:paraId="159B9B0E" w14:textId="77777777" w:rsidR="00B23B96" w:rsidRDefault="00000000">
            <w:pPr>
              <w:pStyle w:val="a5"/>
              <w:spacing w:line="390" w:lineRule="exact"/>
              <w:ind w:firstLineChars="0" w:firstLine="0"/>
              <w:jc w:val="center"/>
              <w:rPr>
                <w:rFonts w:ascii="Times New Roman" w:eastAsia="仿宋_GB2312"/>
                <w:szCs w:val="24"/>
              </w:rPr>
            </w:pPr>
            <w:r>
              <w:rPr>
                <w:rFonts w:ascii="Times New Roman" w:eastAsia="仿宋_GB2312"/>
                <w:szCs w:val="24"/>
              </w:rPr>
              <w:t>序号</w:t>
            </w:r>
          </w:p>
        </w:tc>
        <w:tc>
          <w:tcPr>
            <w:tcW w:w="1260" w:type="dxa"/>
            <w:vAlign w:val="center"/>
          </w:tcPr>
          <w:p w14:paraId="613DA7FC" w14:textId="77777777" w:rsidR="00B23B96" w:rsidRDefault="00000000">
            <w:pPr>
              <w:pStyle w:val="a5"/>
              <w:spacing w:line="390" w:lineRule="exact"/>
              <w:ind w:firstLineChars="0" w:firstLine="0"/>
              <w:jc w:val="center"/>
              <w:rPr>
                <w:rFonts w:ascii="Times New Roman" w:eastAsia="仿宋_GB2312"/>
                <w:szCs w:val="24"/>
              </w:rPr>
            </w:pPr>
            <w:r>
              <w:rPr>
                <w:rFonts w:ascii="Times New Roman" w:eastAsia="仿宋_GB2312"/>
                <w:szCs w:val="24"/>
              </w:rPr>
              <w:t>知识产权</w:t>
            </w:r>
            <w:r>
              <w:rPr>
                <w:rFonts w:ascii="Times New Roman" w:eastAsia="仿宋_GB2312" w:hint="eastAsia"/>
                <w:szCs w:val="24"/>
              </w:rPr>
              <w:t>（标准规范）</w:t>
            </w:r>
            <w:r>
              <w:rPr>
                <w:rFonts w:ascii="Times New Roman" w:eastAsia="仿宋_GB2312"/>
                <w:szCs w:val="24"/>
              </w:rPr>
              <w:t>类别</w:t>
            </w:r>
          </w:p>
        </w:tc>
        <w:tc>
          <w:tcPr>
            <w:tcW w:w="1388" w:type="dxa"/>
            <w:vAlign w:val="center"/>
          </w:tcPr>
          <w:p w14:paraId="449D2512" w14:textId="77777777" w:rsidR="00B23B96" w:rsidRDefault="00000000">
            <w:pPr>
              <w:pStyle w:val="a5"/>
              <w:spacing w:line="390" w:lineRule="exact"/>
              <w:ind w:firstLineChars="0" w:firstLine="0"/>
              <w:jc w:val="center"/>
              <w:rPr>
                <w:rFonts w:ascii="Times New Roman" w:eastAsia="仿宋_GB2312"/>
                <w:szCs w:val="24"/>
              </w:rPr>
            </w:pPr>
            <w:r>
              <w:rPr>
                <w:rFonts w:ascii="Times New Roman" w:eastAsia="仿宋_GB2312"/>
                <w:szCs w:val="24"/>
              </w:rPr>
              <w:t>知识产权</w:t>
            </w:r>
            <w:r>
              <w:rPr>
                <w:rFonts w:ascii="Times New Roman" w:eastAsia="仿宋_GB2312" w:hint="eastAsia"/>
                <w:szCs w:val="24"/>
              </w:rPr>
              <w:t>（标准规范）</w:t>
            </w:r>
            <w:r>
              <w:rPr>
                <w:rFonts w:ascii="Times New Roman" w:eastAsia="仿宋_GB2312"/>
                <w:szCs w:val="24"/>
              </w:rPr>
              <w:t>具体名称</w:t>
            </w:r>
          </w:p>
        </w:tc>
        <w:tc>
          <w:tcPr>
            <w:tcW w:w="1087" w:type="dxa"/>
            <w:vAlign w:val="center"/>
          </w:tcPr>
          <w:p w14:paraId="597C1184" w14:textId="77777777" w:rsidR="00B23B96" w:rsidRDefault="00000000">
            <w:pPr>
              <w:pStyle w:val="a5"/>
              <w:spacing w:line="390" w:lineRule="exact"/>
              <w:ind w:firstLineChars="0" w:firstLine="0"/>
              <w:jc w:val="center"/>
              <w:rPr>
                <w:rFonts w:ascii="Times New Roman" w:eastAsia="仿宋_GB2312"/>
                <w:szCs w:val="24"/>
              </w:rPr>
            </w:pPr>
            <w:r>
              <w:rPr>
                <w:rFonts w:ascii="Times New Roman" w:eastAsia="仿宋_GB2312"/>
                <w:szCs w:val="24"/>
              </w:rPr>
              <w:t>国家</w:t>
            </w:r>
          </w:p>
          <w:p w14:paraId="13F789ED" w14:textId="77777777" w:rsidR="00B23B96" w:rsidRDefault="00000000">
            <w:pPr>
              <w:pStyle w:val="a5"/>
              <w:spacing w:line="390" w:lineRule="exact"/>
              <w:ind w:firstLineChars="0" w:firstLine="0"/>
              <w:jc w:val="center"/>
              <w:rPr>
                <w:rFonts w:ascii="Times New Roman" w:eastAsia="仿宋_GB2312"/>
                <w:szCs w:val="24"/>
              </w:rPr>
            </w:pPr>
            <w:r>
              <w:rPr>
                <w:rFonts w:ascii="Times New Roman" w:eastAsia="仿宋_GB2312"/>
                <w:szCs w:val="24"/>
              </w:rPr>
              <w:t>（地区）</w:t>
            </w:r>
          </w:p>
        </w:tc>
        <w:tc>
          <w:tcPr>
            <w:tcW w:w="1260" w:type="dxa"/>
            <w:vAlign w:val="center"/>
          </w:tcPr>
          <w:p w14:paraId="670AEAE8" w14:textId="77777777" w:rsidR="00B23B96" w:rsidRDefault="00000000">
            <w:pPr>
              <w:pStyle w:val="a5"/>
              <w:spacing w:line="390" w:lineRule="exact"/>
              <w:ind w:firstLineChars="0" w:firstLine="0"/>
              <w:jc w:val="center"/>
              <w:rPr>
                <w:rFonts w:ascii="Times New Roman" w:eastAsia="仿宋_GB2312"/>
                <w:szCs w:val="24"/>
              </w:rPr>
            </w:pPr>
            <w:r>
              <w:rPr>
                <w:rFonts w:ascii="Times New Roman" w:eastAsia="仿宋_GB2312"/>
                <w:szCs w:val="24"/>
              </w:rPr>
              <w:t>授权号</w:t>
            </w:r>
            <w:r>
              <w:rPr>
                <w:rFonts w:ascii="Times New Roman" w:eastAsia="仿宋_GB2312" w:hint="eastAsia"/>
                <w:szCs w:val="24"/>
              </w:rPr>
              <w:t>（标准规范编号）</w:t>
            </w:r>
          </w:p>
        </w:tc>
        <w:tc>
          <w:tcPr>
            <w:tcW w:w="963" w:type="dxa"/>
            <w:vAlign w:val="center"/>
          </w:tcPr>
          <w:p w14:paraId="25EA3F74" w14:textId="77777777" w:rsidR="00B23B96" w:rsidRDefault="00000000">
            <w:pPr>
              <w:pStyle w:val="a5"/>
              <w:spacing w:line="390" w:lineRule="exact"/>
              <w:ind w:firstLineChars="0" w:firstLine="0"/>
              <w:jc w:val="center"/>
              <w:rPr>
                <w:rFonts w:ascii="Times New Roman" w:eastAsia="仿宋_GB2312"/>
                <w:szCs w:val="24"/>
              </w:rPr>
            </w:pPr>
            <w:r>
              <w:rPr>
                <w:rFonts w:ascii="Times New Roman" w:eastAsia="仿宋_GB2312"/>
                <w:szCs w:val="24"/>
              </w:rPr>
              <w:t>授权</w:t>
            </w:r>
            <w:r>
              <w:rPr>
                <w:rFonts w:ascii="Times New Roman" w:eastAsia="仿宋_GB2312" w:hint="eastAsia"/>
                <w:szCs w:val="24"/>
              </w:rPr>
              <w:t>（标准规范发布）</w:t>
            </w:r>
          </w:p>
          <w:p w14:paraId="30F28CC3" w14:textId="77777777" w:rsidR="00B23B96" w:rsidRDefault="00000000">
            <w:pPr>
              <w:pStyle w:val="a5"/>
              <w:spacing w:line="390" w:lineRule="exact"/>
              <w:ind w:firstLineChars="0" w:firstLine="0"/>
              <w:jc w:val="center"/>
              <w:rPr>
                <w:rFonts w:ascii="Times New Roman" w:eastAsia="仿宋_GB2312"/>
                <w:szCs w:val="24"/>
              </w:rPr>
            </w:pPr>
            <w:r>
              <w:rPr>
                <w:rFonts w:ascii="Times New Roman" w:eastAsia="仿宋_GB2312"/>
                <w:szCs w:val="24"/>
              </w:rPr>
              <w:t>日期</w:t>
            </w:r>
          </w:p>
        </w:tc>
        <w:tc>
          <w:tcPr>
            <w:tcW w:w="1036" w:type="dxa"/>
            <w:vAlign w:val="center"/>
          </w:tcPr>
          <w:p w14:paraId="1558035D" w14:textId="77777777" w:rsidR="00B23B96" w:rsidRDefault="00000000">
            <w:pPr>
              <w:pStyle w:val="a5"/>
              <w:spacing w:line="390" w:lineRule="exact"/>
              <w:ind w:firstLineChars="0" w:firstLine="0"/>
              <w:jc w:val="center"/>
              <w:rPr>
                <w:rFonts w:ascii="Times New Roman" w:eastAsia="仿宋_GB2312"/>
                <w:szCs w:val="24"/>
              </w:rPr>
            </w:pPr>
            <w:r>
              <w:rPr>
                <w:rFonts w:ascii="Times New Roman" w:eastAsia="仿宋_GB2312"/>
                <w:szCs w:val="24"/>
              </w:rPr>
              <w:t>证书</w:t>
            </w:r>
          </w:p>
          <w:p w14:paraId="36015DA9" w14:textId="77777777" w:rsidR="00B23B96" w:rsidRDefault="00000000">
            <w:pPr>
              <w:pStyle w:val="a5"/>
              <w:spacing w:line="390" w:lineRule="exact"/>
              <w:ind w:firstLineChars="0" w:firstLine="0"/>
              <w:jc w:val="center"/>
              <w:rPr>
                <w:rFonts w:ascii="Times New Roman" w:eastAsia="仿宋_GB2312"/>
                <w:szCs w:val="24"/>
              </w:rPr>
            </w:pPr>
            <w:r>
              <w:rPr>
                <w:rFonts w:ascii="Times New Roman" w:eastAsia="仿宋_GB2312"/>
                <w:szCs w:val="24"/>
              </w:rPr>
              <w:t>编号</w:t>
            </w:r>
            <w:r>
              <w:rPr>
                <w:rFonts w:ascii="Times New Roman" w:eastAsia="仿宋_GB2312" w:hint="eastAsia"/>
                <w:szCs w:val="24"/>
              </w:rPr>
              <w:t>（标准规范批准发布部门）</w:t>
            </w:r>
          </w:p>
        </w:tc>
        <w:tc>
          <w:tcPr>
            <w:tcW w:w="988" w:type="dxa"/>
            <w:vAlign w:val="center"/>
          </w:tcPr>
          <w:p w14:paraId="1FC4C7CC" w14:textId="77777777" w:rsidR="00B23B96" w:rsidRDefault="00000000">
            <w:pPr>
              <w:pStyle w:val="a5"/>
              <w:spacing w:line="390" w:lineRule="exact"/>
              <w:ind w:firstLineChars="0" w:firstLine="0"/>
              <w:jc w:val="center"/>
              <w:rPr>
                <w:rFonts w:ascii="Times New Roman" w:eastAsia="仿宋_GB2312"/>
                <w:szCs w:val="24"/>
              </w:rPr>
            </w:pPr>
            <w:r>
              <w:rPr>
                <w:rFonts w:ascii="Times New Roman" w:eastAsia="仿宋_GB2312"/>
                <w:szCs w:val="24"/>
              </w:rPr>
              <w:t>权利人</w:t>
            </w:r>
            <w:r>
              <w:rPr>
                <w:rFonts w:ascii="Times New Roman" w:eastAsia="仿宋_GB2312" w:hint="eastAsia"/>
                <w:szCs w:val="24"/>
              </w:rPr>
              <w:t>（标准规范起草单位）</w:t>
            </w:r>
          </w:p>
        </w:tc>
        <w:tc>
          <w:tcPr>
            <w:tcW w:w="993" w:type="dxa"/>
            <w:vAlign w:val="center"/>
          </w:tcPr>
          <w:p w14:paraId="183C6908" w14:textId="77777777" w:rsidR="00B23B96" w:rsidRDefault="00000000">
            <w:pPr>
              <w:pStyle w:val="a5"/>
              <w:spacing w:line="390" w:lineRule="exact"/>
              <w:ind w:firstLineChars="0" w:firstLine="0"/>
              <w:jc w:val="center"/>
              <w:rPr>
                <w:rFonts w:ascii="Times New Roman" w:eastAsia="仿宋_GB2312"/>
                <w:szCs w:val="24"/>
              </w:rPr>
            </w:pPr>
            <w:r>
              <w:rPr>
                <w:rFonts w:ascii="Times New Roman" w:eastAsia="仿宋_GB2312"/>
                <w:szCs w:val="24"/>
              </w:rPr>
              <w:t>发明人</w:t>
            </w:r>
            <w:r>
              <w:rPr>
                <w:rFonts w:ascii="Times New Roman" w:eastAsia="仿宋_GB2312" w:hint="eastAsia"/>
                <w:szCs w:val="24"/>
              </w:rPr>
              <w:t>（标准规范起草人）</w:t>
            </w:r>
          </w:p>
        </w:tc>
      </w:tr>
      <w:tr w:rsidR="00B23B96" w14:paraId="20E48C76" w14:textId="77777777">
        <w:trPr>
          <w:trHeight w:val="544"/>
          <w:jc w:val="center"/>
        </w:trPr>
        <w:tc>
          <w:tcPr>
            <w:tcW w:w="660" w:type="dxa"/>
          </w:tcPr>
          <w:p w14:paraId="0720EF0A" w14:textId="77777777" w:rsidR="00B23B96" w:rsidRDefault="00000000">
            <w:pPr>
              <w:pStyle w:val="Style8"/>
              <w:spacing w:line="390" w:lineRule="exact"/>
              <w:ind w:firstLineChars="0" w:firstLine="0"/>
              <w:rPr>
                <w:rFonts w:ascii="Times New Roman"/>
                <w:sz w:val="18"/>
                <w:szCs w:val="18"/>
              </w:rPr>
            </w:pPr>
            <w:r>
              <w:rPr>
                <w:rFonts w:ascii="Times New Roman" w:hint="eastAsia"/>
                <w:sz w:val="18"/>
                <w:szCs w:val="18"/>
              </w:rPr>
              <w:t>1</w:t>
            </w:r>
          </w:p>
        </w:tc>
        <w:tc>
          <w:tcPr>
            <w:tcW w:w="1260" w:type="dxa"/>
          </w:tcPr>
          <w:p w14:paraId="5312EDEB" w14:textId="77777777" w:rsidR="00B23B96" w:rsidRDefault="00000000">
            <w:pPr>
              <w:pStyle w:val="Style8"/>
              <w:spacing w:line="390" w:lineRule="exact"/>
              <w:ind w:firstLineChars="0" w:firstLine="0"/>
              <w:rPr>
                <w:rFonts w:ascii="Times New Roman"/>
                <w:sz w:val="18"/>
                <w:szCs w:val="18"/>
              </w:rPr>
            </w:pPr>
            <w:r>
              <w:rPr>
                <w:rFonts w:ascii="Times New Roman" w:hint="eastAsia"/>
                <w:sz w:val="18"/>
                <w:szCs w:val="18"/>
              </w:rPr>
              <w:t>专利</w:t>
            </w:r>
          </w:p>
        </w:tc>
        <w:tc>
          <w:tcPr>
            <w:tcW w:w="1388" w:type="dxa"/>
          </w:tcPr>
          <w:p w14:paraId="068EDA64" w14:textId="77777777" w:rsidR="00B23B96" w:rsidRDefault="00000000">
            <w:pPr>
              <w:pStyle w:val="Style8"/>
              <w:spacing w:line="390" w:lineRule="exact"/>
              <w:ind w:firstLineChars="0" w:firstLine="0"/>
              <w:rPr>
                <w:rFonts w:ascii="Times New Roman"/>
                <w:sz w:val="18"/>
                <w:szCs w:val="18"/>
              </w:rPr>
            </w:pPr>
            <w:r>
              <w:rPr>
                <w:rFonts w:ascii="Times New Roman" w:hint="eastAsia"/>
                <w:sz w:val="18"/>
                <w:szCs w:val="18"/>
              </w:rPr>
              <w:t>一种具有掺钴涂层的纯钛种植体及其制备方法</w:t>
            </w:r>
          </w:p>
        </w:tc>
        <w:tc>
          <w:tcPr>
            <w:tcW w:w="1087" w:type="dxa"/>
          </w:tcPr>
          <w:p w14:paraId="4B27B5C1" w14:textId="77777777" w:rsidR="00B23B96" w:rsidRDefault="00000000">
            <w:pPr>
              <w:pStyle w:val="Style8"/>
              <w:spacing w:line="390" w:lineRule="exact"/>
              <w:ind w:firstLineChars="0" w:firstLine="0"/>
              <w:rPr>
                <w:rFonts w:ascii="Times New Roman"/>
                <w:sz w:val="18"/>
                <w:szCs w:val="18"/>
              </w:rPr>
            </w:pPr>
            <w:r>
              <w:rPr>
                <w:rFonts w:ascii="Times New Roman" w:hint="eastAsia"/>
                <w:sz w:val="18"/>
                <w:szCs w:val="18"/>
              </w:rPr>
              <w:t>中国</w:t>
            </w:r>
          </w:p>
        </w:tc>
        <w:tc>
          <w:tcPr>
            <w:tcW w:w="1260" w:type="dxa"/>
          </w:tcPr>
          <w:p w14:paraId="28AB5644" w14:textId="77777777" w:rsidR="00B23B96" w:rsidRDefault="00000000">
            <w:pPr>
              <w:pStyle w:val="Style8"/>
              <w:spacing w:line="390" w:lineRule="exact"/>
              <w:ind w:firstLineChars="0" w:firstLine="0"/>
              <w:rPr>
                <w:rFonts w:ascii="Times New Roman"/>
                <w:sz w:val="18"/>
                <w:szCs w:val="18"/>
              </w:rPr>
            </w:pPr>
            <w:r>
              <w:rPr>
                <w:rFonts w:ascii="Times New Roman" w:hint="eastAsia"/>
                <w:sz w:val="18"/>
                <w:szCs w:val="18"/>
              </w:rPr>
              <w:t>CN111394766B</w:t>
            </w:r>
          </w:p>
        </w:tc>
        <w:tc>
          <w:tcPr>
            <w:tcW w:w="963" w:type="dxa"/>
          </w:tcPr>
          <w:p w14:paraId="7FE54209" w14:textId="77777777" w:rsidR="00B23B96" w:rsidRDefault="00000000">
            <w:pPr>
              <w:pStyle w:val="Style8"/>
              <w:spacing w:line="390" w:lineRule="exact"/>
              <w:ind w:firstLineChars="0" w:firstLine="0"/>
              <w:rPr>
                <w:rFonts w:ascii="Times New Roman"/>
                <w:sz w:val="18"/>
                <w:szCs w:val="18"/>
              </w:rPr>
            </w:pPr>
            <w:r>
              <w:rPr>
                <w:rFonts w:ascii="Times New Roman" w:hint="eastAsia"/>
                <w:sz w:val="18"/>
                <w:szCs w:val="18"/>
              </w:rPr>
              <w:t>2020.4.8</w:t>
            </w:r>
          </w:p>
        </w:tc>
        <w:tc>
          <w:tcPr>
            <w:tcW w:w="1036" w:type="dxa"/>
          </w:tcPr>
          <w:p w14:paraId="65B02ECA" w14:textId="77777777" w:rsidR="00B23B96" w:rsidRDefault="00000000">
            <w:pPr>
              <w:pStyle w:val="Style8"/>
              <w:spacing w:line="390" w:lineRule="exact"/>
              <w:ind w:firstLineChars="0" w:firstLine="0"/>
              <w:rPr>
                <w:rFonts w:ascii="Times New Roman"/>
                <w:sz w:val="18"/>
                <w:szCs w:val="18"/>
              </w:rPr>
            </w:pPr>
            <w:r>
              <w:rPr>
                <w:rFonts w:ascii="Times New Roman" w:hint="eastAsia"/>
                <w:sz w:val="18"/>
                <w:szCs w:val="18"/>
              </w:rPr>
              <w:t>ZL202010267458.9</w:t>
            </w:r>
          </w:p>
        </w:tc>
        <w:tc>
          <w:tcPr>
            <w:tcW w:w="988" w:type="dxa"/>
          </w:tcPr>
          <w:p w14:paraId="50CA269F" w14:textId="77777777" w:rsidR="00B23B96" w:rsidRDefault="00000000">
            <w:pPr>
              <w:pStyle w:val="Style8"/>
              <w:spacing w:line="390" w:lineRule="exact"/>
              <w:ind w:firstLineChars="0" w:firstLine="0"/>
              <w:rPr>
                <w:rFonts w:ascii="Times New Roman"/>
                <w:sz w:val="18"/>
                <w:szCs w:val="18"/>
              </w:rPr>
            </w:pPr>
            <w:r>
              <w:rPr>
                <w:rFonts w:ascii="Times New Roman" w:hint="eastAsia"/>
                <w:sz w:val="18"/>
                <w:szCs w:val="18"/>
              </w:rPr>
              <w:t>浙江大学医学院附属口腔医院</w:t>
            </w:r>
          </w:p>
        </w:tc>
        <w:tc>
          <w:tcPr>
            <w:tcW w:w="993" w:type="dxa"/>
          </w:tcPr>
          <w:p w14:paraId="63167599" w14:textId="77777777" w:rsidR="00B23B96" w:rsidRDefault="00000000">
            <w:pPr>
              <w:pStyle w:val="Style8"/>
              <w:spacing w:line="390" w:lineRule="exact"/>
              <w:ind w:firstLineChars="0" w:firstLine="0"/>
              <w:rPr>
                <w:rFonts w:ascii="Times New Roman"/>
                <w:sz w:val="18"/>
                <w:szCs w:val="18"/>
              </w:rPr>
            </w:pPr>
            <w:r>
              <w:rPr>
                <w:rFonts w:ascii="Times New Roman" w:hint="eastAsia"/>
                <w:sz w:val="18"/>
                <w:szCs w:val="18"/>
              </w:rPr>
              <w:t>杨国利</w:t>
            </w:r>
          </w:p>
        </w:tc>
      </w:tr>
    </w:tbl>
    <w:p w14:paraId="4AE5C298" w14:textId="77777777" w:rsidR="00B23B96" w:rsidRDefault="00B23B96"/>
    <w:p w14:paraId="5B55CC16" w14:textId="77777777" w:rsidR="00B23B96" w:rsidRDefault="00B23B96"/>
    <w:p w14:paraId="5C164DF4" w14:textId="77777777" w:rsidR="00B23B96" w:rsidRDefault="00B23B96"/>
    <w:sectPr w:rsidR="00B23B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B0604020202020204"/>
    <w:charset w:val="86"/>
    <w:family w:val="modern"/>
    <w:pitch w:val="default"/>
    <w:sig w:usb0="00000000" w:usb1="00000000" w:usb2="00000010" w:usb3="00000000" w:csb0="00040001" w:csb1="00000000"/>
  </w:font>
  <w:font w:name="方正小标宋简体">
    <w:altName w:val="Microsoft YaHei UI"/>
    <w:panose1 w:val="020B0604020202020204"/>
    <w:charset w:val="86"/>
    <w:family w:val="script"/>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简体">
    <w:altName w:val="微软雅黑"/>
    <w:panose1 w:val="020B0604020202020204"/>
    <w:charset w:val="86"/>
    <w:family w:val="auto"/>
    <w:pitch w:val="default"/>
    <w:sig w:usb0="00000000" w:usb1="00000000" w:usb2="00000000" w:usb3="00000000" w:csb0="00040000" w:csb1="00000000"/>
  </w:font>
  <w:font w:name="仿宋">
    <w:altName w:val="FangSong"/>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A89DBB2"/>
    <w:multiLevelType w:val="singleLevel"/>
    <w:tmpl w:val="DA89DBB2"/>
    <w:lvl w:ilvl="0">
      <w:start w:val="1"/>
      <w:numFmt w:val="decimal"/>
      <w:suff w:val="nothing"/>
      <w:lvlText w:val="%1、"/>
      <w:lvlJc w:val="left"/>
    </w:lvl>
  </w:abstractNum>
  <w:num w:numId="1" w16cid:durableId="240413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1"/>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IwZWI3YjA3NDcxMzgyZWE1YmExYTk2Yzc1YzMwMTMifQ=="/>
    <w:docVar w:name="EN.InstantFormat" w:val="&lt;ENInstantFormat&gt;&lt;Enabled&gt;1&lt;/Enabled&gt;&lt;ScanUnformatted&gt;1&lt;/ScanUnformatted&gt;&lt;ScanChanges&gt;1&lt;/ScanChanges&gt;&lt;Suspended&gt;0&lt;/Suspended&gt;&lt;/ENInstantFormat&gt;"/>
    <w:docVar w:name="EN.Layout" w:val="&lt;ENLayout&gt;&lt;Style&gt;Acta Biomaterialia&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vf090sesa29fqeee28x9px62eavrp22adr5&quot;&gt;My EndNote Library&lt;record-ids&gt;&lt;item&gt;104&lt;/item&gt;&lt;/record-ids&gt;&lt;/item&gt;&lt;/Libraries&gt;"/>
  </w:docVars>
  <w:rsids>
    <w:rsidRoot w:val="007A378A"/>
    <w:rsid w:val="00133845"/>
    <w:rsid w:val="004303D7"/>
    <w:rsid w:val="004D3794"/>
    <w:rsid w:val="005956FF"/>
    <w:rsid w:val="00653BB3"/>
    <w:rsid w:val="006E1A36"/>
    <w:rsid w:val="007A378A"/>
    <w:rsid w:val="007D5163"/>
    <w:rsid w:val="00821DF8"/>
    <w:rsid w:val="008B76F6"/>
    <w:rsid w:val="008F6EB2"/>
    <w:rsid w:val="00A2366E"/>
    <w:rsid w:val="00B23B96"/>
    <w:rsid w:val="00B272D7"/>
    <w:rsid w:val="00C03F73"/>
    <w:rsid w:val="00CC64D3"/>
    <w:rsid w:val="00E3082F"/>
    <w:rsid w:val="07287ACA"/>
    <w:rsid w:val="0B1313B8"/>
    <w:rsid w:val="0B521208"/>
    <w:rsid w:val="148B36A2"/>
    <w:rsid w:val="1CAB26B7"/>
    <w:rsid w:val="1F553D43"/>
    <w:rsid w:val="24942F2D"/>
    <w:rsid w:val="2D920278"/>
    <w:rsid w:val="331111E6"/>
    <w:rsid w:val="3B140CCD"/>
    <w:rsid w:val="3E6076C0"/>
    <w:rsid w:val="3F1B2679"/>
    <w:rsid w:val="41D57ADD"/>
    <w:rsid w:val="4B9E2841"/>
    <w:rsid w:val="61036E98"/>
    <w:rsid w:val="62D80472"/>
    <w:rsid w:val="66693E1B"/>
    <w:rsid w:val="670459B5"/>
    <w:rsid w:val="6B122D3D"/>
    <w:rsid w:val="71AB4D77"/>
    <w:rsid w:val="72CE5C83"/>
    <w:rsid w:val="74D5418A"/>
    <w:rsid w:val="7BEA7F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4D37D17"/>
  <w15:docId w15:val="{D60F2F0D-ABF4-EB43-9412-4E97ED6CA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keepNext/>
      <w:keepLines/>
      <w:widowControl/>
      <w:spacing w:before="340" w:after="330" w:line="578" w:lineRule="auto"/>
      <w:jc w:val="lef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widowControl/>
      <w:jc w:val="left"/>
    </w:pPr>
  </w:style>
  <w:style w:type="paragraph" w:styleId="a5">
    <w:name w:val="Plain Text"/>
    <w:basedOn w:val="a"/>
    <w:qFormat/>
    <w:pPr>
      <w:spacing w:line="360" w:lineRule="auto"/>
      <w:ind w:firstLineChars="200" w:firstLine="480"/>
    </w:pPr>
    <w:rPr>
      <w:rFonts w:ascii="仿宋_GB2312"/>
      <w:sz w:val="24"/>
    </w:rPr>
  </w:style>
  <w:style w:type="table" w:styleId="a6">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qFormat/>
    <w:rPr>
      <w:color w:val="0563C1" w:themeColor="hyperlink"/>
      <w:u w:val="single"/>
    </w:r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character" w:customStyle="1" w:styleId="title1">
    <w:name w:val="title1"/>
    <w:qFormat/>
    <w:rPr>
      <w:b/>
      <w:bCs/>
      <w:color w:val="999900"/>
      <w:sz w:val="24"/>
      <w:szCs w:val="24"/>
    </w:rPr>
  </w:style>
  <w:style w:type="character" w:customStyle="1" w:styleId="a4">
    <w:name w:val="批注文字 字符"/>
    <w:basedOn w:val="a0"/>
    <w:link w:val="a3"/>
    <w:uiPriority w:val="99"/>
    <w:qFormat/>
    <w:rPr>
      <w:rFonts w:ascii="Times New Roman" w:eastAsia="宋体" w:hAnsi="Times New Roman" w:cs="Times New Roman"/>
      <w:szCs w:val="20"/>
    </w:rPr>
  </w:style>
  <w:style w:type="paragraph" w:customStyle="1" w:styleId="Style8">
    <w:name w:val="_Style 8"/>
    <w:basedOn w:val="a"/>
    <w:next w:val="a"/>
    <w:qFormat/>
    <w:pPr>
      <w:spacing w:line="360" w:lineRule="auto"/>
      <w:ind w:firstLineChars="200" w:firstLine="480"/>
    </w:pPr>
    <w:rPr>
      <w:rFonts w:ascii="仿宋_GB2312"/>
      <w:sz w:val="24"/>
    </w:rPr>
  </w:style>
  <w:style w:type="paragraph" w:customStyle="1" w:styleId="EndNoteBibliographyTitle">
    <w:name w:val="EndNote Bibliography Title"/>
    <w:qFormat/>
    <w:pPr>
      <w:jc w:val="center"/>
    </w:pPr>
    <w:rPr>
      <w:kern w:val="2"/>
    </w:rPr>
  </w:style>
  <w:style w:type="paragraph" w:customStyle="1" w:styleId="EndNoteBibliography">
    <w:name w:val="EndNote Bibliography"/>
    <w:qFormat/>
    <w:pPr>
      <w:jc w:val="both"/>
    </w:pPr>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910</Words>
  <Characters>5187</Characters>
  <Application>Microsoft Office Word</Application>
  <DocSecurity>0</DocSecurity>
  <Lines>43</Lines>
  <Paragraphs>12</Paragraphs>
  <ScaleCrop>false</ScaleCrop>
  <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ZJU</dc:creator>
  <cp:lastModifiedBy>jzw</cp:lastModifiedBy>
  <cp:revision>3</cp:revision>
  <dcterms:created xsi:type="dcterms:W3CDTF">2024-08-08T07:03:00Z</dcterms:created>
  <dcterms:modified xsi:type="dcterms:W3CDTF">2024-08-08T07:29:00Z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54BB39596E0E476FA5B4D5234B87B448_13</vt:lpwstr>
  </property>
</Properties>
</file>