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AC4FF" w14:textId="77777777" w:rsidR="007A378A" w:rsidRDefault="007A378A" w:rsidP="007A378A">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14:paraId="62742E12" w14:textId="77777777" w:rsidR="007A378A" w:rsidRDefault="007A378A" w:rsidP="007A378A">
      <w:pPr>
        <w:spacing w:line="500" w:lineRule="exact"/>
        <w:ind w:left="643" w:hanging="643"/>
        <w:jc w:val="center"/>
        <w:rPr>
          <w:rFonts w:eastAsia="仿宋_GB2312"/>
          <w:b/>
          <w:bCs/>
          <w:sz w:val="32"/>
          <w:szCs w:val="32"/>
        </w:rPr>
      </w:pPr>
    </w:p>
    <w:p w14:paraId="1E1854AA" w14:textId="77777777" w:rsidR="007A378A" w:rsidRDefault="007A378A" w:rsidP="007A378A">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2674B55B" w14:textId="77777777" w:rsidR="007A378A" w:rsidRDefault="007A378A" w:rsidP="007A378A">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665E355B" w14:textId="77777777" w:rsidR="007A378A" w:rsidRDefault="007A378A" w:rsidP="007A378A">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4731C0F8" w14:textId="77777777" w:rsidR="007A378A" w:rsidRDefault="007A378A" w:rsidP="007A378A">
      <w:pPr>
        <w:spacing w:line="500" w:lineRule="exact"/>
        <w:ind w:firstLineChars="200" w:firstLine="640"/>
        <w:rPr>
          <w:rFonts w:eastAsia="黑体"/>
          <w:bCs/>
          <w:sz w:val="32"/>
          <w:szCs w:val="32"/>
        </w:rPr>
      </w:pPr>
      <w:r>
        <w:rPr>
          <w:rFonts w:eastAsia="黑体"/>
          <w:bCs/>
          <w:sz w:val="32"/>
          <w:szCs w:val="32"/>
        </w:rPr>
        <w:t>五、相关说明</w:t>
      </w:r>
    </w:p>
    <w:p w14:paraId="5AC4CCEC" w14:textId="77777777" w:rsidR="007A378A" w:rsidRDefault="007A378A" w:rsidP="007A378A">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4AF669FA" w14:textId="77777777" w:rsidR="007A378A" w:rsidRDefault="007A378A" w:rsidP="007A378A">
      <w:pPr>
        <w:spacing w:line="500" w:lineRule="exact"/>
        <w:ind w:firstLineChars="200" w:firstLine="640"/>
        <w:rPr>
          <w:rFonts w:eastAsia="仿宋_GB2312"/>
          <w:sz w:val="32"/>
          <w:szCs w:val="32"/>
        </w:rPr>
      </w:pPr>
    </w:p>
    <w:p w14:paraId="6A4C7967" w14:textId="77777777" w:rsidR="007A378A" w:rsidRPr="00B272D7" w:rsidRDefault="007A378A" w:rsidP="007A378A">
      <w:pPr>
        <w:spacing w:line="500" w:lineRule="exact"/>
        <w:ind w:firstLineChars="200" w:firstLine="640"/>
        <w:rPr>
          <w:rFonts w:eastAsia="仿宋_GB2312"/>
          <w:color w:val="FF0000"/>
          <w:sz w:val="32"/>
          <w:szCs w:val="32"/>
        </w:rPr>
      </w:pPr>
      <w:r w:rsidRPr="00B272D7">
        <w:rPr>
          <w:rFonts w:eastAsia="仿宋_GB2312" w:hint="eastAsia"/>
          <w:color w:val="FF0000"/>
          <w:sz w:val="32"/>
          <w:szCs w:val="32"/>
        </w:rPr>
        <w:t>公示信息表</w:t>
      </w:r>
      <w:r w:rsidR="00653BB3">
        <w:rPr>
          <w:rFonts w:eastAsia="仿宋_GB2312" w:hint="eastAsia"/>
          <w:color w:val="FF0000"/>
          <w:sz w:val="32"/>
          <w:szCs w:val="32"/>
        </w:rPr>
        <w:t>，确认不会修改后，</w:t>
      </w:r>
      <w:r w:rsidRPr="00B272D7">
        <w:rPr>
          <w:rFonts w:eastAsia="仿宋_GB2312" w:hint="eastAsia"/>
          <w:color w:val="FF0000"/>
          <w:sz w:val="32"/>
          <w:szCs w:val="32"/>
        </w:rPr>
        <w:t>请发送到科研院成果部</w:t>
      </w:r>
      <w:r w:rsidRPr="00B272D7">
        <w:rPr>
          <w:rFonts w:eastAsia="仿宋_GB2312" w:hint="eastAsia"/>
          <w:color w:val="FF0000"/>
          <w:sz w:val="32"/>
          <w:szCs w:val="32"/>
        </w:rPr>
        <w:t>kyc</w:t>
      </w:r>
      <w:r w:rsidRPr="00B272D7">
        <w:rPr>
          <w:rFonts w:eastAsia="仿宋_GB2312"/>
          <w:color w:val="FF0000"/>
          <w:sz w:val="32"/>
          <w:szCs w:val="32"/>
        </w:rPr>
        <w:t>1@zju.edu.cn</w:t>
      </w:r>
      <w:r w:rsidRPr="00B272D7">
        <w:rPr>
          <w:rFonts w:eastAsia="仿宋_GB2312" w:hint="eastAsia"/>
          <w:color w:val="FF0000"/>
          <w:sz w:val="32"/>
          <w:szCs w:val="32"/>
        </w:rPr>
        <w:t>邮箱。</w:t>
      </w:r>
      <w:r w:rsidR="00653BB3">
        <w:rPr>
          <w:rFonts w:eastAsia="仿宋_GB2312" w:hint="eastAsia"/>
          <w:color w:val="FF0000"/>
          <w:sz w:val="32"/>
          <w:szCs w:val="32"/>
        </w:rPr>
        <w:t>由科研院按照先后顺序进行公示。</w:t>
      </w:r>
    </w:p>
    <w:p w14:paraId="12DA5F9A" w14:textId="77777777" w:rsidR="007A378A" w:rsidRDefault="007A378A" w:rsidP="007A378A">
      <w:pPr>
        <w:spacing w:line="500" w:lineRule="exact"/>
        <w:ind w:firstLineChars="200" w:firstLine="640"/>
        <w:rPr>
          <w:rFonts w:eastAsia="仿宋_GB2312"/>
          <w:sz w:val="32"/>
          <w:szCs w:val="32"/>
        </w:rPr>
      </w:pPr>
    </w:p>
    <w:p w14:paraId="5E926219" w14:textId="77777777" w:rsidR="007A378A" w:rsidRPr="007A378A" w:rsidRDefault="007A378A" w:rsidP="007A378A">
      <w:pPr>
        <w:spacing w:line="500" w:lineRule="exact"/>
        <w:ind w:firstLineChars="200" w:firstLine="640"/>
        <w:rPr>
          <w:rFonts w:eastAsia="仿宋_GB2312"/>
          <w:sz w:val="32"/>
          <w:szCs w:val="32"/>
        </w:rPr>
      </w:pPr>
    </w:p>
    <w:p w14:paraId="30CA3A0A" w14:textId="77777777" w:rsidR="007A378A" w:rsidRDefault="007A378A" w:rsidP="007A378A">
      <w:pPr>
        <w:spacing w:line="500" w:lineRule="exact"/>
        <w:ind w:firstLineChars="200" w:firstLine="640"/>
        <w:rPr>
          <w:rFonts w:eastAsia="仿宋_GB2312"/>
          <w:sz w:val="32"/>
          <w:szCs w:val="32"/>
        </w:rPr>
      </w:pPr>
    </w:p>
    <w:p w14:paraId="59216D1E" w14:textId="77777777" w:rsidR="007A378A" w:rsidRDefault="007A378A" w:rsidP="007A378A">
      <w:pPr>
        <w:widowControl/>
        <w:jc w:val="left"/>
        <w:rPr>
          <w:rFonts w:eastAsia="仿宋_GB2312"/>
          <w:sz w:val="32"/>
          <w:szCs w:val="32"/>
        </w:rPr>
      </w:pPr>
      <w:r>
        <w:rPr>
          <w:rFonts w:eastAsia="仿宋_GB2312"/>
          <w:sz w:val="32"/>
          <w:szCs w:val="32"/>
        </w:rPr>
        <w:br w:type="page"/>
      </w:r>
    </w:p>
    <w:p w14:paraId="72640FC8"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lastRenderedPageBreak/>
        <w:t>浙江省科学技术奖公示信息表</w:t>
      </w:r>
      <w:r w:rsidRPr="007A378A">
        <w:rPr>
          <w:rStyle w:val="title1"/>
          <w:rFonts w:eastAsia="仿宋_GB2312"/>
          <w:color w:val="auto"/>
          <w:sz w:val="32"/>
          <w:szCs w:val="32"/>
        </w:rPr>
        <w:t>（单位提名）</w:t>
      </w:r>
    </w:p>
    <w:p w14:paraId="03BE5D7A" w14:textId="3299C0A5" w:rsidR="007A378A" w:rsidRPr="007A378A" w:rsidRDefault="007A378A" w:rsidP="007A378A">
      <w:pPr>
        <w:spacing w:line="440" w:lineRule="exact"/>
        <w:rPr>
          <w:rFonts w:eastAsia="仿宋_GB2312"/>
          <w:sz w:val="28"/>
          <w:szCs w:val="24"/>
        </w:rPr>
      </w:pPr>
      <w:r w:rsidRPr="007A378A">
        <w:rPr>
          <w:rFonts w:eastAsia="仿宋_GB2312"/>
          <w:sz w:val="28"/>
          <w:szCs w:val="24"/>
        </w:rPr>
        <w:t>提名奖项：</w:t>
      </w:r>
      <w:r w:rsidRPr="009C146B">
        <w:rPr>
          <w:rFonts w:eastAsia="仿宋_GB2312"/>
          <w:sz w:val="28"/>
          <w:szCs w:val="24"/>
        </w:rPr>
        <w:t>自然科学奖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588779DB" w14:textId="77777777" w:rsidTr="00CC64D3">
        <w:trPr>
          <w:trHeight w:val="647"/>
        </w:trPr>
        <w:tc>
          <w:tcPr>
            <w:tcW w:w="2156" w:type="dxa"/>
            <w:vAlign w:val="center"/>
          </w:tcPr>
          <w:p w14:paraId="3914C180"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6C501D78" w14:textId="2612DE10" w:rsidR="007A378A" w:rsidRPr="009C146B" w:rsidRDefault="009C146B" w:rsidP="0000285E">
            <w:pPr>
              <w:jc w:val="center"/>
              <w:rPr>
                <w:rStyle w:val="title1"/>
                <w:rFonts w:eastAsia="仿宋_GB2312"/>
                <w:b w:val="0"/>
                <w:color w:val="auto"/>
                <w:sz w:val="28"/>
              </w:rPr>
            </w:pPr>
            <w:bookmarkStart w:id="3" w:name="OLE_LINK1"/>
            <w:r w:rsidRPr="009C146B">
              <w:rPr>
                <w:rStyle w:val="title1"/>
                <w:rFonts w:eastAsia="仿宋_GB2312" w:hint="eastAsia"/>
                <w:b w:val="0"/>
                <w:color w:val="auto"/>
                <w:sz w:val="28"/>
              </w:rPr>
              <w:t>社会传播动力学的理论及其应用</w:t>
            </w:r>
            <w:bookmarkEnd w:id="3"/>
          </w:p>
        </w:tc>
      </w:tr>
      <w:tr w:rsidR="007A378A" w:rsidRPr="007A378A" w14:paraId="0176DFE0" w14:textId="77777777" w:rsidTr="00CC64D3">
        <w:trPr>
          <w:trHeight w:val="561"/>
        </w:trPr>
        <w:tc>
          <w:tcPr>
            <w:tcW w:w="2156" w:type="dxa"/>
            <w:vAlign w:val="center"/>
          </w:tcPr>
          <w:p w14:paraId="605AAABC"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1154E8E2" w14:textId="7C26468B" w:rsidR="007A378A" w:rsidRPr="007A378A" w:rsidRDefault="009C146B" w:rsidP="0000285E">
            <w:pPr>
              <w:jc w:val="center"/>
              <w:rPr>
                <w:rStyle w:val="title1"/>
                <w:rFonts w:eastAsia="仿宋_GB2312"/>
                <w:b w:val="0"/>
                <w:color w:val="auto"/>
                <w:sz w:val="28"/>
              </w:rPr>
            </w:pPr>
            <w:r>
              <w:rPr>
                <w:rStyle w:val="title1"/>
                <w:rFonts w:eastAsia="仿宋_GB2312" w:hint="eastAsia"/>
                <w:b w:val="0"/>
                <w:color w:val="auto"/>
                <w:sz w:val="28"/>
              </w:rPr>
              <w:t>一等奖</w:t>
            </w:r>
          </w:p>
        </w:tc>
      </w:tr>
      <w:tr w:rsidR="007A378A" w:rsidRPr="007A378A" w14:paraId="3B1A278B" w14:textId="77777777" w:rsidTr="00BE4955">
        <w:trPr>
          <w:trHeight w:val="1611"/>
        </w:trPr>
        <w:tc>
          <w:tcPr>
            <w:tcW w:w="2156" w:type="dxa"/>
            <w:vAlign w:val="center"/>
          </w:tcPr>
          <w:p w14:paraId="48774993"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234E64E5"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118177FE"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368583B2" w14:textId="5D1529CA" w:rsidR="007A378A" w:rsidRPr="00CC64D3" w:rsidRDefault="00573299" w:rsidP="00CC64D3">
            <w:pPr>
              <w:spacing w:line="440" w:lineRule="exact"/>
              <w:jc w:val="left"/>
              <w:rPr>
                <w:rFonts w:eastAsia="方正黑体简体"/>
                <w:sz w:val="32"/>
                <w:szCs w:val="22"/>
              </w:rPr>
            </w:pPr>
            <w:r>
              <w:rPr>
                <w:rFonts w:eastAsia="仿宋_GB2312" w:hint="eastAsia"/>
                <w:bCs/>
                <w:sz w:val="24"/>
                <w:szCs w:val="24"/>
              </w:rPr>
              <w:t>见</w:t>
            </w:r>
            <w:r w:rsidR="00BE4955">
              <w:rPr>
                <w:rFonts w:eastAsia="仿宋_GB2312" w:hint="eastAsia"/>
                <w:bCs/>
                <w:sz w:val="24"/>
                <w:szCs w:val="24"/>
              </w:rPr>
              <w:t>附表</w:t>
            </w:r>
          </w:p>
        </w:tc>
      </w:tr>
      <w:tr w:rsidR="007A378A" w:rsidRPr="007A378A" w14:paraId="398C5E7C" w14:textId="77777777" w:rsidTr="00CC64D3">
        <w:trPr>
          <w:trHeight w:val="1958"/>
        </w:trPr>
        <w:tc>
          <w:tcPr>
            <w:tcW w:w="2156" w:type="dxa"/>
            <w:tcBorders>
              <w:right w:val="single" w:sz="4" w:space="0" w:color="auto"/>
            </w:tcBorders>
            <w:vAlign w:val="center"/>
          </w:tcPr>
          <w:p w14:paraId="756BDE34"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14:paraId="46386182" w14:textId="3FDC073D" w:rsidR="007A378A" w:rsidRPr="007A378A" w:rsidRDefault="009C146B" w:rsidP="0000285E">
            <w:pPr>
              <w:spacing w:line="440" w:lineRule="exact"/>
              <w:rPr>
                <w:rFonts w:eastAsia="仿宋_GB2312"/>
                <w:bCs/>
                <w:sz w:val="24"/>
                <w:szCs w:val="24"/>
              </w:rPr>
            </w:pPr>
            <w:r>
              <w:rPr>
                <w:rFonts w:eastAsia="仿宋_GB2312" w:hint="eastAsia"/>
                <w:bCs/>
                <w:sz w:val="24"/>
                <w:szCs w:val="24"/>
              </w:rPr>
              <w:t>张子柯</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7C01925D" w14:textId="34AE4E0F" w:rsidR="007A378A" w:rsidRPr="007A378A" w:rsidRDefault="009C146B" w:rsidP="0000285E">
            <w:pPr>
              <w:spacing w:line="440" w:lineRule="exact"/>
              <w:rPr>
                <w:rFonts w:eastAsia="仿宋_GB2312"/>
                <w:bCs/>
                <w:sz w:val="24"/>
                <w:szCs w:val="24"/>
              </w:rPr>
            </w:pPr>
            <w:r>
              <w:rPr>
                <w:rFonts w:eastAsia="仿宋_GB2312" w:hint="eastAsia"/>
                <w:bCs/>
                <w:sz w:val="24"/>
                <w:szCs w:val="24"/>
              </w:rPr>
              <w:t>孙桂全</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bookmarkStart w:id="4" w:name="OLE_LINK11"/>
            <w:r>
              <w:rPr>
                <w:rFonts w:eastAsia="仿宋_GB2312" w:hint="eastAsia"/>
                <w:bCs/>
                <w:sz w:val="24"/>
                <w:szCs w:val="24"/>
              </w:rPr>
              <w:t>教授</w:t>
            </w:r>
            <w:bookmarkEnd w:id="4"/>
            <w:r w:rsidR="007A378A" w:rsidRPr="007A378A">
              <w:rPr>
                <w:rFonts w:eastAsia="仿宋_GB2312"/>
                <w:bCs/>
                <w:sz w:val="24"/>
                <w:szCs w:val="24"/>
              </w:rPr>
              <w:t>，</w:t>
            </w:r>
            <w:r>
              <w:rPr>
                <w:rFonts w:eastAsia="仿宋_GB2312" w:hint="eastAsia"/>
                <w:bCs/>
                <w:sz w:val="24"/>
                <w:szCs w:val="24"/>
              </w:rPr>
              <w:t>中北大学</w:t>
            </w:r>
            <w:r w:rsidR="007A378A" w:rsidRPr="007A378A">
              <w:rPr>
                <w:rFonts w:eastAsia="仿宋_GB2312"/>
                <w:bCs/>
                <w:sz w:val="24"/>
                <w:szCs w:val="24"/>
              </w:rPr>
              <w:t>；</w:t>
            </w:r>
          </w:p>
          <w:p w14:paraId="54143ED2" w14:textId="622E724B" w:rsidR="009C146B" w:rsidRPr="007A378A" w:rsidRDefault="009C146B" w:rsidP="009C146B">
            <w:pPr>
              <w:spacing w:line="440" w:lineRule="exact"/>
              <w:rPr>
                <w:rFonts w:eastAsia="仿宋_GB2312"/>
                <w:bCs/>
                <w:sz w:val="24"/>
                <w:szCs w:val="24"/>
              </w:rPr>
            </w:pPr>
            <w:r>
              <w:rPr>
                <w:rFonts w:eastAsia="仿宋_GB2312" w:hint="eastAsia"/>
                <w:bCs/>
                <w:sz w:val="24"/>
                <w:szCs w:val="24"/>
              </w:rPr>
              <w:t>靳祯</w:t>
            </w:r>
            <w:r w:rsidRPr="007A378A">
              <w:rPr>
                <w:rFonts w:eastAsia="仿宋_GB2312"/>
                <w:bCs/>
                <w:sz w:val="24"/>
                <w:szCs w:val="24"/>
              </w:rPr>
              <w:t>，排名</w:t>
            </w:r>
            <w:r w:rsidRPr="007A378A">
              <w:rPr>
                <w:rFonts w:eastAsia="仿宋_GB2312"/>
                <w:bCs/>
                <w:sz w:val="24"/>
                <w:szCs w:val="24"/>
              </w:rPr>
              <w:t>3</w:t>
            </w:r>
            <w:r w:rsidRPr="007A378A">
              <w:rPr>
                <w:rFonts w:eastAsia="仿宋_GB2312"/>
                <w:bCs/>
                <w:sz w:val="24"/>
                <w:szCs w:val="24"/>
              </w:rPr>
              <w:t>，</w:t>
            </w:r>
            <w:r w:rsidRPr="009C146B">
              <w:rPr>
                <w:rFonts w:eastAsia="仿宋_GB2312" w:hint="eastAsia"/>
                <w:bCs/>
                <w:sz w:val="24"/>
                <w:szCs w:val="24"/>
              </w:rPr>
              <w:t>教授</w:t>
            </w:r>
            <w:r w:rsidRPr="007A378A">
              <w:rPr>
                <w:rFonts w:eastAsia="仿宋_GB2312"/>
                <w:bCs/>
                <w:sz w:val="24"/>
                <w:szCs w:val="24"/>
              </w:rPr>
              <w:t>，</w:t>
            </w:r>
            <w:r>
              <w:rPr>
                <w:rFonts w:eastAsia="仿宋_GB2312" w:hint="eastAsia"/>
                <w:bCs/>
                <w:sz w:val="24"/>
                <w:szCs w:val="24"/>
              </w:rPr>
              <w:t>山西大学</w:t>
            </w:r>
            <w:r w:rsidRPr="007A378A">
              <w:rPr>
                <w:rFonts w:eastAsia="仿宋_GB2312"/>
                <w:bCs/>
                <w:sz w:val="24"/>
                <w:szCs w:val="24"/>
              </w:rPr>
              <w:t>；</w:t>
            </w:r>
          </w:p>
          <w:p w14:paraId="27BAEC83" w14:textId="50A38BA0" w:rsidR="009C146B" w:rsidRPr="007A378A" w:rsidRDefault="009C146B" w:rsidP="009C146B">
            <w:pPr>
              <w:spacing w:line="440" w:lineRule="exact"/>
              <w:rPr>
                <w:rFonts w:eastAsia="仿宋_GB2312"/>
                <w:bCs/>
                <w:sz w:val="24"/>
                <w:szCs w:val="24"/>
              </w:rPr>
            </w:pPr>
            <w:r>
              <w:rPr>
                <w:rFonts w:eastAsia="仿宋_GB2312" w:hint="eastAsia"/>
                <w:bCs/>
                <w:sz w:val="24"/>
                <w:szCs w:val="24"/>
              </w:rPr>
              <w:t>刘闯</w:t>
            </w:r>
            <w:r w:rsidRPr="007A378A">
              <w:rPr>
                <w:rFonts w:eastAsia="仿宋_GB2312"/>
                <w:bCs/>
                <w:sz w:val="24"/>
                <w:szCs w:val="24"/>
              </w:rPr>
              <w:t>，排名</w:t>
            </w:r>
            <w:r>
              <w:rPr>
                <w:rFonts w:eastAsia="仿宋_GB2312" w:hint="eastAsia"/>
                <w:bCs/>
                <w:sz w:val="24"/>
                <w:szCs w:val="24"/>
              </w:rPr>
              <w:t>4</w:t>
            </w:r>
            <w:r w:rsidRPr="007A378A">
              <w:rPr>
                <w:rFonts w:eastAsia="仿宋_GB2312"/>
                <w:bCs/>
                <w:sz w:val="24"/>
                <w:szCs w:val="24"/>
              </w:rPr>
              <w:t>，</w:t>
            </w:r>
            <w:r w:rsidRPr="009C146B">
              <w:rPr>
                <w:rFonts w:eastAsia="仿宋_GB2312" w:hint="eastAsia"/>
                <w:bCs/>
                <w:sz w:val="24"/>
                <w:szCs w:val="24"/>
              </w:rPr>
              <w:t>教授</w:t>
            </w:r>
            <w:r w:rsidRPr="007A378A">
              <w:rPr>
                <w:rFonts w:eastAsia="仿宋_GB2312"/>
                <w:bCs/>
                <w:sz w:val="24"/>
                <w:szCs w:val="24"/>
              </w:rPr>
              <w:t>，</w:t>
            </w:r>
            <w:r>
              <w:rPr>
                <w:rFonts w:eastAsia="仿宋_GB2312" w:hint="eastAsia"/>
                <w:bCs/>
                <w:sz w:val="24"/>
                <w:szCs w:val="24"/>
              </w:rPr>
              <w:t>杭州师范大学</w:t>
            </w:r>
            <w:r w:rsidRPr="007A378A">
              <w:rPr>
                <w:rFonts w:eastAsia="仿宋_GB2312"/>
                <w:bCs/>
                <w:sz w:val="24"/>
                <w:szCs w:val="24"/>
              </w:rPr>
              <w:t>；</w:t>
            </w:r>
          </w:p>
          <w:p w14:paraId="64AF70EF" w14:textId="720C8900" w:rsidR="007A378A" w:rsidRPr="007A378A" w:rsidRDefault="009C146B" w:rsidP="0000285E">
            <w:pPr>
              <w:spacing w:line="440" w:lineRule="exact"/>
              <w:rPr>
                <w:rFonts w:eastAsia="仿宋_GB2312"/>
                <w:bCs/>
                <w:sz w:val="24"/>
                <w:szCs w:val="24"/>
              </w:rPr>
            </w:pPr>
            <w:r>
              <w:rPr>
                <w:rFonts w:eastAsia="仿宋_GB2312" w:hint="eastAsia"/>
                <w:bCs/>
                <w:sz w:val="24"/>
                <w:szCs w:val="24"/>
              </w:rPr>
              <w:t>詹秀秀</w:t>
            </w:r>
            <w:r w:rsidRPr="007A378A">
              <w:rPr>
                <w:rFonts w:eastAsia="仿宋_GB2312"/>
                <w:bCs/>
                <w:sz w:val="24"/>
                <w:szCs w:val="24"/>
              </w:rPr>
              <w:t>，排名</w:t>
            </w:r>
            <w:r>
              <w:rPr>
                <w:rFonts w:eastAsia="仿宋_GB2312" w:hint="eastAsia"/>
                <w:bCs/>
                <w:sz w:val="24"/>
                <w:szCs w:val="24"/>
              </w:rPr>
              <w:t>5</w:t>
            </w:r>
            <w:r w:rsidRPr="007A378A">
              <w:rPr>
                <w:rFonts w:eastAsia="仿宋_GB2312"/>
                <w:bCs/>
                <w:sz w:val="24"/>
                <w:szCs w:val="24"/>
              </w:rPr>
              <w:t>，</w:t>
            </w:r>
            <w:r>
              <w:rPr>
                <w:rFonts w:eastAsia="仿宋_GB2312" w:hint="eastAsia"/>
                <w:bCs/>
                <w:sz w:val="24"/>
                <w:szCs w:val="24"/>
              </w:rPr>
              <w:t>副教授</w:t>
            </w:r>
            <w:r w:rsidRPr="007A378A">
              <w:rPr>
                <w:rFonts w:eastAsia="仿宋_GB2312"/>
                <w:bCs/>
                <w:sz w:val="24"/>
                <w:szCs w:val="24"/>
              </w:rPr>
              <w:t>，</w:t>
            </w:r>
            <w:r>
              <w:rPr>
                <w:rFonts w:eastAsia="仿宋_GB2312" w:hint="eastAsia"/>
                <w:bCs/>
                <w:sz w:val="24"/>
                <w:szCs w:val="24"/>
              </w:rPr>
              <w:t>杭州师范大学</w:t>
            </w:r>
            <w:r w:rsidRPr="007A378A">
              <w:rPr>
                <w:rFonts w:eastAsia="仿宋_GB2312"/>
                <w:bCs/>
                <w:sz w:val="24"/>
                <w:szCs w:val="24"/>
              </w:rPr>
              <w:t>；</w:t>
            </w:r>
          </w:p>
        </w:tc>
      </w:tr>
      <w:tr w:rsidR="007A378A" w:rsidRPr="007A378A" w14:paraId="6BAC0A77" w14:textId="77777777" w:rsidTr="00CC64D3">
        <w:trPr>
          <w:trHeight w:val="1986"/>
        </w:trPr>
        <w:tc>
          <w:tcPr>
            <w:tcW w:w="2156" w:type="dxa"/>
            <w:tcBorders>
              <w:right w:val="single" w:sz="4" w:space="0" w:color="auto"/>
            </w:tcBorders>
            <w:vAlign w:val="center"/>
          </w:tcPr>
          <w:p w14:paraId="591196D5"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14:paraId="12D456C7" w14:textId="5C3E0217"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1.</w:t>
            </w:r>
            <w:r w:rsidRPr="007A378A">
              <w:rPr>
                <w:rFonts w:eastAsia="仿宋_GB2312"/>
                <w:bCs/>
                <w:sz w:val="24"/>
                <w:szCs w:val="24"/>
              </w:rPr>
              <w:t>单位名称：</w:t>
            </w:r>
            <w:r w:rsidR="009C146B">
              <w:rPr>
                <w:rFonts w:eastAsia="仿宋_GB2312" w:hint="eastAsia"/>
                <w:bCs/>
                <w:sz w:val="24"/>
                <w:szCs w:val="24"/>
              </w:rPr>
              <w:t>浙江大学</w:t>
            </w:r>
          </w:p>
          <w:p w14:paraId="7711CB42" w14:textId="4AEB0C96"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2.</w:t>
            </w:r>
            <w:r w:rsidRPr="007A378A">
              <w:rPr>
                <w:rFonts w:eastAsia="仿宋_GB2312"/>
                <w:bCs/>
                <w:sz w:val="24"/>
                <w:szCs w:val="24"/>
              </w:rPr>
              <w:t>单位名称：</w:t>
            </w:r>
            <w:r w:rsidR="009C146B">
              <w:rPr>
                <w:rFonts w:eastAsia="仿宋_GB2312" w:hint="eastAsia"/>
                <w:bCs/>
                <w:sz w:val="24"/>
                <w:szCs w:val="24"/>
              </w:rPr>
              <w:t>中北大学</w:t>
            </w:r>
          </w:p>
          <w:p w14:paraId="00AFA14F" w14:textId="06592154" w:rsidR="007A378A" w:rsidRDefault="007A378A" w:rsidP="0000285E">
            <w:pPr>
              <w:spacing w:line="440" w:lineRule="exact"/>
              <w:jc w:val="left"/>
              <w:rPr>
                <w:rFonts w:eastAsia="仿宋_GB2312"/>
                <w:bCs/>
                <w:sz w:val="24"/>
                <w:szCs w:val="24"/>
              </w:rPr>
            </w:pPr>
            <w:r w:rsidRPr="007A378A">
              <w:rPr>
                <w:rFonts w:eastAsia="仿宋_GB2312"/>
                <w:bCs/>
                <w:sz w:val="24"/>
                <w:szCs w:val="24"/>
              </w:rPr>
              <w:t>3.</w:t>
            </w:r>
            <w:r w:rsidRPr="007A378A">
              <w:rPr>
                <w:rFonts w:eastAsia="仿宋_GB2312"/>
                <w:bCs/>
                <w:sz w:val="24"/>
                <w:szCs w:val="24"/>
              </w:rPr>
              <w:t>单位名称：</w:t>
            </w:r>
            <w:r w:rsidR="009C146B">
              <w:rPr>
                <w:rFonts w:eastAsia="仿宋_GB2312" w:hint="eastAsia"/>
                <w:bCs/>
                <w:sz w:val="24"/>
                <w:szCs w:val="24"/>
              </w:rPr>
              <w:t>山西大学</w:t>
            </w:r>
          </w:p>
          <w:p w14:paraId="6CCC10C3" w14:textId="6563A89B" w:rsidR="007A378A" w:rsidRPr="007A378A" w:rsidRDefault="009C146B" w:rsidP="009C146B">
            <w:pPr>
              <w:spacing w:line="440" w:lineRule="exact"/>
              <w:jc w:val="left"/>
              <w:rPr>
                <w:rFonts w:eastAsia="仿宋"/>
                <w:bCs/>
                <w:sz w:val="24"/>
                <w:szCs w:val="24"/>
              </w:rPr>
            </w:pPr>
            <w:r>
              <w:rPr>
                <w:rFonts w:eastAsia="仿宋_GB2312" w:hint="eastAsia"/>
                <w:bCs/>
                <w:sz w:val="24"/>
                <w:szCs w:val="24"/>
              </w:rPr>
              <w:t>4.</w:t>
            </w:r>
            <w:r>
              <w:rPr>
                <w:rFonts w:eastAsia="仿宋_GB2312" w:hint="eastAsia"/>
                <w:bCs/>
                <w:sz w:val="24"/>
                <w:szCs w:val="24"/>
              </w:rPr>
              <w:t>单位名称：杭州师范大学</w:t>
            </w:r>
          </w:p>
        </w:tc>
      </w:tr>
      <w:tr w:rsidR="007A378A" w:rsidRPr="007A378A" w14:paraId="64B387B3" w14:textId="77777777" w:rsidTr="00CC64D3">
        <w:trPr>
          <w:trHeight w:val="692"/>
        </w:trPr>
        <w:tc>
          <w:tcPr>
            <w:tcW w:w="2156" w:type="dxa"/>
            <w:vAlign w:val="center"/>
          </w:tcPr>
          <w:p w14:paraId="421A65C0"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09BE4D98" w14:textId="5B5AEDB9" w:rsidR="007A378A" w:rsidRPr="007A378A" w:rsidRDefault="009C146B" w:rsidP="0000285E">
            <w:pPr>
              <w:contextualSpacing/>
              <w:jc w:val="center"/>
              <w:rPr>
                <w:rStyle w:val="title1"/>
                <w:b w:val="0"/>
                <w:color w:val="auto"/>
              </w:rPr>
            </w:pPr>
            <w:r>
              <w:rPr>
                <w:rStyle w:val="title1"/>
                <w:rFonts w:hint="eastAsia"/>
                <w:b w:val="0"/>
                <w:color w:val="auto"/>
              </w:rPr>
              <w:t>浙江大学</w:t>
            </w:r>
          </w:p>
        </w:tc>
      </w:tr>
      <w:tr w:rsidR="007A378A" w:rsidRPr="007A378A" w14:paraId="245F3438" w14:textId="77777777" w:rsidTr="00CC64D3">
        <w:trPr>
          <w:trHeight w:val="3683"/>
        </w:trPr>
        <w:tc>
          <w:tcPr>
            <w:tcW w:w="2156" w:type="dxa"/>
            <w:vAlign w:val="center"/>
          </w:tcPr>
          <w:p w14:paraId="5669C2CE"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32633E71" w14:textId="52D01FDC" w:rsidR="007A378A" w:rsidRPr="008001D1" w:rsidRDefault="008001D1" w:rsidP="008001D1">
            <w:pPr>
              <w:contextualSpacing/>
              <w:jc w:val="left"/>
              <w:rPr>
                <w:rStyle w:val="title1"/>
                <w:b w:val="0"/>
                <w:color w:val="auto"/>
              </w:rPr>
            </w:pPr>
            <w:bookmarkStart w:id="5" w:name="OLE_LINK16"/>
            <w:bookmarkStart w:id="6" w:name="OLE_LINK2"/>
            <w:r w:rsidRPr="008001D1">
              <w:rPr>
                <w:rFonts w:hint="eastAsia"/>
                <w:bCs/>
                <w:sz w:val="18"/>
                <w:szCs w:val="18"/>
              </w:rPr>
              <w:t>在线社交系统的普及和人类出行的便捷，极大地提升了社会传播的深度和广度，使得包括传染病流行和网络舆情事件的传播等相关防控的难度大大增加。研究社会传播动力学过程并制定相应的传播控制策略是当今一个重大研究课题。社会传播在传播过程中呈现传播速度快、爆发规模大、不同形态之间相互耦合等特点，使得社会传播动力学研究极具挑战。为此，该项目从传染病、信息和行为传播三个社会传播形态实证数据出发，研究了不同形态传播的模式和机制，提出了不同形态传播动力学特征及其耦合过程，并应用于新冠肺炎、布鲁氏菌病等重大传染病传播动力学建模和多个重大公共舆情事件的传播链预测。研究成果不仅丰富了社会传播动力学领域的相关理论，而且为公共卫生和突发舆情的决策</w:t>
            </w:r>
            <w:proofErr w:type="gramStart"/>
            <w:r w:rsidRPr="008001D1">
              <w:rPr>
                <w:rFonts w:hint="eastAsia"/>
                <w:bCs/>
                <w:sz w:val="18"/>
                <w:szCs w:val="18"/>
              </w:rPr>
              <w:t>研</w:t>
            </w:r>
            <w:proofErr w:type="gramEnd"/>
            <w:r w:rsidRPr="008001D1">
              <w:rPr>
                <w:rFonts w:hint="eastAsia"/>
                <w:bCs/>
                <w:sz w:val="18"/>
                <w:szCs w:val="18"/>
              </w:rPr>
              <w:t>判和应用示范提供了量化依据。</w:t>
            </w:r>
            <w:bookmarkEnd w:id="5"/>
            <w:r w:rsidRPr="008001D1">
              <w:rPr>
                <w:rFonts w:hint="eastAsia"/>
                <w:bCs/>
                <w:sz w:val="18"/>
                <w:szCs w:val="18"/>
              </w:rPr>
              <w:t>对照浙江省科学进步奖（自然科学类）授奖条件，提名该项目为</w:t>
            </w:r>
            <w:r w:rsidRPr="008001D1">
              <w:rPr>
                <w:rFonts w:hint="eastAsia"/>
                <w:bCs/>
                <w:sz w:val="18"/>
                <w:szCs w:val="18"/>
              </w:rPr>
              <w:t xml:space="preserve"> 2023 </w:t>
            </w:r>
            <w:r w:rsidRPr="008001D1">
              <w:rPr>
                <w:rFonts w:hint="eastAsia"/>
                <w:bCs/>
                <w:sz w:val="18"/>
                <w:szCs w:val="18"/>
              </w:rPr>
              <w:t>年度浙江省科学技术奖（自然科学类）</w:t>
            </w:r>
            <w:r w:rsidRPr="008001D1">
              <w:rPr>
                <w:rFonts w:hint="eastAsia"/>
                <w:bCs/>
                <w:sz w:val="22"/>
                <w:szCs w:val="22"/>
              </w:rPr>
              <w:t>。</w:t>
            </w:r>
            <w:bookmarkEnd w:id="6"/>
          </w:p>
        </w:tc>
      </w:tr>
    </w:tbl>
    <w:p w14:paraId="1240856B" w14:textId="77777777" w:rsidR="00426BF6" w:rsidRDefault="00426BF6"/>
    <w:p w14:paraId="4C720FEC" w14:textId="4F775253" w:rsidR="00426BF6" w:rsidRPr="00426BF6" w:rsidRDefault="00426BF6" w:rsidP="00426BF6">
      <w:pPr>
        <w:widowControl/>
        <w:jc w:val="center"/>
        <w:rPr>
          <w:b/>
          <w:sz w:val="28"/>
          <w:szCs w:val="24"/>
        </w:rPr>
      </w:pPr>
      <w:r>
        <w:br w:type="page"/>
      </w:r>
      <w:r w:rsidR="00BE4955">
        <w:rPr>
          <w:rFonts w:hint="eastAsia"/>
          <w:b/>
          <w:sz w:val="28"/>
          <w:szCs w:val="24"/>
        </w:rPr>
        <w:lastRenderedPageBreak/>
        <w:t>附表、</w:t>
      </w:r>
      <w:r w:rsidRPr="00426BF6">
        <w:rPr>
          <w:rFonts w:hint="eastAsia"/>
          <w:b/>
          <w:sz w:val="28"/>
          <w:szCs w:val="24"/>
        </w:rPr>
        <w:t>主要证明目录</w:t>
      </w:r>
    </w:p>
    <w:tbl>
      <w:tblPr>
        <w:tblW w:w="9525"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5"/>
      </w:tblGrid>
      <w:tr w:rsidR="00426BF6" w:rsidRPr="00426BF6" w14:paraId="12D893E4" w14:textId="77777777" w:rsidTr="00426BF6">
        <w:trPr>
          <w:trHeight w:val="454"/>
          <w:jc w:val="center"/>
        </w:trPr>
        <w:tc>
          <w:tcPr>
            <w:tcW w:w="9360" w:type="dxa"/>
            <w:tcBorders>
              <w:top w:val="single" w:sz="12" w:space="0" w:color="auto"/>
              <w:left w:val="single" w:sz="12" w:space="0" w:color="auto"/>
              <w:bottom w:val="nil"/>
              <w:right w:val="single" w:sz="12" w:space="0" w:color="auto"/>
            </w:tcBorders>
            <w:vAlign w:val="center"/>
            <w:hideMark/>
          </w:tcPr>
          <w:p w14:paraId="4ED9C147" w14:textId="77777777" w:rsidR="00426BF6" w:rsidRPr="00426BF6" w:rsidRDefault="00426BF6" w:rsidP="00426BF6">
            <w:pPr>
              <w:widowControl/>
              <w:jc w:val="left"/>
            </w:pPr>
            <w:r w:rsidRPr="00426BF6">
              <w:rPr>
                <w:rFonts w:hint="eastAsia"/>
              </w:rPr>
              <w:t xml:space="preserve"> 1</w:t>
            </w:r>
            <w:r w:rsidRPr="00426BF6">
              <w:rPr>
                <w:rFonts w:hint="eastAsia"/>
              </w:rPr>
              <w:t>．代表作（代表性论文、专著）目录</w:t>
            </w:r>
          </w:p>
        </w:tc>
      </w:tr>
      <w:tr w:rsidR="00426BF6" w:rsidRPr="00426BF6" w14:paraId="01C567C5" w14:textId="77777777" w:rsidTr="00426BF6">
        <w:trPr>
          <w:trHeight w:val="10926"/>
          <w:jc w:val="center"/>
        </w:trPr>
        <w:tc>
          <w:tcPr>
            <w:tcW w:w="9360" w:type="dxa"/>
            <w:tcBorders>
              <w:top w:val="nil"/>
              <w:left w:val="single" w:sz="12" w:space="0" w:color="auto"/>
              <w:bottom w:val="nil"/>
              <w:right w:val="single" w:sz="12" w:space="0" w:color="auto"/>
            </w:tcBorders>
          </w:tcPr>
          <w:p w14:paraId="19AE562A" w14:textId="77777777" w:rsidR="00426BF6" w:rsidRPr="00426BF6" w:rsidRDefault="00426BF6" w:rsidP="00426BF6">
            <w:pPr>
              <w:widowControl/>
              <w:jc w:val="left"/>
            </w:pPr>
          </w:p>
          <w:p w14:paraId="502C55E9" w14:textId="77777777" w:rsidR="00426BF6" w:rsidRPr="00426BF6" w:rsidRDefault="00426BF6" w:rsidP="00426BF6">
            <w:pPr>
              <w:widowControl/>
              <w:numPr>
                <w:ilvl w:val="0"/>
                <w:numId w:val="1"/>
              </w:numPr>
              <w:jc w:val="left"/>
              <w:rPr>
                <w:rFonts w:ascii="楷体" w:eastAsia="楷体" w:hAnsi="楷体" w:hint="eastAsia"/>
              </w:rPr>
            </w:pPr>
            <w:r w:rsidRPr="00426BF6">
              <w:rPr>
                <w:rFonts w:ascii="楷体" w:eastAsia="楷体" w:hAnsi="楷体" w:hint="eastAsia"/>
              </w:rPr>
              <w:t xml:space="preserve">Zi-Ke Zhang, Chuang Liu, Xiu-Xiu Zhan, Xin Lu, Chu-Xu Zhang, Yi-Cheng Zhang, Dynamics of information diffusion and its applications on complex networks, Physics Reports 651 (2016) 1-34. </w:t>
            </w:r>
          </w:p>
          <w:p w14:paraId="4FE89E84" w14:textId="77777777" w:rsidR="00426BF6" w:rsidRPr="00426BF6" w:rsidRDefault="00426BF6" w:rsidP="00426BF6">
            <w:pPr>
              <w:widowControl/>
              <w:numPr>
                <w:ilvl w:val="0"/>
                <w:numId w:val="1"/>
              </w:numPr>
              <w:jc w:val="left"/>
              <w:rPr>
                <w:rFonts w:ascii="楷体" w:eastAsia="楷体" w:hAnsi="楷体" w:hint="eastAsia"/>
              </w:rPr>
            </w:pPr>
            <w:r w:rsidRPr="00426BF6">
              <w:rPr>
                <w:rFonts w:ascii="楷体" w:eastAsia="楷体" w:hAnsi="楷体" w:hint="eastAsia"/>
              </w:rPr>
              <w:t xml:space="preserve">Chuang Liu, Yifang Ma, Jing Zhao, Ruth </w:t>
            </w:r>
            <w:proofErr w:type="spellStart"/>
            <w:r w:rsidRPr="00426BF6">
              <w:rPr>
                <w:rFonts w:ascii="楷体" w:eastAsia="楷体" w:hAnsi="楷体" w:hint="eastAsia"/>
              </w:rPr>
              <w:t>Nussinov</w:t>
            </w:r>
            <w:proofErr w:type="spellEnd"/>
            <w:r w:rsidRPr="00426BF6">
              <w:rPr>
                <w:rFonts w:ascii="楷体" w:eastAsia="楷体" w:hAnsi="楷体" w:hint="eastAsia"/>
              </w:rPr>
              <w:t xml:space="preserve">, Yi-Cheng Zhang, </w:t>
            </w:r>
            <w:proofErr w:type="spellStart"/>
            <w:r w:rsidRPr="00426BF6">
              <w:rPr>
                <w:rFonts w:ascii="楷体" w:eastAsia="楷体" w:hAnsi="楷体" w:hint="eastAsia"/>
              </w:rPr>
              <w:t>Feixiong</w:t>
            </w:r>
            <w:proofErr w:type="spellEnd"/>
            <w:r w:rsidRPr="00426BF6">
              <w:rPr>
                <w:rFonts w:ascii="楷体" w:eastAsia="楷体" w:hAnsi="楷体" w:hint="eastAsia"/>
              </w:rPr>
              <w:t xml:space="preserve"> Cheng, Zi-Ke Zhang. Computational Network Biology: Data, Models, and Applications. Physics</w:t>
            </w:r>
            <w:bookmarkStart w:id="7" w:name="_Hlk125821046"/>
            <w:r w:rsidRPr="00426BF6">
              <w:rPr>
                <w:rFonts w:ascii="楷体" w:eastAsia="楷体" w:hAnsi="楷体" w:hint="eastAsia"/>
              </w:rPr>
              <w:t xml:space="preserve"> Reports. 846 (2020) 1-66.</w:t>
            </w:r>
            <w:bookmarkEnd w:id="7"/>
          </w:p>
          <w:p w14:paraId="299A8F67" w14:textId="77777777" w:rsidR="00426BF6" w:rsidRPr="00426BF6" w:rsidRDefault="00426BF6" w:rsidP="00426BF6">
            <w:pPr>
              <w:widowControl/>
              <w:numPr>
                <w:ilvl w:val="0"/>
                <w:numId w:val="1"/>
              </w:numPr>
              <w:jc w:val="left"/>
              <w:rPr>
                <w:rFonts w:ascii="楷体" w:eastAsia="楷体" w:hAnsi="楷体" w:hint="eastAsia"/>
              </w:rPr>
            </w:pPr>
            <w:r w:rsidRPr="00426BF6">
              <w:rPr>
                <w:rFonts w:ascii="楷体" w:eastAsia="楷体" w:hAnsi="楷体" w:hint="eastAsia"/>
              </w:rPr>
              <w:t xml:space="preserve">Spatial dynamics in a predator-prey model with </w:t>
            </w:r>
            <w:proofErr w:type="spellStart"/>
            <w:r w:rsidRPr="00426BF6">
              <w:rPr>
                <w:rFonts w:ascii="楷体" w:eastAsia="楷体" w:hAnsi="楷体" w:hint="eastAsia"/>
              </w:rPr>
              <w:t>Beddington</w:t>
            </w:r>
            <w:proofErr w:type="spellEnd"/>
            <w:r w:rsidRPr="00426BF6">
              <w:rPr>
                <w:rFonts w:ascii="楷体" w:eastAsia="楷体" w:hAnsi="楷体" w:hint="eastAsia"/>
              </w:rPr>
              <w:t xml:space="preserve">-DeAngelis functional response. Xiao-Chong Zhang, Gui-Quan Sun, Zhen Jin, Physical Review E 85(2) (2012) 021924. </w:t>
            </w:r>
          </w:p>
          <w:p w14:paraId="1CEA0F9E" w14:textId="760B1328" w:rsidR="00426BF6" w:rsidRPr="00426BF6" w:rsidRDefault="00426BF6" w:rsidP="00D217DD">
            <w:pPr>
              <w:widowControl/>
              <w:numPr>
                <w:ilvl w:val="0"/>
                <w:numId w:val="1"/>
              </w:numPr>
              <w:jc w:val="left"/>
              <w:rPr>
                <w:rFonts w:ascii="楷体" w:eastAsia="楷体" w:hAnsi="楷体" w:hint="eastAsia"/>
              </w:rPr>
            </w:pPr>
            <w:r w:rsidRPr="00426BF6">
              <w:rPr>
                <w:rFonts w:ascii="楷体" w:eastAsia="楷体" w:hAnsi="楷体" w:hint="eastAsia"/>
              </w:rPr>
              <w:t>Gui-Quan Sun, Pattern formation of an epidemic model with diffusion.</w:t>
            </w:r>
            <w:r w:rsidR="0097244E">
              <w:rPr>
                <w:rFonts w:ascii="楷体" w:eastAsia="楷体" w:hAnsi="楷体" w:hint="eastAsia"/>
              </w:rPr>
              <w:t xml:space="preserve"> </w:t>
            </w:r>
            <w:r w:rsidRPr="00426BF6">
              <w:rPr>
                <w:rFonts w:ascii="楷体" w:eastAsia="楷体" w:hAnsi="楷体" w:hint="eastAsia"/>
              </w:rPr>
              <w:t>Nonlinear Dynamics 69 (2012) 1097-1104</w:t>
            </w:r>
          </w:p>
          <w:p w14:paraId="5A65EA80" w14:textId="77777777" w:rsidR="00426BF6" w:rsidRPr="00426BF6" w:rsidRDefault="00426BF6" w:rsidP="00426BF6">
            <w:pPr>
              <w:widowControl/>
              <w:numPr>
                <w:ilvl w:val="0"/>
                <w:numId w:val="1"/>
              </w:numPr>
              <w:jc w:val="left"/>
              <w:rPr>
                <w:rFonts w:ascii="楷体" w:eastAsia="楷体" w:hAnsi="楷体" w:hint="eastAsia"/>
              </w:rPr>
            </w:pPr>
            <w:r w:rsidRPr="00426BF6">
              <w:rPr>
                <w:rFonts w:ascii="楷体" w:eastAsia="楷体" w:hAnsi="楷体" w:hint="eastAsia"/>
              </w:rPr>
              <w:t>Chuang Liu, Xiu-Xiu Zhan, Zi-Ke Zhang, Gui-Quan Sun, Pak Ming Hui. How Events Determine Spreading Patterns: Information Transmission via Internal and External Influences on Social Networks. New Journal of Physics 17 (2015) 113045.</w:t>
            </w:r>
          </w:p>
          <w:p w14:paraId="12E222FE" w14:textId="77777777" w:rsidR="00426BF6" w:rsidRPr="00426BF6" w:rsidRDefault="00426BF6" w:rsidP="00426BF6">
            <w:pPr>
              <w:widowControl/>
              <w:numPr>
                <w:ilvl w:val="0"/>
                <w:numId w:val="1"/>
              </w:numPr>
              <w:jc w:val="left"/>
              <w:rPr>
                <w:rFonts w:ascii="楷体" w:eastAsia="楷体" w:hAnsi="楷体" w:hint="eastAsia"/>
              </w:rPr>
            </w:pPr>
            <w:r w:rsidRPr="00426BF6">
              <w:rPr>
                <w:rFonts w:ascii="楷体" w:eastAsia="楷体" w:hAnsi="楷体" w:hint="eastAsia"/>
              </w:rPr>
              <w:t xml:space="preserve">Xiu-Xiu Zhan, Chuang Liu, Ge Zhou, Zi-Ke Zhang, Gui-Quan Sun, Jonathan JH Zhu, Zhen Jin, </w:t>
            </w:r>
            <w:proofErr w:type="gramStart"/>
            <w:r w:rsidRPr="00426BF6">
              <w:rPr>
                <w:rFonts w:ascii="楷体" w:eastAsia="楷体" w:hAnsi="楷体" w:hint="eastAsia"/>
              </w:rPr>
              <w:t>Coupling</w:t>
            </w:r>
            <w:proofErr w:type="gramEnd"/>
            <w:r w:rsidRPr="00426BF6">
              <w:rPr>
                <w:rFonts w:ascii="楷体" w:eastAsia="楷体" w:hAnsi="楷体" w:hint="eastAsia"/>
              </w:rPr>
              <w:t xml:space="preserve"> dynamics of epidemic spreading and information diffusion on complex networks, Applied Mathematics and Computation 332 (2018) 437-448.</w:t>
            </w:r>
          </w:p>
          <w:p w14:paraId="6A3A0A65" w14:textId="77777777" w:rsidR="00426BF6" w:rsidRPr="000417EA" w:rsidRDefault="00426BF6" w:rsidP="0097244E">
            <w:pPr>
              <w:widowControl/>
              <w:numPr>
                <w:ilvl w:val="0"/>
                <w:numId w:val="1"/>
              </w:numPr>
              <w:jc w:val="left"/>
            </w:pPr>
            <w:r w:rsidRPr="00426BF6">
              <w:rPr>
                <w:rFonts w:ascii="楷体" w:eastAsia="楷体" w:hAnsi="楷体" w:hint="eastAsia"/>
              </w:rPr>
              <w:t xml:space="preserve">Zi-Ke Zhang, Tao Zhou, Yi-Cheng Zhang. </w:t>
            </w:r>
            <w:r w:rsidR="006554FF" w:rsidRPr="006554FF">
              <w:rPr>
                <w:rFonts w:ascii="楷体" w:eastAsia="楷体" w:hAnsi="楷体"/>
              </w:rPr>
              <w:t>Information spreading on dynamic social networks</w:t>
            </w:r>
            <w:r w:rsidRPr="00426BF6">
              <w:rPr>
                <w:rFonts w:ascii="楷体" w:eastAsia="楷体" w:hAnsi="楷体" w:hint="eastAsia"/>
              </w:rPr>
              <w:t xml:space="preserve">. </w:t>
            </w:r>
            <w:r w:rsidR="006554FF" w:rsidRPr="006554FF">
              <w:rPr>
                <w:rFonts w:ascii="楷体" w:eastAsia="楷体" w:hAnsi="楷体"/>
              </w:rPr>
              <w:t>Communications in Nonlinear Science and Numerical Simulation</w:t>
            </w:r>
            <w:r w:rsidRPr="00426BF6">
              <w:rPr>
                <w:rFonts w:ascii="楷体" w:eastAsia="楷体" w:hAnsi="楷体" w:hint="eastAsia"/>
              </w:rPr>
              <w:t xml:space="preserve">, </w:t>
            </w:r>
            <w:r w:rsidR="006554FF">
              <w:rPr>
                <w:rFonts w:ascii="楷体" w:eastAsia="楷体" w:hAnsi="楷体" w:hint="eastAsia"/>
              </w:rPr>
              <w:t>19</w:t>
            </w:r>
            <w:r w:rsidRPr="00426BF6">
              <w:rPr>
                <w:rFonts w:ascii="楷体" w:eastAsia="楷体" w:hAnsi="楷体" w:hint="eastAsia"/>
              </w:rPr>
              <w:t xml:space="preserve"> </w:t>
            </w:r>
            <w:r w:rsidR="006554FF">
              <w:rPr>
                <w:rFonts w:ascii="楷体" w:eastAsia="楷体" w:hAnsi="楷体" w:hint="eastAsia"/>
              </w:rPr>
              <w:t>(</w:t>
            </w:r>
            <w:proofErr w:type="gramStart"/>
            <w:r w:rsidR="006554FF">
              <w:rPr>
                <w:rFonts w:ascii="楷体" w:eastAsia="楷体" w:hAnsi="楷体" w:hint="eastAsia"/>
              </w:rPr>
              <w:t>4)</w:t>
            </w:r>
            <w:r w:rsidRPr="00426BF6">
              <w:rPr>
                <w:rFonts w:ascii="楷体" w:eastAsia="楷体" w:hAnsi="楷体" w:hint="eastAsia"/>
              </w:rPr>
              <w:t>(</w:t>
            </w:r>
            <w:proofErr w:type="gramEnd"/>
            <w:r w:rsidR="006554FF">
              <w:rPr>
                <w:rFonts w:ascii="楷体" w:eastAsia="楷体" w:hAnsi="楷体" w:hint="eastAsia"/>
              </w:rPr>
              <w:t>2014</w:t>
            </w:r>
            <w:r w:rsidRPr="00426BF6">
              <w:rPr>
                <w:rFonts w:ascii="楷体" w:eastAsia="楷体" w:hAnsi="楷体" w:hint="eastAsia"/>
              </w:rPr>
              <w:t xml:space="preserve">) </w:t>
            </w:r>
            <w:r w:rsidR="006554FF" w:rsidRPr="006554FF">
              <w:rPr>
                <w:rFonts w:ascii="楷体" w:eastAsia="楷体" w:hAnsi="楷体"/>
              </w:rPr>
              <w:t>896-904</w:t>
            </w:r>
            <w:r w:rsidR="006554FF">
              <w:rPr>
                <w:rFonts w:ascii="楷体" w:eastAsia="楷体" w:hAnsi="楷体" w:hint="eastAsia"/>
              </w:rPr>
              <w:t>.</w:t>
            </w:r>
          </w:p>
          <w:p w14:paraId="201C8921" w14:textId="38B73EA6" w:rsidR="000417EA" w:rsidRPr="00426BF6" w:rsidRDefault="000417EA" w:rsidP="000417EA">
            <w:pPr>
              <w:widowControl/>
              <w:numPr>
                <w:ilvl w:val="0"/>
                <w:numId w:val="1"/>
              </w:numPr>
              <w:jc w:val="left"/>
              <w:rPr>
                <w:rFonts w:hint="eastAsia"/>
              </w:rPr>
            </w:pPr>
            <w:r w:rsidRPr="000417EA">
              <w:rPr>
                <w:rFonts w:ascii="楷体" w:eastAsia="楷体" w:hAnsi="楷体"/>
              </w:rPr>
              <w:t xml:space="preserve">Lu Yu, </w:t>
            </w:r>
            <w:proofErr w:type="spellStart"/>
            <w:r w:rsidRPr="000417EA">
              <w:rPr>
                <w:rFonts w:ascii="楷体" w:eastAsia="楷体" w:hAnsi="楷体"/>
              </w:rPr>
              <w:t>Chuang</w:t>
            </w:r>
            <w:proofErr w:type="spellEnd"/>
            <w:r w:rsidRPr="000417EA">
              <w:rPr>
                <w:rFonts w:ascii="楷体" w:eastAsia="楷体" w:hAnsi="楷体"/>
              </w:rPr>
              <w:t xml:space="preserve"> Liu, Zi-Ke Zhang. Multi-Linear Interactive Matrix Factorization. Knowledge-Based Systems 85 (2015) 307-315. </w:t>
            </w:r>
          </w:p>
        </w:tc>
      </w:tr>
      <w:tr w:rsidR="00426BF6" w:rsidRPr="00426BF6" w14:paraId="39511B3F" w14:textId="77777777" w:rsidTr="0097244E">
        <w:trPr>
          <w:trHeight w:val="44"/>
          <w:jc w:val="center"/>
        </w:trPr>
        <w:tc>
          <w:tcPr>
            <w:tcW w:w="9735" w:type="dxa"/>
            <w:tcBorders>
              <w:top w:val="nil"/>
              <w:left w:val="single" w:sz="12" w:space="0" w:color="auto"/>
              <w:bottom w:val="single" w:sz="12" w:space="0" w:color="auto"/>
              <w:right w:val="single" w:sz="12" w:space="0" w:color="auto"/>
            </w:tcBorders>
          </w:tcPr>
          <w:p w14:paraId="0D2AAD90" w14:textId="77777777" w:rsidR="00426BF6" w:rsidRPr="00426BF6" w:rsidRDefault="00426BF6" w:rsidP="00426BF6">
            <w:pPr>
              <w:widowControl/>
              <w:jc w:val="left"/>
            </w:pPr>
          </w:p>
        </w:tc>
      </w:tr>
    </w:tbl>
    <w:p w14:paraId="698589ED" w14:textId="4789EDDA" w:rsidR="00426BF6" w:rsidRDefault="00426BF6">
      <w:pPr>
        <w:widowControl/>
        <w:jc w:val="left"/>
      </w:pPr>
    </w:p>
    <w:sectPr w:rsidR="00426BF6" w:rsidSect="0097244E">
      <w:pgSz w:w="11906" w:h="16838"/>
      <w:pgMar w:top="1440" w:right="1800" w:bottom="2268"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default"/>
    <w:sig w:usb0="00000001" w:usb1="080E0000" w:usb2="00000000" w:usb3="00000000" w:csb0="00040000" w:csb1="00000000"/>
  </w:font>
  <w:font w:name="仿宋_GB2312">
    <w:altName w:val="微软雅黑"/>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747A6"/>
    <w:multiLevelType w:val="hybridMultilevel"/>
    <w:tmpl w:val="CDC8F8B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951205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417EA"/>
    <w:rsid w:val="00133845"/>
    <w:rsid w:val="00377283"/>
    <w:rsid w:val="00426BF6"/>
    <w:rsid w:val="004D3794"/>
    <w:rsid w:val="00573299"/>
    <w:rsid w:val="005956FF"/>
    <w:rsid w:val="00653BB3"/>
    <w:rsid w:val="006554FF"/>
    <w:rsid w:val="006707A8"/>
    <w:rsid w:val="007A378A"/>
    <w:rsid w:val="008001D1"/>
    <w:rsid w:val="00821DF8"/>
    <w:rsid w:val="008B76F6"/>
    <w:rsid w:val="0097244E"/>
    <w:rsid w:val="009C146B"/>
    <w:rsid w:val="00A2366E"/>
    <w:rsid w:val="00B272D7"/>
    <w:rsid w:val="00BE4955"/>
    <w:rsid w:val="00C03F73"/>
    <w:rsid w:val="00CC64D3"/>
    <w:rsid w:val="00E94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FC63"/>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List Paragraph"/>
    <w:basedOn w:val="a"/>
    <w:uiPriority w:val="34"/>
    <w:qFormat/>
    <w:rsid w:val="000417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741377">
      <w:bodyDiv w:val="1"/>
      <w:marLeft w:val="0"/>
      <w:marRight w:val="0"/>
      <w:marTop w:val="0"/>
      <w:marBottom w:val="0"/>
      <w:divBdr>
        <w:top w:val="none" w:sz="0" w:space="0" w:color="auto"/>
        <w:left w:val="none" w:sz="0" w:space="0" w:color="auto"/>
        <w:bottom w:val="none" w:sz="0" w:space="0" w:color="auto"/>
        <w:right w:val="none" w:sz="0" w:space="0" w:color="auto"/>
      </w:divBdr>
    </w:div>
    <w:div w:id="929316412">
      <w:bodyDiv w:val="1"/>
      <w:marLeft w:val="0"/>
      <w:marRight w:val="0"/>
      <w:marTop w:val="0"/>
      <w:marBottom w:val="0"/>
      <w:divBdr>
        <w:top w:val="none" w:sz="0" w:space="0" w:color="auto"/>
        <w:left w:val="none" w:sz="0" w:space="0" w:color="auto"/>
        <w:bottom w:val="none" w:sz="0" w:space="0" w:color="auto"/>
        <w:right w:val="none" w:sz="0" w:space="0" w:color="auto"/>
      </w:divBdr>
    </w:div>
    <w:div w:id="1349482027">
      <w:bodyDiv w:val="1"/>
      <w:marLeft w:val="0"/>
      <w:marRight w:val="0"/>
      <w:marTop w:val="0"/>
      <w:marBottom w:val="0"/>
      <w:divBdr>
        <w:top w:val="none" w:sz="0" w:space="0" w:color="auto"/>
        <w:left w:val="none" w:sz="0" w:space="0" w:color="auto"/>
        <w:bottom w:val="none" w:sz="0" w:space="0" w:color="auto"/>
        <w:right w:val="none" w:sz="0" w:space="0" w:color="auto"/>
      </w:divBdr>
    </w:div>
    <w:div w:id="1394229628">
      <w:bodyDiv w:val="1"/>
      <w:marLeft w:val="0"/>
      <w:marRight w:val="0"/>
      <w:marTop w:val="0"/>
      <w:marBottom w:val="0"/>
      <w:divBdr>
        <w:top w:val="none" w:sz="0" w:space="0" w:color="auto"/>
        <w:left w:val="none" w:sz="0" w:space="0" w:color="auto"/>
        <w:bottom w:val="none" w:sz="0" w:space="0" w:color="auto"/>
        <w:right w:val="none" w:sz="0" w:space="0" w:color="auto"/>
      </w:divBdr>
    </w:div>
    <w:div w:id="149325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Zi-Ke Zhang</cp:lastModifiedBy>
  <cp:revision>7</cp:revision>
  <dcterms:created xsi:type="dcterms:W3CDTF">2024-08-01T10:47:00Z</dcterms:created>
  <dcterms:modified xsi:type="dcterms:W3CDTF">2024-08-08T15:44:00Z</dcterms:modified>
</cp:coreProperties>
</file>