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147AA" w14:textId="4945F772" w:rsidR="00841BF4" w:rsidRPr="0087542A" w:rsidRDefault="00841BF4" w:rsidP="00D92D2F">
      <w:pPr>
        <w:jc w:val="center"/>
        <w:rPr>
          <w:rStyle w:val="title1"/>
          <w:rFonts w:eastAsia="方正小标宋简体"/>
          <w:bCs w:val="0"/>
          <w:color w:val="auto"/>
          <w:sz w:val="36"/>
          <w:szCs w:val="36"/>
        </w:rPr>
      </w:pPr>
      <w:bookmarkStart w:id="0" w:name="_GoBack"/>
      <w:bookmarkEnd w:id="0"/>
      <w:r w:rsidRPr="0087542A">
        <w:rPr>
          <w:rStyle w:val="title1"/>
          <w:rFonts w:ascii="微软雅黑" w:eastAsia="微软雅黑" w:hAnsi="微软雅黑" w:cs="微软雅黑" w:hint="eastAsia"/>
          <w:color w:val="auto"/>
          <w:sz w:val="36"/>
          <w:szCs w:val="36"/>
        </w:rPr>
        <w:t>浙江省科学技术奖公示信息表</w:t>
      </w:r>
      <w:r w:rsidRPr="0087542A">
        <w:rPr>
          <w:rStyle w:val="title1"/>
          <w:rFonts w:eastAsia="仿宋_GB2312"/>
          <w:color w:val="auto"/>
          <w:sz w:val="32"/>
          <w:szCs w:val="32"/>
        </w:rPr>
        <w:t>（单位提名）</w:t>
      </w:r>
    </w:p>
    <w:p w14:paraId="3057256B" w14:textId="02D95943" w:rsidR="00841BF4" w:rsidRPr="0087542A" w:rsidRDefault="00841BF4" w:rsidP="00841BF4">
      <w:pPr>
        <w:spacing w:line="440" w:lineRule="exact"/>
        <w:rPr>
          <w:rFonts w:eastAsia="仿宋_GB2312"/>
          <w:sz w:val="28"/>
          <w:szCs w:val="24"/>
        </w:rPr>
      </w:pPr>
      <w:r w:rsidRPr="0087542A">
        <w:rPr>
          <w:rFonts w:eastAsia="仿宋_GB2312"/>
          <w:sz w:val="28"/>
          <w:szCs w:val="24"/>
        </w:rPr>
        <w:t>提名奖项：（科学技术进步奖）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6237"/>
      </w:tblGrid>
      <w:tr w:rsidR="0087542A" w:rsidRPr="0087542A" w14:paraId="6803DF0A" w14:textId="77777777" w:rsidTr="00133C74">
        <w:trPr>
          <w:trHeight w:val="647"/>
        </w:trPr>
        <w:tc>
          <w:tcPr>
            <w:tcW w:w="2269" w:type="dxa"/>
            <w:vAlign w:val="center"/>
          </w:tcPr>
          <w:p w14:paraId="1A43397D" w14:textId="77777777" w:rsidR="00841BF4" w:rsidRPr="0087542A" w:rsidRDefault="00841BF4" w:rsidP="00133C74">
            <w:pPr>
              <w:jc w:val="center"/>
              <w:rPr>
                <w:rStyle w:val="title1"/>
                <w:rFonts w:eastAsia="仿宋_GB2312"/>
                <w:b w:val="0"/>
                <w:color w:val="auto"/>
                <w:sz w:val="28"/>
              </w:rPr>
            </w:pPr>
            <w:r w:rsidRPr="0087542A">
              <w:rPr>
                <w:rStyle w:val="title1"/>
                <w:rFonts w:eastAsia="仿宋_GB2312"/>
                <w:color w:val="auto"/>
                <w:sz w:val="28"/>
              </w:rPr>
              <w:t>成果名称</w:t>
            </w:r>
          </w:p>
        </w:tc>
        <w:tc>
          <w:tcPr>
            <w:tcW w:w="6237" w:type="dxa"/>
            <w:vAlign w:val="center"/>
          </w:tcPr>
          <w:p w14:paraId="20012C0E" w14:textId="6E8D509E" w:rsidR="00841BF4" w:rsidRPr="0087542A" w:rsidRDefault="000E0F79" w:rsidP="00133C74">
            <w:pPr>
              <w:jc w:val="center"/>
              <w:rPr>
                <w:rStyle w:val="title1"/>
                <w:rFonts w:eastAsia="仿宋_GB2312"/>
                <w:b w:val="0"/>
                <w:color w:val="auto"/>
                <w:sz w:val="28"/>
              </w:rPr>
            </w:pPr>
            <w:r w:rsidRPr="0087542A">
              <w:rPr>
                <w:rStyle w:val="title1"/>
                <w:rFonts w:eastAsia="仿宋_GB2312" w:hint="eastAsia"/>
                <w:b w:val="0"/>
                <w:color w:val="auto"/>
                <w:sz w:val="28"/>
              </w:rPr>
              <w:t>口腔颌面部软硬组织缺损精准重建体系的关键技术及应用</w:t>
            </w:r>
          </w:p>
        </w:tc>
      </w:tr>
      <w:tr w:rsidR="0087542A" w:rsidRPr="0087542A" w14:paraId="3F0EA351" w14:textId="77777777" w:rsidTr="00133C74">
        <w:trPr>
          <w:trHeight w:val="561"/>
        </w:trPr>
        <w:tc>
          <w:tcPr>
            <w:tcW w:w="2269" w:type="dxa"/>
            <w:vAlign w:val="center"/>
          </w:tcPr>
          <w:p w14:paraId="7790672F" w14:textId="77777777" w:rsidR="00841BF4" w:rsidRPr="0087542A" w:rsidRDefault="00841BF4" w:rsidP="00133C74">
            <w:pPr>
              <w:jc w:val="center"/>
              <w:rPr>
                <w:rStyle w:val="title1"/>
                <w:rFonts w:eastAsia="仿宋_GB2312"/>
                <w:b w:val="0"/>
                <w:color w:val="auto"/>
                <w:sz w:val="28"/>
              </w:rPr>
            </w:pPr>
            <w:r w:rsidRPr="0087542A">
              <w:rPr>
                <w:rStyle w:val="title1"/>
                <w:rFonts w:eastAsia="仿宋_GB2312"/>
                <w:color w:val="auto"/>
                <w:sz w:val="28"/>
              </w:rPr>
              <w:t>提名等级</w:t>
            </w:r>
          </w:p>
        </w:tc>
        <w:tc>
          <w:tcPr>
            <w:tcW w:w="6237" w:type="dxa"/>
            <w:vAlign w:val="center"/>
          </w:tcPr>
          <w:p w14:paraId="79D36D22" w14:textId="5C049820" w:rsidR="00841BF4" w:rsidRPr="0087542A" w:rsidRDefault="00E929A4" w:rsidP="00133C74">
            <w:pPr>
              <w:jc w:val="center"/>
              <w:rPr>
                <w:rStyle w:val="title1"/>
                <w:rFonts w:eastAsia="仿宋_GB2312"/>
                <w:b w:val="0"/>
                <w:color w:val="auto"/>
                <w:sz w:val="28"/>
              </w:rPr>
            </w:pPr>
            <w:r w:rsidRPr="0087542A">
              <w:rPr>
                <w:rStyle w:val="title1"/>
                <w:rFonts w:eastAsia="仿宋_GB2312" w:hint="eastAsia"/>
                <w:b w:val="0"/>
                <w:color w:val="auto"/>
                <w:sz w:val="28"/>
              </w:rPr>
              <w:t>二</w:t>
            </w:r>
            <w:r w:rsidR="00EF1149" w:rsidRPr="0087542A">
              <w:rPr>
                <w:rStyle w:val="title1"/>
                <w:rFonts w:eastAsia="仿宋_GB2312" w:hint="eastAsia"/>
                <w:b w:val="0"/>
                <w:color w:val="auto"/>
                <w:sz w:val="28"/>
              </w:rPr>
              <w:t>等奖</w:t>
            </w:r>
          </w:p>
        </w:tc>
      </w:tr>
      <w:tr w:rsidR="0087542A" w:rsidRPr="0087542A" w14:paraId="1A4B64AD" w14:textId="77777777" w:rsidTr="00133C74">
        <w:trPr>
          <w:trHeight w:val="2461"/>
        </w:trPr>
        <w:tc>
          <w:tcPr>
            <w:tcW w:w="2269" w:type="dxa"/>
            <w:vAlign w:val="center"/>
          </w:tcPr>
          <w:p w14:paraId="2F9C3EE8" w14:textId="77777777" w:rsidR="00841BF4" w:rsidRPr="0087542A" w:rsidRDefault="00841BF4" w:rsidP="00133C74">
            <w:pPr>
              <w:spacing w:line="440" w:lineRule="exact"/>
              <w:jc w:val="center"/>
              <w:rPr>
                <w:rFonts w:eastAsia="仿宋_GB2312"/>
                <w:bCs/>
                <w:sz w:val="28"/>
                <w:szCs w:val="24"/>
              </w:rPr>
            </w:pPr>
            <w:r w:rsidRPr="0087542A">
              <w:rPr>
                <w:rFonts w:eastAsia="仿宋_GB2312"/>
                <w:bCs/>
                <w:sz w:val="28"/>
                <w:szCs w:val="24"/>
              </w:rPr>
              <w:t>提名书</w:t>
            </w:r>
          </w:p>
          <w:p w14:paraId="18261403" w14:textId="77777777" w:rsidR="00841BF4" w:rsidRPr="0087542A" w:rsidRDefault="00841BF4" w:rsidP="00133C74">
            <w:pPr>
              <w:spacing w:line="440" w:lineRule="exact"/>
              <w:jc w:val="center"/>
              <w:rPr>
                <w:rFonts w:eastAsia="仿宋_GB2312"/>
                <w:bCs/>
                <w:sz w:val="28"/>
                <w:szCs w:val="24"/>
              </w:rPr>
            </w:pPr>
            <w:r w:rsidRPr="0087542A">
              <w:rPr>
                <w:rFonts w:eastAsia="仿宋_GB2312"/>
                <w:bCs/>
                <w:sz w:val="28"/>
                <w:szCs w:val="24"/>
              </w:rPr>
              <w:t>相关内容</w:t>
            </w:r>
          </w:p>
        </w:tc>
        <w:tc>
          <w:tcPr>
            <w:tcW w:w="6237" w:type="dxa"/>
            <w:vAlign w:val="center"/>
          </w:tcPr>
          <w:p w14:paraId="6851E9FD" w14:textId="298A7C3B" w:rsidR="00841BF4" w:rsidRPr="0087542A" w:rsidRDefault="00B468CD" w:rsidP="00B468CD">
            <w:pPr>
              <w:pStyle w:val="a7"/>
              <w:numPr>
                <w:ilvl w:val="0"/>
                <w:numId w:val="1"/>
              </w:numPr>
              <w:spacing w:line="440" w:lineRule="exact"/>
              <w:ind w:firstLineChars="0"/>
              <w:jc w:val="left"/>
              <w:rPr>
                <w:rFonts w:eastAsia="仿宋_GB2312"/>
                <w:b/>
                <w:sz w:val="24"/>
                <w:szCs w:val="24"/>
              </w:rPr>
            </w:pPr>
            <w:r w:rsidRPr="0087542A">
              <w:rPr>
                <w:rFonts w:eastAsia="仿宋_GB2312" w:hint="eastAsia"/>
                <w:b/>
                <w:sz w:val="24"/>
                <w:szCs w:val="24"/>
              </w:rPr>
              <w:t>主要知识产权目录：</w:t>
            </w:r>
          </w:p>
          <w:p w14:paraId="719A096A" w14:textId="11183B58" w:rsidR="00B468CD" w:rsidRPr="0087542A" w:rsidRDefault="00B468CD" w:rsidP="00B468CD">
            <w:pPr>
              <w:spacing w:line="440" w:lineRule="exact"/>
              <w:jc w:val="left"/>
              <w:rPr>
                <w:rFonts w:eastAsia="仿宋_GB2312"/>
                <w:bCs/>
                <w:sz w:val="24"/>
                <w:szCs w:val="24"/>
              </w:rPr>
            </w:pPr>
            <w:r w:rsidRPr="0087542A">
              <w:rPr>
                <w:rFonts w:eastAsia="仿宋_GB2312"/>
                <w:bCs/>
                <w:sz w:val="24"/>
                <w:szCs w:val="24"/>
              </w:rPr>
              <w:t>[1]</w:t>
            </w:r>
            <w:r w:rsidRPr="0087542A">
              <w:rPr>
                <w:rFonts w:eastAsia="仿宋_GB2312"/>
                <w:bCs/>
                <w:sz w:val="24"/>
                <w:szCs w:val="24"/>
              </w:rPr>
              <w:t>发明专利：</w:t>
            </w:r>
            <w:r w:rsidRPr="0087542A">
              <w:rPr>
                <w:rFonts w:eastAsia="仿宋_GB2312" w:hint="eastAsia"/>
                <w:bCs/>
                <w:sz w:val="24"/>
                <w:szCs w:val="24"/>
              </w:rPr>
              <w:t>可促进细胞成骨分化的纤维内仿生矿化胶原膜制备方法</w:t>
            </w:r>
            <w:r w:rsidRPr="0087542A">
              <w:rPr>
                <w:rFonts w:eastAsia="仿宋_GB2312"/>
                <w:bCs/>
                <w:sz w:val="24"/>
                <w:szCs w:val="24"/>
              </w:rPr>
              <w:t>，</w:t>
            </w:r>
            <w:r w:rsidRPr="0087542A">
              <w:rPr>
                <w:rFonts w:eastAsia="仿宋_GB2312" w:hint="eastAsia"/>
                <w:bCs/>
                <w:sz w:val="24"/>
                <w:szCs w:val="24"/>
              </w:rPr>
              <w:t>ZL 201911298402.3</w:t>
            </w:r>
            <w:r w:rsidRPr="0087542A">
              <w:rPr>
                <w:rFonts w:eastAsia="仿宋_GB2312"/>
                <w:bCs/>
                <w:sz w:val="24"/>
                <w:szCs w:val="24"/>
              </w:rPr>
              <w:t>；</w:t>
            </w:r>
            <w:r w:rsidRPr="0087542A">
              <w:rPr>
                <w:rFonts w:eastAsia="仿宋_GB2312"/>
                <w:bCs/>
                <w:sz w:val="24"/>
                <w:szCs w:val="24"/>
              </w:rPr>
              <w:t xml:space="preserve"> </w:t>
            </w:r>
          </w:p>
          <w:p w14:paraId="206AC9FA" w14:textId="77777777" w:rsidR="00B468CD" w:rsidRPr="0087542A" w:rsidRDefault="00B468CD" w:rsidP="00B468CD">
            <w:pPr>
              <w:spacing w:line="440" w:lineRule="exact"/>
              <w:jc w:val="left"/>
              <w:rPr>
                <w:rFonts w:eastAsia="仿宋_GB2312"/>
                <w:bCs/>
                <w:sz w:val="24"/>
                <w:szCs w:val="24"/>
              </w:rPr>
            </w:pPr>
            <w:r w:rsidRPr="0087542A">
              <w:rPr>
                <w:rFonts w:eastAsia="仿宋_GB2312"/>
                <w:bCs/>
                <w:sz w:val="24"/>
                <w:szCs w:val="24"/>
              </w:rPr>
              <w:t>[2]</w:t>
            </w:r>
            <w:r w:rsidRPr="0087542A">
              <w:rPr>
                <w:rFonts w:eastAsia="仿宋_GB2312" w:hint="eastAsia"/>
                <w:bCs/>
                <w:sz w:val="24"/>
                <w:szCs w:val="24"/>
              </w:rPr>
              <w:t>实用新型专利</w:t>
            </w:r>
            <w:r w:rsidRPr="0087542A">
              <w:rPr>
                <w:rFonts w:eastAsia="仿宋_GB2312"/>
                <w:bCs/>
                <w:sz w:val="24"/>
                <w:szCs w:val="24"/>
              </w:rPr>
              <w:t>：</w:t>
            </w:r>
            <w:r w:rsidRPr="0087542A">
              <w:rPr>
                <w:rFonts w:eastAsia="仿宋_GB2312" w:hint="eastAsia"/>
                <w:bCs/>
                <w:sz w:val="24"/>
                <w:szCs w:val="24"/>
              </w:rPr>
              <w:t>唇部手术专用血管钳</w:t>
            </w:r>
            <w:r w:rsidRPr="0087542A">
              <w:rPr>
                <w:rFonts w:eastAsia="仿宋_GB2312"/>
                <w:bCs/>
                <w:sz w:val="24"/>
                <w:szCs w:val="24"/>
              </w:rPr>
              <w:t>，</w:t>
            </w:r>
            <w:r w:rsidRPr="0087542A">
              <w:rPr>
                <w:rFonts w:eastAsia="仿宋_GB2312"/>
                <w:bCs/>
                <w:sz w:val="24"/>
                <w:szCs w:val="24"/>
              </w:rPr>
              <w:t>ZL</w:t>
            </w:r>
            <w:r w:rsidRPr="0087542A">
              <w:rPr>
                <w:rFonts w:eastAsia="仿宋_GB2312" w:hint="eastAsia"/>
                <w:bCs/>
                <w:sz w:val="24"/>
                <w:szCs w:val="24"/>
              </w:rPr>
              <w:t>202222511487.2</w:t>
            </w:r>
          </w:p>
          <w:p w14:paraId="09B60B53" w14:textId="1E3257DB" w:rsidR="00B468CD" w:rsidRPr="0087542A" w:rsidRDefault="00B468CD" w:rsidP="00B468CD">
            <w:pPr>
              <w:spacing w:line="440" w:lineRule="exact"/>
              <w:jc w:val="left"/>
              <w:rPr>
                <w:rFonts w:eastAsia="仿宋_GB2312"/>
                <w:b/>
                <w:sz w:val="24"/>
                <w:szCs w:val="24"/>
              </w:rPr>
            </w:pPr>
            <w:r w:rsidRPr="0087542A">
              <w:rPr>
                <w:rFonts w:eastAsia="仿宋_GB2312" w:hint="eastAsia"/>
                <w:b/>
                <w:sz w:val="24"/>
                <w:szCs w:val="24"/>
              </w:rPr>
              <w:t xml:space="preserve">2. </w:t>
            </w:r>
            <w:r w:rsidRPr="0087542A">
              <w:rPr>
                <w:rFonts w:eastAsia="仿宋_GB2312" w:hint="eastAsia"/>
                <w:b/>
                <w:sz w:val="24"/>
                <w:szCs w:val="24"/>
              </w:rPr>
              <w:t>标准规范目录</w:t>
            </w:r>
            <w:r w:rsidR="009E35D7" w:rsidRPr="0087542A">
              <w:rPr>
                <w:rFonts w:eastAsia="仿宋_GB2312" w:hint="eastAsia"/>
                <w:b/>
                <w:sz w:val="24"/>
                <w:szCs w:val="24"/>
              </w:rPr>
              <w:t>：</w:t>
            </w:r>
          </w:p>
          <w:p w14:paraId="07B6859F" w14:textId="6CCA429A" w:rsidR="00B468CD" w:rsidRPr="0087542A" w:rsidRDefault="00B468CD" w:rsidP="00B468CD">
            <w:pPr>
              <w:spacing w:line="440" w:lineRule="exact"/>
              <w:jc w:val="left"/>
              <w:rPr>
                <w:rFonts w:eastAsia="仿宋_GB2312"/>
                <w:bCs/>
                <w:sz w:val="24"/>
                <w:szCs w:val="24"/>
              </w:rPr>
            </w:pPr>
            <w:r w:rsidRPr="0087542A">
              <w:rPr>
                <w:rFonts w:eastAsia="仿宋_GB2312" w:hint="eastAsia"/>
                <w:bCs/>
                <w:sz w:val="24"/>
                <w:szCs w:val="24"/>
              </w:rPr>
              <w:t>[</w:t>
            </w:r>
            <w:r w:rsidR="009E35D7" w:rsidRPr="0087542A">
              <w:rPr>
                <w:rFonts w:eastAsia="仿宋_GB2312" w:hint="eastAsia"/>
                <w:bCs/>
                <w:sz w:val="24"/>
                <w:szCs w:val="24"/>
              </w:rPr>
              <w:t>1</w:t>
            </w:r>
            <w:r w:rsidRPr="0087542A">
              <w:rPr>
                <w:rFonts w:eastAsia="仿宋_GB2312" w:hint="eastAsia"/>
                <w:bCs/>
                <w:sz w:val="24"/>
                <w:szCs w:val="24"/>
              </w:rPr>
              <w:t xml:space="preserve">] </w:t>
            </w:r>
            <w:r w:rsidRPr="0087542A">
              <w:rPr>
                <w:rFonts w:eastAsia="仿宋_GB2312" w:hint="eastAsia"/>
                <w:bCs/>
                <w:sz w:val="24"/>
                <w:szCs w:val="24"/>
              </w:rPr>
              <w:t>刘建华</w:t>
            </w:r>
            <w:r w:rsidRPr="0087542A">
              <w:rPr>
                <w:rFonts w:eastAsia="仿宋_GB2312" w:hint="eastAsia"/>
                <w:bCs/>
                <w:sz w:val="24"/>
                <w:szCs w:val="24"/>
              </w:rPr>
              <w:t>,</w:t>
            </w:r>
            <w:r w:rsidRPr="0087542A">
              <w:rPr>
                <w:rFonts w:eastAsia="仿宋_GB2312" w:hint="eastAsia"/>
                <w:bCs/>
                <w:sz w:val="24"/>
                <w:szCs w:val="24"/>
              </w:rPr>
              <w:t>张志愿</w:t>
            </w:r>
            <w:r w:rsidRPr="0087542A">
              <w:rPr>
                <w:rFonts w:eastAsia="仿宋_GB2312" w:hint="eastAsia"/>
                <w:bCs/>
                <w:sz w:val="24"/>
                <w:szCs w:val="24"/>
              </w:rPr>
              <w:t>,</w:t>
            </w:r>
            <w:r w:rsidRPr="0087542A">
              <w:rPr>
                <w:rFonts w:eastAsia="仿宋_GB2312" w:hint="eastAsia"/>
                <w:bCs/>
                <w:sz w:val="24"/>
                <w:szCs w:val="24"/>
              </w:rPr>
              <w:t>石冰</w:t>
            </w:r>
            <w:r w:rsidRPr="0087542A">
              <w:rPr>
                <w:rFonts w:eastAsia="仿宋_GB2312" w:hint="eastAsia"/>
                <w:bCs/>
                <w:sz w:val="24"/>
                <w:szCs w:val="24"/>
              </w:rPr>
              <w:t>,</w:t>
            </w:r>
            <w:r w:rsidRPr="0087542A">
              <w:rPr>
                <w:rFonts w:eastAsia="仿宋_GB2312" w:hint="eastAsia"/>
                <w:bCs/>
                <w:sz w:val="24"/>
                <w:szCs w:val="24"/>
              </w:rPr>
              <w:t>等</w:t>
            </w:r>
            <w:r w:rsidRPr="0087542A">
              <w:rPr>
                <w:rFonts w:eastAsia="仿宋_GB2312" w:hint="eastAsia"/>
                <w:bCs/>
                <w:sz w:val="24"/>
                <w:szCs w:val="24"/>
              </w:rPr>
              <w:t>.</w:t>
            </w:r>
            <w:r w:rsidRPr="0087542A">
              <w:rPr>
                <w:rFonts w:eastAsia="仿宋_GB2312" w:hint="eastAsia"/>
                <w:bCs/>
                <w:sz w:val="24"/>
                <w:szCs w:val="24"/>
              </w:rPr>
              <w:t>唇缺损局部组织瓣修复重建专家共识</w:t>
            </w:r>
            <w:r w:rsidRPr="0087542A">
              <w:rPr>
                <w:rFonts w:eastAsia="仿宋_GB2312" w:hint="eastAsia"/>
                <w:bCs/>
                <w:sz w:val="24"/>
                <w:szCs w:val="24"/>
              </w:rPr>
              <w:t>[J].</w:t>
            </w:r>
            <w:r w:rsidRPr="0087542A">
              <w:rPr>
                <w:rFonts w:eastAsia="仿宋_GB2312" w:hint="eastAsia"/>
                <w:bCs/>
                <w:sz w:val="24"/>
                <w:szCs w:val="24"/>
              </w:rPr>
              <w:t>中国口腔颌面外科杂志</w:t>
            </w:r>
            <w:r w:rsidRPr="0087542A">
              <w:rPr>
                <w:rFonts w:eastAsia="仿宋_GB2312" w:hint="eastAsia"/>
                <w:bCs/>
                <w:sz w:val="24"/>
                <w:szCs w:val="24"/>
              </w:rPr>
              <w:t>,2019,17(05):391-396.</w:t>
            </w:r>
          </w:p>
          <w:p w14:paraId="037FBF50" w14:textId="6C15AEAC" w:rsidR="00B468CD" w:rsidRPr="0087542A" w:rsidRDefault="00B468CD" w:rsidP="00B468CD">
            <w:pPr>
              <w:spacing w:line="440" w:lineRule="exact"/>
              <w:jc w:val="left"/>
              <w:rPr>
                <w:rFonts w:eastAsia="仿宋_GB2312"/>
                <w:b/>
                <w:sz w:val="24"/>
                <w:szCs w:val="24"/>
              </w:rPr>
            </w:pPr>
            <w:r w:rsidRPr="0087542A">
              <w:rPr>
                <w:rFonts w:eastAsia="仿宋_GB2312" w:hint="eastAsia"/>
                <w:b/>
                <w:sz w:val="24"/>
                <w:szCs w:val="24"/>
              </w:rPr>
              <w:t>3.</w:t>
            </w:r>
            <w:r w:rsidRPr="0087542A">
              <w:rPr>
                <w:rFonts w:eastAsia="仿宋_GB2312" w:hint="eastAsia"/>
                <w:b/>
                <w:sz w:val="24"/>
                <w:szCs w:val="24"/>
              </w:rPr>
              <w:t>代表性论文专著目录：</w:t>
            </w:r>
          </w:p>
          <w:p w14:paraId="390FB095" w14:textId="095B19CD" w:rsidR="00027910" w:rsidRPr="0087542A" w:rsidRDefault="00027910" w:rsidP="00027910">
            <w:pPr>
              <w:spacing w:line="440" w:lineRule="exact"/>
              <w:jc w:val="left"/>
              <w:rPr>
                <w:rFonts w:eastAsia="仿宋_GB2312"/>
                <w:bCs/>
                <w:sz w:val="24"/>
                <w:szCs w:val="24"/>
              </w:rPr>
            </w:pPr>
            <w:r w:rsidRPr="0087542A">
              <w:rPr>
                <w:rFonts w:eastAsia="仿宋_GB2312" w:hint="eastAsia"/>
                <w:bCs/>
                <w:sz w:val="24"/>
                <w:szCs w:val="24"/>
              </w:rPr>
              <w:t>[</w:t>
            </w:r>
            <w:r w:rsidR="009E35D7" w:rsidRPr="0087542A">
              <w:rPr>
                <w:rFonts w:eastAsia="仿宋_GB2312" w:hint="eastAsia"/>
                <w:bCs/>
                <w:sz w:val="24"/>
                <w:szCs w:val="24"/>
              </w:rPr>
              <w:t>1</w:t>
            </w:r>
            <w:r w:rsidRPr="0087542A">
              <w:rPr>
                <w:rFonts w:eastAsia="仿宋_GB2312" w:hint="eastAsia"/>
                <w:bCs/>
                <w:sz w:val="24"/>
                <w:szCs w:val="24"/>
              </w:rPr>
              <w:t xml:space="preserve">] Tingwei Bao, Jianfeng He, Changyang Yu, Wenquan Zhao, Yi Lin, Huiming Wang, Jianhua Liu, Huiyong Zhu. Utilization of a pre-bent plate-positioning surgical guide system in precise mandibular reconstruction with a free fibula flap.Oral Oncology. 2017;75:133-139. </w:t>
            </w:r>
          </w:p>
          <w:p w14:paraId="623EC0E2" w14:textId="2DCBF0D4" w:rsidR="00027910" w:rsidRPr="0087542A" w:rsidRDefault="00027910" w:rsidP="00027910">
            <w:pPr>
              <w:spacing w:line="440" w:lineRule="exact"/>
              <w:jc w:val="left"/>
              <w:rPr>
                <w:rFonts w:eastAsia="仿宋_GB2312"/>
                <w:bCs/>
                <w:sz w:val="24"/>
                <w:szCs w:val="24"/>
              </w:rPr>
            </w:pPr>
            <w:r w:rsidRPr="0087542A">
              <w:rPr>
                <w:rFonts w:eastAsia="仿宋_GB2312" w:hint="eastAsia"/>
                <w:bCs/>
                <w:sz w:val="24"/>
                <w:szCs w:val="24"/>
              </w:rPr>
              <w:t>[</w:t>
            </w:r>
            <w:r w:rsidR="009E35D7" w:rsidRPr="0087542A">
              <w:rPr>
                <w:rFonts w:eastAsia="仿宋_GB2312" w:hint="eastAsia"/>
                <w:bCs/>
                <w:sz w:val="24"/>
                <w:szCs w:val="24"/>
              </w:rPr>
              <w:t>2</w:t>
            </w:r>
            <w:r w:rsidRPr="0087542A">
              <w:rPr>
                <w:rFonts w:eastAsia="仿宋_GB2312" w:hint="eastAsia"/>
                <w:bCs/>
                <w:sz w:val="24"/>
                <w:szCs w:val="24"/>
              </w:rPr>
              <w:t>]</w:t>
            </w:r>
            <w:r w:rsidRPr="0087542A">
              <w:rPr>
                <w:rFonts w:eastAsia="仿宋_GB2312" w:hint="eastAsia"/>
                <w:bCs/>
                <w:sz w:val="24"/>
                <w:szCs w:val="24"/>
              </w:rPr>
              <w:tab/>
              <w:t>Dan Yu, Youkang Ni, Ranran Chen, Jianyao Huang, Jianhua Liu, Huiyong Zhu.Clinical Outcomes After Primary Implantation into Modified One-and-a-Half-Barrel Fibula Free Flap Reconstructed Mandible. Int J Oral Maxillofac Implants, 2022;37(4):793-803.</w:t>
            </w:r>
          </w:p>
          <w:p w14:paraId="46C3AACB" w14:textId="2DB689C9" w:rsidR="00027910" w:rsidRPr="0087542A" w:rsidRDefault="00027910" w:rsidP="00027910">
            <w:pPr>
              <w:spacing w:line="440" w:lineRule="exact"/>
              <w:jc w:val="left"/>
              <w:rPr>
                <w:rFonts w:eastAsia="仿宋_GB2312"/>
                <w:bCs/>
                <w:sz w:val="24"/>
                <w:szCs w:val="24"/>
              </w:rPr>
            </w:pPr>
            <w:r w:rsidRPr="0087542A">
              <w:rPr>
                <w:rFonts w:eastAsia="仿宋_GB2312" w:hint="eastAsia"/>
                <w:bCs/>
                <w:sz w:val="24"/>
                <w:szCs w:val="24"/>
              </w:rPr>
              <w:t>[</w:t>
            </w:r>
            <w:r w:rsidR="009E35D7" w:rsidRPr="0087542A">
              <w:rPr>
                <w:rFonts w:eastAsia="仿宋_GB2312" w:hint="eastAsia"/>
                <w:bCs/>
                <w:sz w:val="24"/>
                <w:szCs w:val="24"/>
              </w:rPr>
              <w:t>3</w:t>
            </w:r>
            <w:r w:rsidRPr="0087542A">
              <w:rPr>
                <w:rFonts w:eastAsia="仿宋_GB2312" w:hint="eastAsia"/>
                <w:bCs/>
                <w:sz w:val="24"/>
                <w:szCs w:val="24"/>
              </w:rPr>
              <w:t>]Feng L, Chen H, Chen Z, Chen Y, Gu X. Associations between cortical bone-to-implant contact and microstructure derived from CBCT and implant primary stability. Clin Oral Implants Res. 2023;34(3):243-253.</w:t>
            </w:r>
          </w:p>
          <w:p w14:paraId="74A64E3C" w14:textId="378F43ED" w:rsidR="00027910" w:rsidRPr="0087542A" w:rsidRDefault="00027910" w:rsidP="00027910">
            <w:pPr>
              <w:spacing w:line="440" w:lineRule="exact"/>
              <w:jc w:val="left"/>
              <w:rPr>
                <w:rFonts w:eastAsia="仿宋_GB2312"/>
                <w:bCs/>
                <w:sz w:val="24"/>
                <w:szCs w:val="24"/>
              </w:rPr>
            </w:pPr>
            <w:r w:rsidRPr="0087542A">
              <w:rPr>
                <w:rFonts w:eastAsia="仿宋_GB2312" w:hint="eastAsia"/>
                <w:bCs/>
                <w:sz w:val="24"/>
                <w:szCs w:val="24"/>
              </w:rPr>
              <w:t>[</w:t>
            </w:r>
            <w:r w:rsidR="009E35D7" w:rsidRPr="0087542A">
              <w:rPr>
                <w:rFonts w:eastAsia="仿宋_GB2312" w:hint="eastAsia"/>
                <w:bCs/>
                <w:sz w:val="24"/>
                <w:szCs w:val="24"/>
              </w:rPr>
              <w:t>4</w:t>
            </w:r>
            <w:r w:rsidRPr="0087542A">
              <w:rPr>
                <w:rFonts w:eastAsia="仿宋_GB2312" w:hint="eastAsia"/>
                <w:bCs/>
                <w:sz w:val="24"/>
                <w:szCs w:val="24"/>
              </w:rPr>
              <w:t xml:space="preserve">] Bao T, Yu D, Wang H, Liu J, So H-, Zhu H. Quantitative </w:t>
            </w:r>
            <w:r w:rsidRPr="0087542A">
              <w:rPr>
                <w:rFonts w:eastAsia="仿宋_GB2312" w:hint="eastAsia"/>
                <w:bCs/>
                <w:sz w:val="24"/>
                <w:szCs w:val="24"/>
              </w:rPr>
              <w:lastRenderedPageBreak/>
              <w:t xml:space="preserve">evaluation of symmetry after navigation-guided surgical recontouring of zygomatic fibrous dysplasia: a comparative study. International journal of oral and maxillofacial surgery. 2020;49:1640-1647. </w:t>
            </w:r>
          </w:p>
          <w:p w14:paraId="08ADD448" w14:textId="06F6D5BB" w:rsidR="000719B4" w:rsidRPr="0087542A" w:rsidRDefault="000719B4" w:rsidP="000719B4">
            <w:pPr>
              <w:spacing w:line="440" w:lineRule="exact"/>
              <w:jc w:val="left"/>
              <w:rPr>
                <w:rFonts w:eastAsia="仿宋_GB2312"/>
                <w:bCs/>
                <w:sz w:val="24"/>
                <w:szCs w:val="24"/>
              </w:rPr>
            </w:pPr>
            <w:r w:rsidRPr="0087542A">
              <w:rPr>
                <w:rFonts w:eastAsia="仿宋_GB2312" w:hint="eastAsia"/>
                <w:bCs/>
                <w:sz w:val="24"/>
                <w:szCs w:val="24"/>
              </w:rPr>
              <w:t>[</w:t>
            </w:r>
            <w:r w:rsidR="009E35D7" w:rsidRPr="0087542A">
              <w:rPr>
                <w:rFonts w:eastAsia="仿宋_GB2312" w:hint="eastAsia"/>
                <w:bCs/>
                <w:sz w:val="24"/>
                <w:szCs w:val="24"/>
              </w:rPr>
              <w:t>5</w:t>
            </w:r>
            <w:r w:rsidRPr="0087542A">
              <w:rPr>
                <w:rFonts w:eastAsia="仿宋_GB2312" w:hint="eastAsia"/>
                <w:bCs/>
                <w:sz w:val="24"/>
                <w:szCs w:val="24"/>
              </w:rPr>
              <w:t>]</w:t>
            </w:r>
            <w:r w:rsidRPr="0087542A">
              <w:rPr>
                <w:rFonts w:ascii="Segoe UI" w:hAnsi="Segoe UI" w:cs="Segoe UI"/>
                <w:shd w:val="clear" w:color="auto" w:fill="FFFFFF"/>
              </w:rPr>
              <w:t xml:space="preserve"> </w:t>
            </w:r>
            <w:r w:rsidRPr="0087542A">
              <w:rPr>
                <w:rFonts w:eastAsia="仿宋_GB2312"/>
                <w:bCs/>
                <w:sz w:val="24"/>
                <w:szCs w:val="24"/>
              </w:rPr>
              <w:t>Wei D, Zhu H, He J, Bao T, Bi L. Introduction and preliminary application report for a novel 3D printed perforator navigator for fibular flap surgery. J Craniomaxillofac Surg. 2024 Jan;52(1):23-29. </w:t>
            </w:r>
          </w:p>
          <w:p w14:paraId="644239A3" w14:textId="68BF4D60" w:rsidR="00B468CD" w:rsidRPr="0087542A" w:rsidRDefault="000719B4" w:rsidP="00B468CD">
            <w:pPr>
              <w:spacing w:line="440" w:lineRule="exact"/>
              <w:jc w:val="left"/>
              <w:rPr>
                <w:rFonts w:eastAsia="仿宋_GB2312"/>
                <w:bCs/>
                <w:sz w:val="24"/>
                <w:szCs w:val="24"/>
              </w:rPr>
            </w:pPr>
            <w:r w:rsidRPr="0087542A">
              <w:rPr>
                <w:rFonts w:eastAsia="仿宋_GB2312" w:hint="eastAsia"/>
                <w:bCs/>
                <w:sz w:val="24"/>
                <w:szCs w:val="24"/>
              </w:rPr>
              <w:t>4.</w:t>
            </w:r>
            <w:r w:rsidRPr="0087542A">
              <w:rPr>
                <w:rFonts w:eastAsia="仿宋_GB2312" w:hint="eastAsia"/>
                <w:bCs/>
                <w:sz w:val="24"/>
                <w:szCs w:val="24"/>
              </w:rPr>
              <w:t>专著</w:t>
            </w:r>
          </w:p>
          <w:p w14:paraId="7A99DABB" w14:textId="220A4437" w:rsidR="002C61DA" w:rsidRPr="0087542A" w:rsidRDefault="002C61DA" w:rsidP="00B468CD">
            <w:pPr>
              <w:spacing w:line="440" w:lineRule="exact"/>
              <w:jc w:val="left"/>
              <w:rPr>
                <w:rFonts w:eastAsia="仿宋_GB2312"/>
                <w:bCs/>
                <w:sz w:val="24"/>
                <w:szCs w:val="24"/>
              </w:rPr>
            </w:pPr>
            <w:r w:rsidRPr="0087542A">
              <w:rPr>
                <w:rFonts w:eastAsia="仿宋_GB2312" w:hint="eastAsia"/>
                <w:bCs/>
                <w:sz w:val="24"/>
                <w:szCs w:val="24"/>
              </w:rPr>
              <w:t>[</w:t>
            </w:r>
            <w:r w:rsidR="009E35D7" w:rsidRPr="0087542A">
              <w:rPr>
                <w:rFonts w:eastAsia="仿宋_GB2312" w:hint="eastAsia"/>
                <w:bCs/>
                <w:sz w:val="24"/>
                <w:szCs w:val="24"/>
              </w:rPr>
              <w:t>1</w:t>
            </w:r>
            <w:r w:rsidRPr="0087542A">
              <w:rPr>
                <w:rFonts w:eastAsia="仿宋_GB2312" w:hint="eastAsia"/>
                <w:bCs/>
                <w:sz w:val="24"/>
                <w:szCs w:val="24"/>
              </w:rPr>
              <w:t>]</w:t>
            </w:r>
            <w:r w:rsidR="00C77BCD" w:rsidRPr="0087542A">
              <w:t xml:space="preserve"> </w:t>
            </w:r>
            <w:r w:rsidR="00C77BCD" w:rsidRPr="0087542A">
              <w:rPr>
                <w:rFonts w:eastAsia="仿宋_GB2312" w:hint="eastAsia"/>
                <w:bCs/>
                <w:sz w:val="24"/>
                <w:szCs w:val="24"/>
              </w:rPr>
              <w:t>刘建华</w:t>
            </w:r>
            <w:r w:rsidR="00C77BCD" w:rsidRPr="0087542A">
              <w:rPr>
                <w:rFonts w:eastAsia="仿宋_GB2312"/>
                <w:bCs/>
                <w:sz w:val="24"/>
                <w:szCs w:val="24"/>
              </w:rPr>
              <w:t>//</w:t>
            </w:r>
            <w:r w:rsidR="00C77BCD" w:rsidRPr="0087542A">
              <w:rPr>
                <w:rFonts w:eastAsia="仿宋_GB2312" w:hint="eastAsia"/>
                <w:bCs/>
                <w:sz w:val="24"/>
                <w:szCs w:val="24"/>
              </w:rPr>
              <w:t>石冰</w:t>
            </w:r>
            <w:r w:rsidR="00C77BCD" w:rsidRPr="0087542A">
              <w:rPr>
                <w:rFonts w:eastAsia="仿宋_GB2312"/>
                <w:bCs/>
                <w:sz w:val="24"/>
                <w:szCs w:val="24"/>
              </w:rPr>
              <w:t>，</w:t>
            </w:r>
            <w:r w:rsidR="00C77BCD" w:rsidRPr="0087542A">
              <w:rPr>
                <w:rFonts w:eastAsia="仿宋_GB2312"/>
                <w:bCs/>
                <w:sz w:val="24"/>
                <w:szCs w:val="24"/>
              </w:rPr>
              <w:t xml:space="preserve"> </w:t>
            </w:r>
            <w:r w:rsidR="00C77BCD" w:rsidRPr="0087542A">
              <w:rPr>
                <w:rFonts w:eastAsia="仿宋_GB2312"/>
                <w:bCs/>
                <w:sz w:val="24"/>
                <w:szCs w:val="24"/>
              </w:rPr>
              <w:t>专著《唇鼻整形美容手术图谱》，</w:t>
            </w:r>
            <w:r w:rsidR="00C77BCD" w:rsidRPr="0087542A">
              <w:rPr>
                <w:rFonts w:eastAsia="仿宋_GB2312" w:hint="eastAsia"/>
                <w:bCs/>
                <w:sz w:val="24"/>
                <w:szCs w:val="24"/>
              </w:rPr>
              <w:t>人民卫生</w:t>
            </w:r>
            <w:r w:rsidR="00C77BCD" w:rsidRPr="0087542A">
              <w:rPr>
                <w:rFonts w:eastAsia="仿宋_GB2312"/>
                <w:bCs/>
                <w:sz w:val="24"/>
                <w:szCs w:val="24"/>
              </w:rPr>
              <w:t>出版社，</w:t>
            </w:r>
            <w:r w:rsidR="00C77BCD" w:rsidRPr="0087542A">
              <w:rPr>
                <w:rFonts w:eastAsia="仿宋_GB2312"/>
                <w:bCs/>
                <w:sz w:val="24"/>
                <w:szCs w:val="24"/>
              </w:rPr>
              <w:t xml:space="preserve"> ISBN</w:t>
            </w:r>
            <w:r w:rsidR="00C77BCD" w:rsidRPr="0087542A">
              <w:rPr>
                <w:rFonts w:eastAsia="仿宋_GB2312"/>
                <w:bCs/>
                <w:sz w:val="24"/>
                <w:szCs w:val="24"/>
              </w:rPr>
              <w:t>号：</w:t>
            </w:r>
            <w:r w:rsidR="00C77BCD" w:rsidRPr="0087542A">
              <w:rPr>
                <w:rFonts w:eastAsia="仿宋_GB2312"/>
                <w:bCs/>
                <w:sz w:val="24"/>
                <w:szCs w:val="24"/>
              </w:rPr>
              <w:t>9787117231015</w:t>
            </w:r>
          </w:p>
          <w:p w14:paraId="0F99CC9D" w14:textId="1B7220C2" w:rsidR="00C77BCD" w:rsidRPr="0087542A" w:rsidRDefault="00C77BCD" w:rsidP="00C77BCD">
            <w:pPr>
              <w:spacing w:line="440" w:lineRule="exact"/>
              <w:rPr>
                <w:rFonts w:eastAsia="仿宋_GB2312"/>
                <w:bCs/>
                <w:sz w:val="24"/>
                <w:szCs w:val="24"/>
              </w:rPr>
            </w:pPr>
            <w:r w:rsidRPr="0087542A">
              <w:rPr>
                <w:rFonts w:eastAsia="仿宋_GB2312" w:hint="eastAsia"/>
                <w:bCs/>
                <w:sz w:val="24"/>
                <w:szCs w:val="24"/>
              </w:rPr>
              <w:t>[</w:t>
            </w:r>
            <w:r w:rsidR="009E35D7" w:rsidRPr="0087542A">
              <w:rPr>
                <w:rFonts w:eastAsia="仿宋_GB2312" w:hint="eastAsia"/>
                <w:bCs/>
                <w:sz w:val="24"/>
                <w:szCs w:val="24"/>
              </w:rPr>
              <w:t>2</w:t>
            </w:r>
            <w:r w:rsidRPr="0087542A">
              <w:rPr>
                <w:rFonts w:eastAsia="仿宋_GB2312" w:hint="eastAsia"/>
                <w:bCs/>
                <w:sz w:val="24"/>
                <w:szCs w:val="24"/>
              </w:rPr>
              <w:t xml:space="preserve">] Jianhua Liu//Bing Shi, Monography </w:t>
            </w:r>
            <w:r w:rsidRPr="0087542A">
              <w:rPr>
                <w:rFonts w:eastAsia="仿宋_GB2312"/>
                <w:bCs/>
                <w:i/>
                <w:iCs/>
                <w:sz w:val="24"/>
                <w:szCs w:val="24"/>
              </w:rPr>
              <w:t>Atlas of Lip and Nose Plastic and Cosmetic Surgery</w:t>
            </w:r>
            <w:r w:rsidRPr="0087542A">
              <w:rPr>
                <w:rFonts w:eastAsia="仿宋_GB2312" w:hint="eastAsia"/>
                <w:bCs/>
                <w:sz w:val="24"/>
                <w:szCs w:val="24"/>
              </w:rPr>
              <w:t>,</w:t>
            </w:r>
            <w:r w:rsidRPr="0087542A">
              <w:rPr>
                <w:rFonts w:eastAsia="仿宋_GB2312"/>
                <w:bCs/>
                <w:sz w:val="24"/>
                <w:szCs w:val="24"/>
              </w:rPr>
              <w:t xml:space="preserve"> </w:t>
            </w:r>
            <w:r w:rsidR="00B30553" w:rsidRPr="0087542A">
              <w:rPr>
                <w:rFonts w:eastAsia="仿宋_GB2312"/>
                <w:bCs/>
                <w:sz w:val="24"/>
                <w:szCs w:val="24"/>
              </w:rPr>
              <w:t>Springer</w:t>
            </w:r>
            <w:r w:rsidR="00B30553" w:rsidRPr="0087542A">
              <w:rPr>
                <w:rFonts w:eastAsia="仿宋_GB2312" w:hint="eastAsia"/>
                <w:bCs/>
                <w:sz w:val="24"/>
                <w:szCs w:val="24"/>
              </w:rPr>
              <w:t xml:space="preserve">, </w:t>
            </w:r>
            <w:r w:rsidRPr="0087542A">
              <w:rPr>
                <w:rFonts w:eastAsia="仿宋_GB2312"/>
                <w:bCs/>
                <w:sz w:val="24"/>
                <w:szCs w:val="24"/>
              </w:rPr>
              <w:t>ISBN 9789811619106</w:t>
            </w:r>
          </w:p>
        </w:tc>
      </w:tr>
      <w:tr w:rsidR="0087542A" w:rsidRPr="0087542A" w14:paraId="27D9C83C" w14:textId="77777777" w:rsidTr="00133C74">
        <w:trPr>
          <w:trHeight w:val="1958"/>
        </w:trPr>
        <w:tc>
          <w:tcPr>
            <w:tcW w:w="2269" w:type="dxa"/>
            <w:tcBorders>
              <w:right w:val="single" w:sz="4" w:space="0" w:color="auto"/>
            </w:tcBorders>
            <w:vAlign w:val="center"/>
          </w:tcPr>
          <w:p w14:paraId="5961F8D1" w14:textId="77777777" w:rsidR="00841BF4" w:rsidRPr="0087542A" w:rsidRDefault="00841BF4" w:rsidP="00133C74">
            <w:pPr>
              <w:spacing w:line="440" w:lineRule="exact"/>
              <w:jc w:val="center"/>
              <w:rPr>
                <w:rFonts w:eastAsia="仿宋_GB2312"/>
                <w:bCs/>
                <w:sz w:val="28"/>
                <w:szCs w:val="24"/>
              </w:rPr>
            </w:pPr>
            <w:r w:rsidRPr="0087542A">
              <w:rPr>
                <w:rFonts w:eastAsia="仿宋_GB2312"/>
                <w:bCs/>
                <w:sz w:val="28"/>
                <w:szCs w:val="24"/>
              </w:rPr>
              <w:lastRenderedPageBreak/>
              <w:t>主要完成人</w:t>
            </w:r>
          </w:p>
        </w:tc>
        <w:tc>
          <w:tcPr>
            <w:tcW w:w="6237" w:type="dxa"/>
            <w:tcBorders>
              <w:left w:val="single" w:sz="4" w:space="0" w:color="auto"/>
            </w:tcBorders>
            <w:vAlign w:val="center"/>
          </w:tcPr>
          <w:p w14:paraId="7A419FC9" w14:textId="38C1F096" w:rsidR="00EF1149" w:rsidRPr="0087542A" w:rsidRDefault="00EF1149" w:rsidP="00EF1149">
            <w:pPr>
              <w:spacing w:line="440" w:lineRule="exact"/>
              <w:rPr>
                <w:rFonts w:eastAsia="仿宋_GB2312"/>
                <w:bCs/>
                <w:sz w:val="24"/>
                <w:szCs w:val="24"/>
              </w:rPr>
            </w:pPr>
            <w:r w:rsidRPr="0087542A">
              <w:rPr>
                <w:rFonts w:eastAsia="仿宋_GB2312" w:hint="eastAsia"/>
                <w:bCs/>
                <w:sz w:val="24"/>
                <w:szCs w:val="24"/>
              </w:rPr>
              <w:t>朱慧勇</w:t>
            </w:r>
            <w:r w:rsidR="001D34B6" w:rsidRPr="0087542A">
              <w:rPr>
                <w:rFonts w:eastAsia="仿宋_GB2312"/>
                <w:bCs/>
                <w:sz w:val="24"/>
                <w:szCs w:val="24"/>
              </w:rPr>
              <w:t>，排</w:t>
            </w:r>
            <w:r w:rsidR="001D34B6" w:rsidRPr="0087542A">
              <w:rPr>
                <w:rFonts w:eastAsia="仿宋_GB2312" w:hint="eastAsia"/>
                <w:bCs/>
                <w:sz w:val="24"/>
                <w:szCs w:val="24"/>
              </w:rPr>
              <w:t>名</w:t>
            </w:r>
            <w:r w:rsidR="001D34B6" w:rsidRPr="0087542A">
              <w:rPr>
                <w:rFonts w:eastAsia="仿宋_GB2312"/>
                <w:bCs/>
                <w:sz w:val="24"/>
                <w:szCs w:val="24"/>
              </w:rPr>
              <w:t>1</w:t>
            </w:r>
            <w:r w:rsidR="001D34B6" w:rsidRPr="0087542A">
              <w:rPr>
                <w:rFonts w:eastAsia="仿宋_GB2312"/>
                <w:bCs/>
                <w:sz w:val="24"/>
                <w:szCs w:val="24"/>
              </w:rPr>
              <w:t>，</w:t>
            </w:r>
            <w:r w:rsidR="001D34B6" w:rsidRPr="0087542A">
              <w:rPr>
                <w:rFonts w:eastAsia="仿宋_GB2312" w:hint="eastAsia"/>
                <w:bCs/>
                <w:sz w:val="24"/>
                <w:szCs w:val="24"/>
              </w:rPr>
              <w:t>主任医师</w:t>
            </w:r>
            <w:r w:rsidR="001D34B6" w:rsidRPr="0087542A">
              <w:rPr>
                <w:rFonts w:eastAsia="仿宋_GB2312"/>
                <w:bCs/>
                <w:sz w:val="24"/>
                <w:szCs w:val="24"/>
              </w:rPr>
              <w:t>，</w:t>
            </w:r>
            <w:r w:rsidR="001D34B6" w:rsidRPr="0087542A">
              <w:rPr>
                <w:rFonts w:eastAsia="仿宋_GB2312" w:hint="eastAsia"/>
                <w:bCs/>
                <w:sz w:val="24"/>
                <w:szCs w:val="24"/>
              </w:rPr>
              <w:t>浙江大学医学院附属第一医院；</w:t>
            </w:r>
          </w:p>
          <w:p w14:paraId="429BEBD0" w14:textId="5F91F132" w:rsidR="00EF1149" w:rsidRPr="0087542A" w:rsidRDefault="00EF1149" w:rsidP="00EF1149">
            <w:pPr>
              <w:spacing w:line="440" w:lineRule="exact"/>
              <w:rPr>
                <w:rFonts w:eastAsia="仿宋_GB2312"/>
                <w:bCs/>
                <w:sz w:val="24"/>
                <w:szCs w:val="24"/>
              </w:rPr>
            </w:pPr>
            <w:r w:rsidRPr="0087542A">
              <w:rPr>
                <w:rFonts w:eastAsia="仿宋_GB2312" w:hint="eastAsia"/>
                <w:bCs/>
                <w:sz w:val="24"/>
                <w:szCs w:val="24"/>
              </w:rPr>
              <w:t>顾新华</w:t>
            </w:r>
            <w:r w:rsidR="001D34B6" w:rsidRPr="0087542A">
              <w:rPr>
                <w:rFonts w:eastAsia="仿宋_GB2312" w:hint="eastAsia"/>
                <w:bCs/>
                <w:sz w:val="24"/>
                <w:szCs w:val="24"/>
              </w:rPr>
              <w:t>，</w:t>
            </w:r>
            <w:r w:rsidR="001D34B6" w:rsidRPr="0087542A">
              <w:rPr>
                <w:rFonts w:eastAsia="仿宋_GB2312"/>
                <w:bCs/>
                <w:sz w:val="24"/>
                <w:szCs w:val="24"/>
              </w:rPr>
              <w:t>排名</w:t>
            </w:r>
            <w:r w:rsidR="001D34B6" w:rsidRPr="0087542A">
              <w:rPr>
                <w:rFonts w:eastAsia="仿宋_GB2312" w:hint="eastAsia"/>
                <w:bCs/>
                <w:sz w:val="24"/>
                <w:szCs w:val="24"/>
              </w:rPr>
              <w:t>2</w:t>
            </w:r>
            <w:r w:rsidR="001D34B6" w:rsidRPr="0087542A">
              <w:rPr>
                <w:rFonts w:eastAsia="仿宋_GB2312"/>
                <w:bCs/>
                <w:sz w:val="24"/>
                <w:szCs w:val="24"/>
              </w:rPr>
              <w:t>，</w:t>
            </w:r>
            <w:r w:rsidR="001D34B6" w:rsidRPr="0087542A">
              <w:rPr>
                <w:rFonts w:eastAsia="仿宋_GB2312" w:hint="eastAsia"/>
                <w:bCs/>
                <w:sz w:val="24"/>
                <w:szCs w:val="24"/>
              </w:rPr>
              <w:t>主任医师</w:t>
            </w:r>
            <w:r w:rsidR="001D34B6" w:rsidRPr="0087542A">
              <w:rPr>
                <w:rFonts w:eastAsia="仿宋_GB2312"/>
                <w:bCs/>
                <w:sz w:val="24"/>
                <w:szCs w:val="24"/>
              </w:rPr>
              <w:t>，</w:t>
            </w:r>
            <w:r w:rsidR="001D34B6" w:rsidRPr="0087542A">
              <w:rPr>
                <w:rFonts w:eastAsia="仿宋_GB2312" w:hint="eastAsia"/>
                <w:bCs/>
                <w:sz w:val="24"/>
                <w:szCs w:val="24"/>
              </w:rPr>
              <w:t>浙江大学医学院附属第一医院；</w:t>
            </w:r>
          </w:p>
          <w:p w14:paraId="72B265E6" w14:textId="12804148" w:rsidR="00EF1149" w:rsidRPr="0087542A" w:rsidRDefault="00EF1149" w:rsidP="00EF1149">
            <w:pPr>
              <w:spacing w:line="440" w:lineRule="exact"/>
              <w:rPr>
                <w:rFonts w:eastAsia="仿宋_GB2312"/>
                <w:bCs/>
                <w:sz w:val="24"/>
                <w:szCs w:val="24"/>
              </w:rPr>
            </w:pPr>
            <w:r w:rsidRPr="0087542A">
              <w:rPr>
                <w:rFonts w:eastAsia="仿宋_GB2312" w:hint="eastAsia"/>
                <w:bCs/>
                <w:sz w:val="24"/>
                <w:szCs w:val="24"/>
              </w:rPr>
              <w:t>刘建华</w:t>
            </w:r>
            <w:r w:rsidR="001D34B6" w:rsidRPr="0087542A">
              <w:rPr>
                <w:rFonts w:eastAsia="仿宋_GB2312" w:hint="eastAsia"/>
                <w:bCs/>
                <w:sz w:val="24"/>
                <w:szCs w:val="24"/>
              </w:rPr>
              <w:t>，</w:t>
            </w:r>
            <w:r w:rsidR="001D34B6" w:rsidRPr="0087542A">
              <w:rPr>
                <w:rFonts w:eastAsia="仿宋_GB2312"/>
                <w:bCs/>
                <w:sz w:val="24"/>
                <w:szCs w:val="24"/>
              </w:rPr>
              <w:t>排名</w:t>
            </w:r>
            <w:r w:rsidR="001D34B6" w:rsidRPr="0087542A">
              <w:rPr>
                <w:rFonts w:eastAsia="仿宋_GB2312" w:hint="eastAsia"/>
                <w:bCs/>
                <w:sz w:val="24"/>
                <w:szCs w:val="24"/>
              </w:rPr>
              <w:t>3</w:t>
            </w:r>
            <w:r w:rsidR="001D34B6" w:rsidRPr="0087542A">
              <w:rPr>
                <w:rFonts w:eastAsia="仿宋_GB2312"/>
                <w:bCs/>
                <w:sz w:val="24"/>
                <w:szCs w:val="24"/>
              </w:rPr>
              <w:t>，</w:t>
            </w:r>
            <w:r w:rsidR="001D34B6" w:rsidRPr="0087542A">
              <w:rPr>
                <w:rFonts w:eastAsia="仿宋_GB2312" w:hint="eastAsia"/>
                <w:bCs/>
                <w:sz w:val="24"/>
                <w:szCs w:val="24"/>
              </w:rPr>
              <w:t>主任医师</w:t>
            </w:r>
            <w:r w:rsidR="001D34B6" w:rsidRPr="0087542A">
              <w:rPr>
                <w:rFonts w:eastAsia="仿宋_GB2312"/>
                <w:bCs/>
                <w:sz w:val="24"/>
                <w:szCs w:val="24"/>
              </w:rPr>
              <w:t>，</w:t>
            </w:r>
            <w:r w:rsidR="001D34B6" w:rsidRPr="0087542A">
              <w:rPr>
                <w:rFonts w:eastAsia="仿宋_GB2312" w:hint="eastAsia"/>
                <w:bCs/>
                <w:sz w:val="24"/>
                <w:szCs w:val="24"/>
              </w:rPr>
              <w:t>浙江大学医学院附属第一医院；</w:t>
            </w:r>
          </w:p>
          <w:p w14:paraId="40FC1281" w14:textId="360F7E97" w:rsidR="00EF1149" w:rsidRPr="0087542A" w:rsidRDefault="00EF1149" w:rsidP="00EF1149">
            <w:pPr>
              <w:spacing w:line="440" w:lineRule="exact"/>
              <w:rPr>
                <w:rFonts w:eastAsia="仿宋_GB2312"/>
                <w:bCs/>
                <w:sz w:val="24"/>
                <w:szCs w:val="24"/>
              </w:rPr>
            </w:pPr>
            <w:r w:rsidRPr="0087542A">
              <w:rPr>
                <w:rFonts w:eastAsia="仿宋_GB2312" w:hint="eastAsia"/>
                <w:bCs/>
                <w:sz w:val="24"/>
                <w:szCs w:val="24"/>
              </w:rPr>
              <w:t>王慧明</w:t>
            </w:r>
            <w:r w:rsidR="001D34B6" w:rsidRPr="0087542A">
              <w:rPr>
                <w:rFonts w:eastAsia="仿宋_GB2312" w:hint="eastAsia"/>
                <w:bCs/>
                <w:sz w:val="24"/>
                <w:szCs w:val="24"/>
              </w:rPr>
              <w:t>，</w:t>
            </w:r>
            <w:r w:rsidR="001D34B6" w:rsidRPr="0087542A">
              <w:rPr>
                <w:rFonts w:eastAsia="仿宋_GB2312"/>
                <w:bCs/>
                <w:sz w:val="24"/>
                <w:szCs w:val="24"/>
              </w:rPr>
              <w:t>排名</w:t>
            </w:r>
            <w:r w:rsidR="001D34B6" w:rsidRPr="0087542A">
              <w:rPr>
                <w:rFonts w:eastAsia="仿宋_GB2312" w:hint="eastAsia"/>
                <w:bCs/>
                <w:sz w:val="24"/>
                <w:szCs w:val="24"/>
              </w:rPr>
              <w:t>4</w:t>
            </w:r>
            <w:r w:rsidR="001D34B6" w:rsidRPr="0087542A">
              <w:rPr>
                <w:rFonts w:eastAsia="仿宋_GB2312"/>
                <w:bCs/>
                <w:sz w:val="24"/>
                <w:szCs w:val="24"/>
              </w:rPr>
              <w:t>，</w:t>
            </w:r>
            <w:r w:rsidR="001D34B6" w:rsidRPr="0087542A">
              <w:rPr>
                <w:rFonts w:eastAsia="仿宋_GB2312" w:hint="eastAsia"/>
                <w:bCs/>
                <w:sz w:val="24"/>
                <w:szCs w:val="24"/>
              </w:rPr>
              <w:t>主任医师</w:t>
            </w:r>
            <w:r w:rsidR="001D34B6" w:rsidRPr="0087542A">
              <w:rPr>
                <w:rFonts w:eastAsia="仿宋_GB2312"/>
                <w:bCs/>
                <w:sz w:val="24"/>
                <w:szCs w:val="24"/>
              </w:rPr>
              <w:t>，</w:t>
            </w:r>
            <w:r w:rsidR="001D34B6" w:rsidRPr="0087542A">
              <w:rPr>
                <w:rFonts w:eastAsia="仿宋_GB2312" w:hint="eastAsia"/>
                <w:bCs/>
                <w:sz w:val="24"/>
                <w:szCs w:val="24"/>
              </w:rPr>
              <w:t>浙江大学医学院附属第一医院；</w:t>
            </w:r>
          </w:p>
          <w:p w14:paraId="215EB2B6" w14:textId="6786E862" w:rsidR="00EF1149" w:rsidRPr="0087542A" w:rsidRDefault="00EF1149" w:rsidP="00EF1149">
            <w:pPr>
              <w:spacing w:line="440" w:lineRule="exact"/>
              <w:rPr>
                <w:rFonts w:eastAsia="仿宋_GB2312"/>
                <w:bCs/>
                <w:sz w:val="24"/>
                <w:szCs w:val="24"/>
              </w:rPr>
            </w:pPr>
            <w:r w:rsidRPr="0087542A">
              <w:rPr>
                <w:rFonts w:eastAsia="仿宋_GB2312" w:hint="eastAsia"/>
                <w:bCs/>
                <w:sz w:val="24"/>
                <w:szCs w:val="24"/>
              </w:rPr>
              <w:t>余丹</w:t>
            </w:r>
            <w:r w:rsidR="001D34B6" w:rsidRPr="0087542A">
              <w:rPr>
                <w:rFonts w:eastAsia="仿宋_GB2312" w:hint="eastAsia"/>
                <w:bCs/>
                <w:sz w:val="24"/>
                <w:szCs w:val="24"/>
              </w:rPr>
              <w:t>，</w:t>
            </w:r>
            <w:r w:rsidR="001D34B6" w:rsidRPr="0087542A">
              <w:rPr>
                <w:rFonts w:eastAsia="仿宋_GB2312"/>
                <w:bCs/>
                <w:sz w:val="24"/>
                <w:szCs w:val="24"/>
              </w:rPr>
              <w:t>排名</w:t>
            </w:r>
            <w:r w:rsidR="001D34B6" w:rsidRPr="0087542A">
              <w:rPr>
                <w:rFonts w:eastAsia="仿宋_GB2312" w:hint="eastAsia"/>
                <w:bCs/>
                <w:sz w:val="24"/>
                <w:szCs w:val="24"/>
              </w:rPr>
              <w:t>5</w:t>
            </w:r>
            <w:r w:rsidR="001D34B6" w:rsidRPr="0087542A">
              <w:rPr>
                <w:rFonts w:eastAsia="仿宋_GB2312"/>
                <w:bCs/>
                <w:sz w:val="24"/>
                <w:szCs w:val="24"/>
              </w:rPr>
              <w:t>，</w:t>
            </w:r>
            <w:r w:rsidR="001D34B6" w:rsidRPr="0087542A">
              <w:rPr>
                <w:rFonts w:eastAsia="仿宋_GB2312" w:hint="eastAsia"/>
                <w:bCs/>
                <w:sz w:val="24"/>
                <w:szCs w:val="24"/>
              </w:rPr>
              <w:t>副主任医师</w:t>
            </w:r>
            <w:r w:rsidR="001D34B6" w:rsidRPr="0087542A">
              <w:rPr>
                <w:rFonts w:eastAsia="仿宋_GB2312"/>
                <w:bCs/>
                <w:sz w:val="24"/>
                <w:szCs w:val="24"/>
              </w:rPr>
              <w:t>，</w:t>
            </w:r>
            <w:r w:rsidR="001D34B6" w:rsidRPr="0087542A">
              <w:rPr>
                <w:rFonts w:eastAsia="仿宋_GB2312" w:hint="eastAsia"/>
                <w:bCs/>
                <w:sz w:val="24"/>
                <w:szCs w:val="24"/>
              </w:rPr>
              <w:t>浙江大学医学院附属第一医院；</w:t>
            </w:r>
          </w:p>
          <w:p w14:paraId="48FAAD69" w14:textId="524DB8BD" w:rsidR="00EF1149" w:rsidRPr="0087542A" w:rsidRDefault="00EF1149" w:rsidP="00EF1149">
            <w:pPr>
              <w:spacing w:line="440" w:lineRule="exact"/>
              <w:rPr>
                <w:rFonts w:eastAsia="仿宋_GB2312"/>
                <w:bCs/>
                <w:sz w:val="24"/>
                <w:szCs w:val="24"/>
              </w:rPr>
            </w:pPr>
            <w:r w:rsidRPr="0087542A">
              <w:rPr>
                <w:rFonts w:eastAsia="仿宋_GB2312" w:hint="eastAsia"/>
                <w:bCs/>
                <w:sz w:val="24"/>
                <w:szCs w:val="24"/>
              </w:rPr>
              <w:t>包霆威</w:t>
            </w:r>
            <w:r w:rsidR="001D34B6" w:rsidRPr="0087542A">
              <w:rPr>
                <w:rFonts w:eastAsia="仿宋_GB2312" w:hint="eastAsia"/>
                <w:bCs/>
                <w:sz w:val="24"/>
                <w:szCs w:val="24"/>
              </w:rPr>
              <w:t>，</w:t>
            </w:r>
            <w:r w:rsidR="001D34B6" w:rsidRPr="0087542A">
              <w:rPr>
                <w:rFonts w:eastAsia="仿宋_GB2312"/>
                <w:bCs/>
                <w:sz w:val="24"/>
                <w:szCs w:val="24"/>
              </w:rPr>
              <w:t>排名</w:t>
            </w:r>
            <w:r w:rsidR="001D34B6" w:rsidRPr="0087542A">
              <w:rPr>
                <w:rFonts w:eastAsia="仿宋_GB2312" w:hint="eastAsia"/>
                <w:bCs/>
                <w:sz w:val="24"/>
                <w:szCs w:val="24"/>
              </w:rPr>
              <w:t>6</w:t>
            </w:r>
            <w:r w:rsidR="001D34B6" w:rsidRPr="0087542A">
              <w:rPr>
                <w:rFonts w:eastAsia="仿宋_GB2312"/>
                <w:bCs/>
                <w:sz w:val="24"/>
                <w:szCs w:val="24"/>
              </w:rPr>
              <w:t>，</w:t>
            </w:r>
            <w:r w:rsidR="001D34B6" w:rsidRPr="0087542A">
              <w:rPr>
                <w:rFonts w:eastAsia="仿宋_GB2312" w:hint="eastAsia"/>
                <w:bCs/>
                <w:sz w:val="24"/>
                <w:szCs w:val="24"/>
              </w:rPr>
              <w:t>副主任医师</w:t>
            </w:r>
            <w:r w:rsidR="001D34B6" w:rsidRPr="0087542A">
              <w:rPr>
                <w:rFonts w:eastAsia="仿宋_GB2312"/>
                <w:bCs/>
                <w:sz w:val="24"/>
                <w:szCs w:val="24"/>
              </w:rPr>
              <w:t>，</w:t>
            </w:r>
            <w:r w:rsidR="001D34B6" w:rsidRPr="0087542A">
              <w:rPr>
                <w:rFonts w:eastAsia="仿宋_GB2312" w:hint="eastAsia"/>
                <w:bCs/>
                <w:sz w:val="24"/>
                <w:szCs w:val="24"/>
              </w:rPr>
              <w:t>浙江大学医学院附属第一医院；</w:t>
            </w:r>
          </w:p>
          <w:p w14:paraId="53DB5EF3" w14:textId="6C2FB686" w:rsidR="00EF1149" w:rsidRPr="0087542A" w:rsidRDefault="00EF1149" w:rsidP="00EF1149">
            <w:pPr>
              <w:spacing w:line="440" w:lineRule="exact"/>
              <w:rPr>
                <w:rFonts w:eastAsia="仿宋_GB2312"/>
                <w:bCs/>
                <w:sz w:val="24"/>
                <w:szCs w:val="24"/>
              </w:rPr>
            </w:pPr>
            <w:r w:rsidRPr="0087542A">
              <w:rPr>
                <w:rFonts w:eastAsia="仿宋_GB2312" w:hint="eastAsia"/>
                <w:bCs/>
                <w:sz w:val="24"/>
                <w:szCs w:val="24"/>
              </w:rPr>
              <w:t>魏栋</w:t>
            </w:r>
            <w:r w:rsidR="001D34B6" w:rsidRPr="0087542A">
              <w:rPr>
                <w:rFonts w:eastAsia="仿宋_GB2312" w:hint="eastAsia"/>
                <w:bCs/>
                <w:sz w:val="24"/>
                <w:szCs w:val="24"/>
              </w:rPr>
              <w:t>，</w:t>
            </w:r>
            <w:r w:rsidR="001D34B6" w:rsidRPr="0087542A">
              <w:rPr>
                <w:rFonts w:eastAsia="仿宋_GB2312"/>
                <w:bCs/>
                <w:sz w:val="24"/>
                <w:szCs w:val="24"/>
              </w:rPr>
              <w:t>排名</w:t>
            </w:r>
            <w:r w:rsidR="001D34B6" w:rsidRPr="0087542A">
              <w:rPr>
                <w:rFonts w:eastAsia="仿宋_GB2312" w:hint="eastAsia"/>
                <w:bCs/>
                <w:sz w:val="24"/>
                <w:szCs w:val="24"/>
              </w:rPr>
              <w:t>7</w:t>
            </w:r>
            <w:r w:rsidR="001D34B6" w:rsidRPr="0087542A">
              <w:rPr>
                <w:rFonts w:eastAsia="仿宋_GB2312"/>
                <w:bCs/>
                <w:sz w:val="24"/>
                <w:szCs w:val="24"/>
              </w:rPr>
              <w:t>，</w:t>
            </w:r>
            <w:r w:rsidR="001D34B6" w:rsidRPr="0087542A">
              <w:rPr>
                <w:rFonts w:eastAsia="仿宋_GB2312" w:hint="eastAsia"/>
                <w:bCs/>
                <w:sz w:val="24"/>
                <w:szCs w:val="24"/>
              </w:rPr>
              <w:t>副主任医师</w:t>
            </w:r>
            <w:r w:rsidR="001D34B6" w:rsidRPr="0087542A">
              <w:rPr>
                <w:rFonts w:eastAsia="仿宋_GB2312"/>
                <w:bCs/>
                <w:sz w:val="24"/>
                <w:szCs w:val="24"/>
              </w:rPr>
              <w:t>，</w:t>
            </w:r>
            <w:r w:rsidR="001D34B6" w:rsidRPr="0087542A">
              <w:rPr>
                <w:rFonts w:eastAsia="仿宋_GB2312" w:hint="eastAsia"/>
                <w:bCs/>
                <w:sz w:val="24"/>
                <w:szCs w:val="24"/>
              </w:rPr>
              <w:t>浙江大学医学院附属第一医院；</w:t>
            </w:r>
          </w:p>
          <w:p w14:paraId="21D666E6" w14:textId="3BE774C7" w:rsidR="00EF1149" w:rsidRPr="0087542A" w:rsidRDefault="00EF1149" w:rsidP="00EF1149">
            <w:pPr>
              <w:spacing w:line="440" w:lineRule="exact"/>
              <w:rPr>
                <w:rFonts w:eastAsia="仿宋_GB2312"/>
                <w:bCs/>
                <w:sz w:val="24"/>
                <w:szCs w:val="24"/>
              </w:rPr>
            </w:pPr>
            <w:r w:rsidRPr="0087542A">
              <w:rPr>
                <w:rFonts w:eastAsia="仿宋_GB2312" w:hint="eastAsia"/>
                <w:bCs/>
                <w:sz w:val="24"/>
                <w:szCs w:val="24"/>
              </w:rPr>
              <w:t>赵文权</w:t>
            </w:r>
            <w:r w:rsidR="001D34B6" w:rsidRPr="0087542A">
              <w:rPr>
                <w:rFonts w:eastAsia="仿宋_GB2312" w:hint="eastAsia"/>
                <w:bCs/>
                <w:sz w:val="24"/>
                <w:szCs w:val="24"/>
              </w:rPr>
              <w:t>，</w:t>
            </w:r>
            <w:r w:rsidR="001D34B6" w:rsidRPr="0087542A">
              <w:rPr>
                <w:rFonts w:eastAsia="仿宋_GB2312"/>
                <w:bCs/>
                <w:sz w:val="24"/>
                <w:szCs w:val="24"/>
              </w:rPr>
              <w:t>排名</w:t>
            </w:r>
            <w:r w:rsidR="001D34B6" w:rsidRPr="0087542A">
              <w:rPr>
                <w:rFonts w:eastAsia="仿宋_GB2312" w:hint="eastAsia"/>
                <w:bCs/>
                <w:sz w:val="24"/>
                <w:szCs w:val="24"/>
              </w:rPr>
              <w:t>8</w:t>
            </w:r>
            <w:r w:rsidR="001D34B6" w:rsidRPr="0087542A">
              <w:rPr>
                <w:rFonts w:eastAsia="仿宋_GB2312"/>
                <w:bCs/>
                <w:sz w:val="24"/>
                <w:szCs w:val="24"/>
              </w:rPr>
              <w:t>，</w:t>
            </w:r>
            <w:r w:rsidR="001D34B6" w:rsidRPr="0087542A">
              <w:rPr>
                <w:rFonts w:eastAsia="仿宋_GB2312" w:hint="eastAsia"/>
                <w:bCs/>
                <w:sz w:val="24"/>
                <w:szCs w:val="24"/>
              </w:rPr>
              <w:t>主任医师</w:t>
            </w:r>
            <w:r w:rsidR="001D34B6" w:rsidRPr="0087542A">
              <w:rPr>
                <w:rFonts w:eastAsia="仿宋_GB2312"/>
                <w:bCs/>
                <w:sz w:val="24"/>
                <w:szCs w:val="24"/>
              </w:rPr>
              <w:t>，</w:t>
            </w:r>
            <w:r w:rsidR="001D34B6" w:rsidRPr="0087542A">
              <w:rPr>
                <w:rFonts w:eastAsia="仿宋_GB2312" w:hint="eastAsia"/>
                <w:bCs/>
                <w:sz w:val="24"/>
                <w:szCs w:val="24"/>
              </w:rPr>
              <w:t>浙江大学医学院附属第一医院；</w:t>
            </w:r>
          </w:p>
          <w:p w14:paraId="0C2CA59A" w14:textId="5D9C36C0" w:rsidR="00841BF4" w:rsidRPr="0087542A" w:rsidRDefault="00EF1149" w:rsidP="00133C74">
            <w:pPr>
              <w:spacing w:line="440" w:lineRule="exact"/>
              <w:rPr>
                <w:rFonts w:eastAsia="仿宋_GB2312"/>
                <w:bCs/>
                <w:sz w:val="24"/>
                <w:szCs w:val="24"/>
              </w:rPr>
            </w:pPr>
            <w:r w:rsidRPr="0087542A">
              <w:rPr>
                <w:rFonts w:eastAsia="仿宋_GB2312" w:hint="eastAsia"/>
                <w:bCs/>
                <w:sz w:val="24"/>
                <w:szCs w:val="24"/>
              </w:rPr>
              <w:t>于长洋</w:t>
            </w:r>
            <w:r w:rsidR="001D34B6" w:rsidRPr="0087542A">
              <w:rPr>
                <w:rFonts w:eastAsia="仿宋_GB2312" w:hint="eastAsia"/>
                <w:bCs/>
                <w:sz w:val="24"/>
                <w:szCs w:val="24"/>
              </w:rPr>
              <w:t>，排名</w:t>
            </w:r>
            <w:r w:rsidR="001D34B6" w:rsidRPr="0087542A">
              <w:rPr>
                <w:rFonts w:eastAsia="仿宋_GB2312" w:hint="eastAsia"/>
                <w:bCs/>
                <w:sz w:val="24"/>
                <w:szCs w:val="24"/>
              </w:rPr>
              <w:t>9</w:t>
            </w:r>
            <w:r w:rsidR="001D34B6" w:rsidRPr="0087542A">
              <w:rPr>
                <w:rFonts w:eastAsia="仿宋_GB2312" w:hint="eastAsia"/>
                <w:bCs/>
                <w:sz w:val="24"/>
                <w:szCs w:val="24"/>
              </w:rPr>
              <w:t>，中级工程师，</w:t>
            </w:r>
            <w:r w:rsidR="001D34B6" w:rsidRPr="0087542A">
              <w:rPr>
                <w:rFonts w:ascii="仿宋_GB2312" w:eastAsia="仿宋_GB2312" w:hAnsi="仿宋_GB2312" w:cs="仿宋_GB2312" w:hint="eastAsia"/>
                <w:sz w:val="24"/>
              </w:rPr>
              <w:t>杭州六维齿科医疗技术有限公司；</w:t>
            </w:r>
          </w:p>
        </w:tc>
      </w:tr>
      <w:tr w:rsidR="0087542A" w:rsidRPr="0087542A" w14:paraId="366D7525" w14:textId="77777777" w:rsidTr="00133C74">
        <w:trPr>
          <w:trHeight w:val="1986"/>
        </w:trPr>
        <w:tc>
          <w:tcPr>
            <w:tcW w:w="2269" w:type="dxa"/>
            <w:tcBorders>
              <w:right w:val="single" w:sz="4" w:space="0" w:color="auto"/>
            </w:tcBorders>
            <w:vAlign w:val="center"/>
          </w:tcPr>
          <w:p w14:paraId="68E35D9E" w14:textId="77777777" w:rsidR="00841BF4" w:rsidRPr="0087542A" w:rsidRDefault="00841BF4" w:rsidP="00133C74">
            <w:pPr>
              <w:spacing w:line="440" w:lineRule="exact"/>
              <w:jc w:val="center"/>
              <w:rPr>
                <w:rFonts w:eastAsia="仿宋"/>
                <w:bCs/>
                <w:sz w:val="24"/>
                <w:szCs w:val="24"/>
              </w:rPr>
            </w:pPr>
            <w:r w:rsidRPr="0087542A">
              <w:rPr>
                <w:rFonts w:eastAsia="仿宋"/>
                <w:bCs/>
                <w:sz w:val="28"/>
                <w:szCs w:val="24"/>
              </w:rPr>
              <w:lastRenderedPageBreak/>
              <w:t>主要完成单位</w:t>
            </w:r>
          </w:p>
        </w:tc>
        <w:tc>
          <w:tcPr>
            <w:tcW w:w="6237" w:type="dxa"/>
            <w:tcBorders>
              <w:left w:val="single" w:sz="4" w:space="0" w:color="auto"/>
            </w:tcBorders>
            <w:vAlign w:val="center"/>
          </w:tcPr>
          <w:p w14:paraId="758B5C99" w14:textId="4BE08017" w:rsidR="00841BF4" w:rsidRPr="0087542A" w:rsidRDefault="00841BF4" w:rsidP="00133C74">
            <w:pPr>
              <w:spacing w:line="440" w:lineRule="exact"/>
              <w:jc w:val="left"/>
              <w:rPr>
                <w:rFonts w:eastAsia="仿宋_GB2312"/>
                <w:bCs/>
                <w:sz w:val="24"/>
                <w:szCs w:val="24"/>
              </w:rPr>
            </w:pPr>
            <w:r w:rsidRPr="0087542A">
              <w:rPr>
                <w:rFonts w:eastAsia="仿宋_GB2312"/>
                <w:bCs/>
                <w:sz w:val="24"/>
                <w:szCs w:val="24"/>
              </w:rPr>
              <w:t>1.</w:t>
            </w:r>
            <w:r w:rsidRPr="0087542A">
              <w:rPr>
                <w:rFonts w:eastAsia="仿宋_GB2312"/>
                <w:bCs/>
                <w:sz w:val="24"/>
                <w:szCs w:val="24"/>
              </w:rPr>
              <w:t>单位名称：</w:t>
            </w:r>
            <w:r w:rsidR="001D34B6" w:rsidRPr="0087542A">
              <w:rPr>
                <w:rFonts w:eastAsia="仿宋_GB2312" w:hint="eastAsia"/>
                <w:bCs/>
                <w:sz w:val="24"/>
                <w:szCs w:val="24"/>
              </w:rPr>
              <w:t>浙江大学医学院附属第一医院</w:t>
            </w:r>
          </w:p>
          <w:p w14:paraId="170F0632" w14:textId="6726187C" w:rsidR="00841BF4" w:rsidRPr="0087542A" w:rsidRDefault="00841BF4" w:rsidP="00133C74">
            <w:pPr>
              <w:spacing w:line="440" w:lineRule="exact"/>
              <w:jc w:val="left"/>
              <w:rPr>
                <w:rFonts w:eastAsia="仿宋_GB2312"/>
                <w:bCs/>
                <w:sz w:val="24"/>
                <w:szCs w:val="24"/>
              </w:rPr>
            </w:pPr>
            <w:r w:rsidRPr="0087542A">
              <w:rPr>
                <w:rFonts w:eastAsia="仿宋_GB2312"/>
                <w:bCs/>
                <w:sz w:val="24"/>
                <w:szCs w:val="24"/>
              </w:rPr>
              <w:t>2.</w:t>
            </w:r>
            <w:r w:rsidRPr="0087542A">
              <w:rPr>
                <w:rFonts w:eastAsia="仿宋_GB2312"/>
                <w:bCs/>
                <w:sz w:val="24"/>
                <w:szCs w:val="24"/>
              </w:rPr>
              <w:t>单位名称：</w:t>
            </w:r>
            <w:r w:rsidR="001D34B6" w:rsidRPr="0087542A">
              <w:rPr>
                <w:rFonts w:eastAsia="仿宋_GB2312" w:hint="eastAsia"/>
                <w:bCs/>
                <w:sz w:val="24"/>
                <w:szCs w:val="24"/>
              </w:rPr>
              <w:t>杭州六维齿科医疗技术有限公司</w:t>
            </w:r>
          </w:p>
        </w:tc>
      </w:tr>
      <w:tr w:rsidR="0087542A" w:rsidRPr="0087542A" w14:paraId="0FC22400" w14:textId="77777777" w:rsidTr="00133C74">
        <w:trPr>
          <w:trHeight w:val="692"/>
        </w:trPr>
        <w:tc>
          <w:tcPr>
            <w:tcW w:w="2269" w:type="dxa"/>
            <w:vAlign w:val="center"/>
          </w:tcPr>
          <w:p w14:paraId="2033E323" w14:textId="77777777" w:rsidR="00841BF4" w:rsidRPr="0087542A" w:rsidRDefault="00841BF4" w:rsidP="00133C74">
            <w:pPr>
              <w:jc w:val="center"/>
              <w:rPr>
                <w:rStyle w:val="title1"/>
                <w:rFonts w:eastAsia="仿宋_GB2312"/>
                <w:b w:val="0"/>
                <w:color w:val="auto"/>
                <w:sz w:val="28"/>
                <w:szCs w:val="28"/>
              </w:rPr>
            </w:pPr>
            <w:r w:rsidRPr="0087542A">
              <w:rPr>
                <w:rStyle w:val="title1"/>
                <w:rFonts w:eastAsia="仿宋_GB2312"/>
                <w:color w:val="auto"/>
                <w:sz w:val="28"/>
                <w:szCs w:val="28"/>
              </w:rPr>
              <w:t>提名单位</w:t>
            </w:r>
          </w:p>
        </w:tc>
        <w:tc>
          <w:tcPr>
            <w:tcW w:w="6237" w:type="dxa"/>
            <w:vAlign w:val="center"/>
          </w:tcPr>
          <w:p w14:paraId="019D6F44" w14:textId="263DD0BD" w:rsidR="00841BF4" w:rsidRPr="0087542A" w:rsidRDefault="001D34B6" w:rsidP="00133C74">
            <w:pPr>
              <w:contextualSpacing/>
              <w:jc w:val="center"/>
              <w:rPr>
                <w:rStyle w:val="title1"/>
                <w:b w:val="0"/>
                <w:color w:val="auto"/>
              </w:rPr>
            </w:pPr>
            <w:r w:rsidRPr="0087542A">
              <w:rPr>
                <w:rStyle w:val="title1"/>
                <w:rFonts w:hint="eastAsia"/>
                <w:b w:val="0"/>
                <w:color w:val="auto"/>
              </w:rPr>
              <w:t>浙江大学</w:t>
            </w:r>
          </w:p>
        </w:tc>
      </w:tr>
      <w:tr w:rsidR="0087542A" w:rsidRPr="0087542A" w14:paraId="386747BD" w14:textId="77777777" w:rsidTr="00133C74">
        <w:trPr>
          <w:trHeight w:val="3683"/>
        </w:trPr>
        <w:tc>
          <w:tcPr>
            <w:tcW w:w="2269" w:type="dxa"/>
            <w:vAlign w:val="center"/>
          </w:tcPr>
          <w:p w14:paraId="25EBD27E" w14:textId="77777777" w:rsidR="00841BF4" w:rsidRPr="0087542A" w:rsidRDefault="00841BF4" w:rsidP="00133C74">
            <w:pPr>
              <w:jc w:val="center"/>
              <w:rPr>
                <w:rStyle w:val="title1"/>
                <w:rFonts w:eastAsia="仿宋_GB2312"/>
                <w:b w:val="0"/>
                <w:color w:val="auto"/>
                <w:sz w:val="28"/>
                <w:szCs w:val="28"/>
              </w:rPr>
            </w:pPr>
            <w:r w:rsidRPr="0087542A">
              <w:rPr>
                <w:rStyle w:val="title1"/>
                <w:rFonts w:eastAsia="仿宋_GB2312"/>
                <w:color w:val="auto"/>
                <w:sz w:val="28"/>
                <w:szCs w:val="28"/>
              </w:rPr>
              <w:t>提名意见</w:t>
            </w:r>
          </w:p>
        </w:tc>
        <w:tc>
          <w:tcPr>
            <w:tcW w:w="6237" w:type="dxa"/>
            <w:vAlign w:val="center"/>
          </w:tcPr>
          <w:p w14:paraId="30D9370C" w14:textId="487B8784" w:rsidR="00742681" w:rsidRPr="0087542A" w:rsidRDefault="00742681" w:rsidP="00A6005E">
            <w:pPr>
              <w:ind w:firstLineChars="200" w:firstLine="480"/>
              <w:contextualSpacing/>
              <w:rPr>
                <w:rStyle w:val="title1"/>
                <w:b w:val="0"/>
                <w:color w:val="auto"/>
              </w:rPr>
            </w:pPr>
            <w:r w:rsidRPr="0087542A">
              <w:rPr>
                <w:rStyle w:val="title1"/>
                <w:rFonts w:hint="eastAsia"/>
                <w:b w:val="0"/>
                <w:color w:val="auto"/>
              </w:rPr>
              <w:t>该项目针对口腔颌面部软硬组织缺损精准重建体系的关键技术进行了深入研究，</w:t>
            </w:r>
            <w:r w:rsidR="00B9716F" w:rsidRPr="0087542A">
              <w:rPr>
                <w:rStyle w:val="title1"/>
                <w:rFonts w:hint="eastAsia"/>
                <w:b w:val="0"/>
                <w:color w:val="auto"/>
              </w:rPr>
              <w:t>取得成果如下：①提出了数字化钉道转移技术及“一层半”腓骨瓣修复下颌骨缺损重建模式，大大提升重建颌骨精度（长度误差</w:t>
            </w:r>
            <w:r w:rsidR="00B9716F" w:rsidRPr="0087542A">
              <w:rPr>
                <w:rStyle w:val="title1"/>
                <w:rFonts w:hint="eastAsia"/>
                <w:b w:val="0"/>
                <w:color w:val="auto"/>
              </w:rPr>
              <w:t>1.54</w:t>
            </w:r>
            <w:r w:rsidR="00B9716F" w:rsidRPr="0087542A">
              <w:rPr>
                <w:rStyle w:val="title1"/>
                <w:rFonts w:hint="eastAsia"/>
                <w:b w:val="0"/>
                <w:color w:val="auto"/>
              </w:rPr>
              <w:t>±</w:t>
            </w:r>
            <w:r w:rsidR="00B9716F" w:rsidRPr="0087542A">
              <w:rPr>
                <w:rStyle w:val="title1"/>
                <w:rFonts w:hint="eastAsia"/>
                <w:b w:val="0"/>
                <w:color w:val="auto"/>
              </w:rPr>
              <w:t>1.6mm</w:t>
            </w:r>
            <w:r w:rsidR="00B9716F" w:rsidRPr="0087542A">
              <w:rPr>
                <w:rStyle w:val="title1"/>
                <w:rFonts w:hint="eastAsia"/>
                <w:b w:val="0"/>
                <w:color w:val="auto"/>
              </w:rPr>
              <w:t>，角度误差</w:t>
            </w:r>
            <w:r w:rsidR="00B9716F" w:rsidRPr="0087542A">
              <w:rPr>
                <w:rStyle w:val="title1"/>
                <w:rFonts w:hint="eastAsia"/>
                <w:b w:val="0"/>
                <w:color w:val="auto"/>
              </w:rPr>
              <w:t>3.15</w:t>
            </w:r>
            <w:r w:rsidR="00B9716F" w:rsidRPr="0087542A">
              <w:rPr>
                <w:rStyle w:val="title1"/>
                <w:rFonts w:hint="eastAsia"/>
                <w:b w:val="0"/>
                <w:color w:val="auto"/>
              </w:rPr>
              <w:t>±</w:t>
            </w:r>
            <w:r w:rsidR="00B9716F" w:rsidRPr="0087542A">
              <w:rPr>
                <w:rStyle w:val="title1"/>
                <w:rFonts w:hint="eastAsia"/>
                <w:b w:val="0"/>
                <w:color w:val="auto"/>
              </w:rPr>
              <w:t>2.76</w:t>
            </w:r>
            <w:r w:rsidR="00B9716F" w:rsidRPr="0087542A">
              <w:rPr>
                <w:rStyle w:val="title1"/>
                <w:rFonts w:hint="eastAsia"/>
                <w:b w:val="0"/>
                <w:color w:val="auto"/>
              </w:rPr>
              <w:t>°）。结合数字化预成无牙颌种植即刻固定修复技术和种植动态导航技术对骨量严重不足患者进行种植修复，显著缩短临床操作时间（</w:t>
            </w:r>
            <w:r w:rsidR="00B9716F" w:rsidRPr="0087542A">
              <w:rPr>
                <w:rStyle w:val="title1"/>
                <w:rFonts w:hint="eastAsia"/>
                <w:b w:val="0"/>
                <w:color w:val="auto"/>
              </w:rPr>
              <w:t>116.16</w:t>
            </w:r>
            <w:r w:rsidR="00B9716F" w:rsidRPr="0087542A">
              <w:rPr>
                <w:rStyle w:val="title1"/>
                <w:rFonts w:hint="eastAsia"/>
                <w:b w:val="0"/>
                <w:color w:val="auto"/>
              </w:rPr>
              <w:t>±</w:t>
            </w:r>
            <w:r w:rsidR="00B9716F" w:rsidRPr="0087542A">
              <w:rPr>
                <w:rStyle w:val="title1"/>
                <w:rFonts w:hint="eastAsia"/>
                <w:b w:val="0"/>
                <w:color w:val="auto"/>
              </w:rPr>
              <w:t>16.61min</w:t>
            </w:r>
            <w:r w:rsidR="00B9716F" w:rsidRPr="0087542A">
              <w:rPr>
                <w:rStyle w:val="title1"/>
                <w:rFonts w:hint="eastAsia"/>
                <w:b w:val="0"/>
                <w:color w:val="auto"/>
              </w:rPr>
              <w:t>），获得高度准确和可预测的种植修复结果。②</w:t>
            </w:r>
            <w:r w:rsidR="00B9716F" w:rsidRPr="0087542A">
              <w:rPr>
                <w:rStyle w:val="title1"/>
                <w:rFonts w:hint="eastAsia"/>
                <w:b w:val="0"/>
                <w:color w:val="auto"/>
              </w:rPr>
              <w:t xml:space="preserve"> </w:t>
            </w:r>
            <w:r w:rsidR="00B9716F" w:rsidRPr="0087542A">
              <w:rPr>
                <w:rStyle w:val="title1"/>
                <w:rFonts w:hint="eastAsia"/>
                <w:b w:val="0"/>
                <w:color w:val="auto"/>
              </w:rPr>
              <w:t>建立了一套以三大固有的物理结构特征（惯性纵轴、质点和截骨平面）为基准的下颌骨缺损骨移植定量化精度评估体系。③形成基于数字化技术的唇组织缺损修复重建体系，并牵头编写了《唇缺损局部组织瓣修复重建专家共识》。④自主研发制备了纳米纤维电纺膜（</w:t>
            </w:r>
            <w:r w:rsidR="00B9716F" w:rsidRPr="0087542A">
              <w:rPr>
                <w:rStyle w:val="title1"/>
                <w:rFonts w:hint="eastAsia"/>
                <w:b w:val="0"/>
                <w:color w:val="auto"/>
              </w:rPr>
              <w:t>rhBMP2-PEG/PCL</w:t>
            </w:r>
            <w:r w:rsidR="00B9716F" w:rsidRPr="0087542A">
              <w:rPr>
                <w:rStyle w:val="title1"/>
                <w:rFonts w:hint="eastAsia"/>
                <w:b w:val="0"/>
                <w:color w:val="auto"/>
              </w:rPr>
              <w:t>）和具有梯度结构的多层屏障膜（</w:t>
            </w:r>
            <w:r w:rsidR="00B9716F" w:rsidRPr="0087542A">
              <w:rPr>
                <w:rStyle w:val="title1"/>
                <w:rFonts w:hint="eastAsia"/>
                <w:b w:val="0"/>
                <w:color w:val="auto"/>
              </w:rPr>
              <w:t>simvastatin-Gelatin/PCL</w:t>
            </w:r>
            <w:r w:rsidR="00B9716F" w:rsidRPr="0087542A">
              <w:rPr>
                <w:rStyle w:val="title1"/>
                <w:rFonts w:hint="eastAsia"/>
                <w:b w:val="0"/>
                <w:color w:val="auto"/>
              </w:rPr>
              <w:t>），验证该支架具有可药物控释和促进新骨形成作用的特点。自主研发的仿贻贝高效自粘附性水凝胶纳米纤维支架（</w:t>
            </w:r>
            <w:r w:rsidR="00B9716F" w:rsidRPr="0087542A">
              <w:rPr>
                <w:rStyle w:val="title1"/>
                <w:rFonts w:hint="eastAsia"/>
                <w:b w:val="0"/>
                <w:color w:val="auto"/>
              </w:rPr>
              <w:t>2%DA-GelMA/PCL</w:t>
            </w:r>
            <w:r w:rsidR="00B9716F" w:rsidRPr="0087542A">
              <w:rPr>
                <w:rStyle w:val="title1"/>
                <w:rFonts w:hint="eastAsia"/>
                <w:b w:val="0"/>
                <w:color w:val="auto"/>
              </w:rPr>
              <w:t>）可实现在口腔动态湿润环境中对缺损创面的强效湿黏附性，促进创面快速无疤痕愈合。本研究</w:t>
            </w:r>
            <w:r w:rsidR="000048E7" w:rsidRPr="0087542A">
              <w:rPr>
                <w:rStyle w:val="title1"/>
                <w:rFonts w:hint="eastAsia"/>
                <w:b w:val="0"/>
                <w:color w:val="auto"/>
              </w:rPr>
              <w:t>获发表论文</w:t>
            </w:r>
            <w:r w:rsidR="000048E7" w:rsidRPr="0087542A">
              <w:rPr>
                <w:rStyle w:val="title1"/>
                <w:rFonts w:hint="eastAsia"/>
                <w:b w:val="0"/>
                <w:color w:val="auto"/>
              </w:rPr>
              <w:t>44</w:t>
            </w:r>
            <w:r w:rsidR="000048E7" w:rsidRPr="0087542A">
              <w:rPr>
                <w:rStyle w:val="title1"/>
                <w:rFonts w:hint="eastAsia"/>
                <w:b w:val="0"/>
                <w:color w:val="auto"/>
              </w:rPr>
              <w:t>篇，主笔指南或专家共识</w:t>
            </w:r>
            <w:r w:rsidR="000048E7" w:rsidRPr="0087542A">
              <w:rPr>
                <w:rStyle w:val="title1"/>
                <w:rFonts w:hint="eastAsia"/>
                <w:b w:val="0"/>
                <w:color w:val="auto"/>
              </w:rPr>
              <w:t>1</w:t>
            </w:r>
            <w:r w:rsidR="000048E7" w:rsidRPr="0087542A">
              <w:rPr>
                <w:rStyle w:val="title1"/>
                <w:rFonts w:hint="eastAsia"/>
                <w:b w:val="0"/>
                <w:color w:val="auto"/>
              </w:rPr>
              <w:t>篇，出版专著</w:t>
            </w:r>
            <w:r w:rsidR="000048E7" w:rsidRPr="0087542A">
              <w:rPr>
                <w:rStyle w:val="title1"/>
                <w:rFonts w:hint="eastAsia"/>
                <w:b w:val="0"/>
                <w:color w:val="auto"/>
              </w:rPr>
              <w:t>3</w:t>
            </w:r>
            <w:r w:rsidR="000048E7" w:rsidRPr="0087542A">
              <w:rPr>
                <w:rStyle w:val="title1"/>
                <w:rFonts w:hint="eastAsia"/>
                <w:b w:val="0"/>
                <w:color w:val="auto"/>
              </w:rPr>
              <w:t>部，授权发明专利</w:t>
            </w:r>
            <w:r w:rsidR="000048E7" w:rsidRPr="0087542A">
              <w:rPr>
                <w:rStyle w:val="title1"/>
                <w:rFonts w:hint="eastAsia"/>
                <w:b w:val="0"/>
                <w:color w:val="auto"/>
              </w:rPr>
              <w:t>1</w:t>
            </w:r>
            <w:r w:rsidR="000048E7" w:rsidRPr="0087542A">
              <w:rPr>
                <w:rStyle w:val="title1"/>
                <w:rFonts w:hint="eastAsia"/>
                <w:b w:val="0"/>
                <w:color w:val="auto"/>
              </w:rPr>
              <w:t>件，</w:t>
            </w:r>
            <w:r w:rsidR="00B9716F" w:rsidRPr="0087542A">
              <w:rPr>
                <w:rStyle w:val="title1"/>
                <w:rFonts w:hint="eastAsia"/>
                <w:b w:val="0"/>
                <w:color w:val="auto"/>
              </w:rPr>
              <w:t>关键成果目前已广泛应用于全国各级医疗机构，具有显著的经济效益和社会效益。本项目面向人民健康，基于</w:t>
            </w:r>
            <w:r w:rsidR="00012E95" w:rsidRPr="0087542A">
              <w:rPr>
                <w:rStyle w:val="title1"/>
                <w:rFonts w:hint="eastAsia"/>
                <w:b w:val="0"/>
                <w:color w:val="auto"/>
              </w:rPr>
              <w:t>临床难点，在口腔颌面软硬组织缺损的修复重建领域取得了优异成绩，建立的诊疗体系精确性高，科学性强，方法先进，稳定性好。经鉴定相关研究成果达国际先进水平。</w:t>
            </w:r>
          </w:p>
          <w:p w14:paraId="62F6FD7B" w14:textId="2B46005B" w:rsidR="00841BF4" w:rsidRPr="0087542A" w:rsidRDefault="00742681" w:rsidP="00A6005E">
            <w:pPr>
              <w:ind w:firstLineChars="200" w:firstLine="480"/>
              <w:contextualSpacing/>
              <w:rPr>
                <w:rStyle w:val="title1"/>
                <w:b w:val="0"/>
                <w:color w:val="auto"/>
              </w:rPr>
            </w:pPr>
            <w:r w:rsidRPr="0087542A">
              <w:rPr>
                <w:rStyle w:val="title1"/>
                <w:rFonts w:hint="eastAsia"/>
                <w:b w:val="0"/>
                <w:color w:val="auto"/>
              </w:rPr>
              <w:t>经审查，该项目符合申报要求，同意提名</w:t>
            </w:r>
            <w:r w:rsidRPr="0087542A">
              <w:rPr>
                <w:rStyle w:val="title1"/>
                <w:rFonts w:hint="eastAsia"/>
                <w:b w:val="0"/>
                <w:color w:val="auto"/>
              </w:rPr>
              <w:t>202</w:t>
            </w:r>
            <w:r w:rsidR="00A6005E" w:rsidRPr="0087542A">
              <w:rPr>
                <w:rStyle w:val="title1"/>
                <w:rFonts w:hint="eastAsia"/>
                <w:b w:val="0"/>
                <w:color w:val="auto"/>
              </w:rPr>
              <w:t>3</w:t>
            </w:r>
            <w:r w:rsidRPr="0087542A">
              <w:rPr>
                <w:rStyle w:val="title1"/>
                <w:rFonts w:hint="eastAsia"/>
                <w:b w:val="0"/>
                <w:color w:val="auto"/>
              </w:rPr>
              <w:t>年度</w:t>
            </w:r>
            <w:r w:rsidR="00A6005E" w:rsidRPr="0087542A">
              <w:rPr>
                <w:rStyle w:val="title1"/>
                <w:rFonts w:hint="eastAsia"/>
                <w:b w:val="0"/>
                <w:color w:val="auto"/>
              </w:rPr>
              <w:t>浙江</w:t>
            </w:r>
            <w:r w:rsidRPr="0087542A">
              <w:rPr>
                <w:rStyle w:val="title1"/>
                <w:rFonts w:hint="eastAsia"/>
                <w:b w:val="0"/>
                <w:color w:val="auto"/>
              </w:rPr>
              <w:t>省科学技术进步</w:t>
            </w:r>
            <w:r w:rsidR="00264C63" w:rsidRPr="0087542A">
              <w:rPr>
                <w:rStyle w:val="title1"/>
                <w:rFonts w:hint="eastAsia"/>
                <w:b w:val="0"/>
                <w:color w:val="auto"/>
              </w:rPr>
              <w:t>奖。</w:t>
            </w:r>
          </w:p>
        </w:tc>
      </w:tr>
    </w:tbl>
    <w:p w14:paraId="6D37FCF7" w14:textId="77777777" w:rsidR="00841BF4" w:rsidRDefault="00841BF4" w:rsidP="00841BF4">
      <w:pPr>
        <w:adjustRightInd w:val="0"/>
        <w:snapToGrid w:val="0"/>
        <w:spacing w:line="560" w:lineRule="exact"/>
        <w:rPr>
          <w:rFonts w:eastAsia="仿宋_GB2312"/>
          <w:sz w:val="32"/>
          <w:szCs w:val="32"/>
        </w:rPr>
      </w:pPr>
    </w:p>
    <w:p w14:paraId="7A934F99" w14:textId="77777777" w:rsidR="00906CAA" w:rsidRDefault="00906CAA"/>
    <w:sectPr w:rsidR="00906C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C55B3" w14:textId="77777777" w:rsidR="0015521E" w:rsidRDefault="0015521E" w:rsidP="00EF1149">
      <w:r>
        <w:separator/>
      </w:r>
    </w:p>
  </w:endnote>
  <w:endnote w:type="continuationSeparator" w:id="0">
    <w:p w14:paraId="5A7F2E36" w14:textId="77777777" w:rsidR="0015521E" w:rsidRDefault="0015521E" w:rsidP="00EF1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panose1 w:val="02010601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FB26F" w14:textId="77777777" w:rsidR="0015521E" w:rsidRDefault="0015521E" w:rsidP="00EF1149">
      <w:r>
        <w:separator/>
      </w:r>
    </w:p>
  </w:footnote>
  <w:footnote w:type="continuationSeparator" w:id="0">
    <w:p w14:paraId="32D28C8E" w14:textId="77777777" w:rsidR="0015521E" w:rsidRDefault="0015521E" w:rsidP="00EF11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776DD2"/>
    <w:multiLevelType w:val="hybridMultilevel"/>
    <w:tmpl w:val="20B2B51C"/>
    <w:lvl w:ilvl="0" w:tplc="B128B89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961"/>
    <w:rsid w:val="000048E7"/>
    <w:rsid w:val="0000781B"/>
    <w:rsid w:val="00012E95"/>
    <w:rsid w:val="00027910"/>
    <w:rsid w:val="00035531"/>
    <w:rsid w:val="000719B4"/>
    <w:rsid w:val="000B571E"/>
    <w:rsid w:val="000E0F79"/>
    <w:rsid w:val="000E589E"/>
    <w:rsid w:val="000E6961"/>
    <w:rsid w:val="00111957"/>
    <w:rsid w:val="0015521E"/>
    <w:rsid w:val="00197B05"/>
    <w:rsid w:val="001D34B6"/>
    <w:rsid w:val="00220BDE"/>
    <w:rsid w:val="00264C63"/>
    <w:rsid w:val="002C61DA"/>
    <w:rsid w:val="0032319B"/>
    <w:rsid w:val="00346641"/>
    <w:rsid w:val="003A5720"/>
    <w:rsid w:val="004F1D29"/>
    <w:rsid w:val="005264AF"/>
    <w:rsid w:val="00554559"/>
    <w:rsid w:val="005A2556"/>
    <w:rsid w:val="005E16FF"/>
    <w:rsid w:val="00652FB2"/>
    <w:rsid w:val="006815D8"/>
    <w:rsid w:val="006E548F"/>
    <w:rsid w:val="00742681"/>
    <w:rsid w:val="00824D74"/>
    <w:rsid w:val="00841BF4"/>
    <w:rsid w:val="00852146"/>
    <w:rsid w:val="00862B44"/>
    <w:rsid w:val="00870B83"/>
    <w:rsid w:val="0087542A"/>
    <w:rsid w:val="008F5D31"/>
    <w:rsid w:val="00906CAA"/>
    <w:rsid w:val="00992D8E"/>
    <w:rsid w:val="009B3564"/>
    <w:rsid w:val="009E35D7"/>
    <w:rsid w:val="009F47FA"/>
    <w:rsid w:val="00A26CAE"/>
    <w:rsid w:val="00A418E5"/>
    <w:rsid w:val="00A6005E"/>
    <w:rsid w:val="00B30553"/>
    <w:rsid w:val="00B468CD"/>
    <w:rsid w:val="00B9716F"/>
    <w:rsid w:val="00BD4E01"/>
    <w:rsid w:val="00BE4B9A"/>
    <w:rsid w:val="00C77BCD"/>
    <w:rsid w:val="00D044E0"/>
    <w:rsid w:val="00D53C5D"/>
    <w:rsid w:val="00D92D2F"/>
    <w:rsid w:val="00DA5D70"/>
    <w:rsid w:val="00DC632C"/>
    <w:rsid w:val="00E825A0"/>
    <w:rsid w:val="00E929A4"/>
    <w:rsid w:val="00EF1149"/>
    <w:rsid w:val="00F04DB7"/>
    <w:rsid w:val="00FB3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56360"/>
  <w15:chartTrackingRefBased/>
  <w15:docId w15:val="{7CEBDD51-6A34-4E11-AAE0-D2315901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BF4"/>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841BF4"/>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841BF4"/>
    <w:rPr>
      <w:rFonts w:ascii="Times New Roman" w:eastAsia="宋体" w:hAnsi="Times New Roman" w:cs="Times New Roman"/>
      <w:b/>
      <w:bCs/>
      <w:kern w:val="44"/>
      <w:sz w:val="44"/>
      <w:szCs w:val="44"/>
    </w:rPr>
  </w:style>
  <w:style w:type="character" w:customStyle="1" w:styleId="title1">
    <w:name w:val="title1"/>
    <w:qFormat/>
    <w:rsid w:val="00841BF4"/>
    <w:rPr>
      <w:b/>
      <w:bCs/>
      <w:color w:val="999900"/>
      <w:sz w:val="24"/>
      <w:szCs w:val="24"/>
    </w:rPr>
  </w:style>
  <w:style w:type="paragraph" w:styleId="a3">
    <w:name w:val="header"/>
    <w:basedOn w:val="a"/>
    <w:link w:val="a4"/>
    <w:uiPriority w:val="99"/>
    <w:unhideWhenUsed/>
    <w:rsid w:val="00EF1149"/>
    <w:pPr>
      <w:tabs>
        <w:tab w:val="center" w:pos="4153"/>
        <w:tab w:val="right" w:pos="8306"/>
      </w:tabs>
      <w:snapToGrid w:val="0"/>
      <w:jc w:val="center"/>
    </w:pPr>
    <w:rPr>
      <w:sz w:val="18"/>
      <w:szCs w:val="18"/>
    </w:rPr>
  </w:style>
  <w:style w:type="character" w:customStyle="1" w:styleId="a4">
    <w:name w:val="页眉 字符"/>
    <w:basedOn w:val="a0"/>
    <w:link w:val="a3"/>
    <w:uiPriority w:val="99"/>
    <w:rsid w:val="00EF1149"/>
    <w:rPr>
      <w:rFonts w:ascii="Times New Roman" w:eastAsia="宋体" w:hAnsi="Times New Roman" w:cs="Times New Roman"/>
      <w:sz w:val="18"/>
      <w:szCs w:val="18"/>
    </w:rPr>
  </w:style>
  <w:style w:type="paragraph" w:styleId="a5">
    <w:name w:val="footer"/>
    <w:basedOn w:val="a"/>
    <w:link w:val="a6"/>
    <w:uiPriority w:val="99"/>
    <w:unhideWhenUsed/>
    <w:rsid w:val="00EF1149"/>
    <w:pPr>
      <w:tabs>
        <w:tab w:val="center" w:pos="4153"/>
        <w:tab w:val="right" w:pos="8306"/>
      </w:tabs>
      <w:snapToGrid w:val="0"/>
      <w:jc w:val="left"/>
    </w:pPr>
    <w:rPr>
      <w:sz w:val="18"/>
      <w:szCs w:val="18"/>
    </w:rPr>
  </w:style>
  <w:style w:type="character" w:customStyle="1" w:styleId="a6">
    <w:name w:val="页脚 字符"/>
    <w:basedOn w:val="a0"/>
    <w:link w:val="a5"/>
    <w:uiPriority w:val="99"/>
    <w:rsid w:val="00EF1149"/>
    <w:rPr>
      <w:rFonts w:ascii="Times New Roman" w:eastAsia="宋体" w:hAnsi="Times New Roman" w:cs="Times New Roman"/>
      <w:sz w:val="18"/>
      <w:szCs w:val="18"/>
    </w:rPr>
  </w:style>
  <w:style w:type="paragraph" w:styleId="a7">
    <w:name w:val="List Paragraph"/>
    <w:basedOn w:val="a"/>
    <w:uiPriority w:val="34"/>
    <w:qFormat/>
    <w:rsid w:val="00B468C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397</Words>
  <Characters>2265</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2</cp:revision>
  <dcterms:created xsi:type="dcterms:W3CDTF">2024-08-09T08:03:00Z</dcterms:created>
  <dcterms:modified xsi:type="dcterms:W3CDTF">2024-08-09T08:03:00Z</dcterms:modified>
</cp:coreProperties>
</file>