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2BDBC" w14:textId="14BC5C55" w:rsidR="007A378A" w:rsidRPr="00030B3B" w:rsidRDefault="007A378A" w:rsidP="007A378A">
      <w:pPr>
        <w:widowControl/>
        <w:jc w:val="left"/>
        <w:rPr>
          <w:rFonts w:ascii="仿宋_GB2312" w:eastAsia="仿宋_GB2312" w:hint="eastAsia"/>
          <w:sz w:val="32"/>
          <w:szCs w:val="32"/>
        </w:rPr>
      </w:pPr>
    </w:p>
    <w:p w14:paraId="352594D6" w14:textId="77777777" w:rsidR="007A378A" w:rsidRPr="00030B3B" w:rsidRDefault="007A378A" w:rsidP="007A378A">
      <w:pPr>
        <w:jc w:val="center"/>
        <w:rPr>
          <w:rStyle w:val="title1"/>
          <w:rFonts w:ascii="仿宋_GB2312" w:eastAsia="仿宋_GB2312" w:hint="eastAsia"/>
          <w:bCs w:val="0"/>
          <w:color w:val="auto"/>
          <w:sz w:val="36"/>
          <w:szCs w:val="36"/>
        </w:rPr>
      </w:pPr>
      <w:r w:rsidRPr="00030B3B">
        <w:rPr>
          <w:rStyle w:val="title1"/>
          <w:rFonts w:ascii="仿宋_GB2312" w:eastAsia="仿宋_GB2312" w:hint="eastAsia"/>
          <w:color w:val="auto"/>
          <w:sz w:val="36"/>
          <w:szCs w:val="36"/>
        </w:rPr>
        <w:t>浙江省科学技术奖公示信息表</w:t>
      </w:r>
      <w:r w:rsidRPr="00030B3B">
        <w:rPr>
          <w:rStyle w:val="title1"/>
          <w:rFonts w:ascii="仿宋_GB2312" w:eastAsia="仿宋_GB2312" w:hint="eastAsia"/>
          <w:color w:val="auto"/>
          <w:sz w:val="32"/>
          <w:szCs w:val="32"/>
        </w:rPr>
        <w:t>（单位提名）</w:t>
      </w:r>
    </w:p>
    <w:p w14:paraId="7DCBB0C7" w14:textId="1B37E841" w:rsidR="007A378A" w:rsidRPr="00030B3B" w:rsidRDefault="007A378A" w:rsidP="007A378A">
      <w:pPr>
        <w:spacing w:line="440" w:lineRule="exact"/>
        <w:rPr>
          <w:rFonts w:ascii="仿宋_GB2312" w:eastAsia="仿宋_GB2312" w:hint="eastAsia"/>
          <w:sz w:val="28"/>
          <w:szCs w:val="24"/>
        </w:rPr>
      </w:pPr>
      <w:r w:rsidRPr="00030B3B">
        <w:rPr>
          <w:rFonts w:ascii="仿宋_GB2312" w:eastAsia="仿宋_GB2312" w:hint="eastAsia"/>
          <w:sz w:val="28"/>
          <w:szCs w:val="24"/>
        </w:rPr>
        <w:t>提名奖项：（科学技术进步奖）</w:t>
      </w:r>
    </w:p>
    <w:tbl>
      <w:tblPr>
        <w:tblW w:w="1318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11027"/>
      </w:tblGrid>
      <w:tr w:rsidR="007A378A" w:rsidRPr="00030B3B" w14:paraId="54EDD47F" w14:textId="77777777" w:rsidTr="0000483E">
        <w:trPr>
          <w:trHeight w:val="647"/>
        </w:trPr>
        <w:tc>
          <w:tcPr>
            <w:tcW w:w="2156" w:type="dxa"/>
            <w:vAlign w:val="center"/>
          </w:tcPr>
          <w:p w14:paraId="0A49B6BC" w14:textId="77777777" w:rsidR="007A378A" w:rsidRPr="00030B3B" w:rsidRDefault="007A378A" w:rsidP="0000285E">
            <w:pPr>
              <w:jc w:val="center"/>
              <w:rPr>
                <w:rStyle w:val="title1"/>
                <w:rFonts w:ascii="仿宋_GB2312" w:eastAsia="仿宋_GB2312" w:hint="eastAsia"/>
                <w:b w:val="0"/>
                <w:color w:val="auto"/>
                <w:sz w:val="28"/>
              </w:rPr>
            </w:pPr>
            <w:r w:rsidRPr="00030B3B">
              <w:rPr>
                <w:rStyle w:val="title1"/>
                <w:rFonts w:ascii="仿宋_GB2312" w:eastAsia="仿宋_GB2312" w:hint="eastAsia"/>
                <w:color w:val="auto"/>
                <w:sz w:val="28"/>
              </w:rPr>
              <w:t>成果名称</w:t>
            </w:r>
          </w:p>
        </w:tc>
        <w:tc>
          <w:tcPr>
            <w:tcW w:w="11027" w:type="dxa"/>
            <w:vAlign w:val="center"/>
          </w:tcPr>
          <w:p w14:paraId="48F40843" w14:textId="77777777" w:rsidR="007A378A" w:rsidRPr="00030B3B" w:rsidRDefault="00CE0E3A" w:rsidP="0000285E">
            <w:pPr>
              <w:jc w:val="center"/>
              <w:rPr>
                <w:rStyle w:val="title1"/>
                <w:rFonts w:ascii="仿宋_GB2312" w:eastAsia="仿宋_GB2312" w:hint="eastAsia"/>
                <w:b w:val="0"/>
                <w:color w:val="auto"/>
                <w:sz w:val="28"/>
              </w:rPr>
            </w:pPr>
            <w:r w:rsidRPr="00030B3B">
              <w:rPr>
                <w:rStyle w:val="title1"/>
                <w:rFonts w:ascii="仿宋_GB2312" w:eastAsia="仿宋_GB2312" w:hint="eastAsia"/>
                <w:b w:val="0"/>
                <w:color w:val="auto"/>
                <w:sz w:val="28"/>
              </w:rPr>
              <w:t>基于隧道洞渣的高品质机制砂绿色低碳制备及工程应用关键技术</w:t>
            </w:r>
          </w:p>
        </w:tc>
      </w:tr>
      <w:tr w:rsidR="007A378A" w:rsidRPr="00030B3B" w14:paraId="2656EF02" w14:textId="77777777" w:rsidTr="0000483E">
        <w:trPr>
          <w:trHeight w:val="561"/>
        </w:trPr>
        <w:tc>
          <w:tcPr>
            <w:tcW w:w="2156" w:type="dxa"/>
            <w:vAlign w:val="center"/>
          </w:tcPr>
          <w:p w14:paraId="42FDE407" w14:textId="77777777" w:rsidR="007A378A" w:rsidRPr="00030B3B" w:rsidRDefault="007A378A" w:rsidP="0000285E">
            <w:pPr>
              <w:jc w:val="center"/>
              <w:rPr>
                <w:rStyle w:val="title1"/>
                <w:rFonts w:ascii="仿宋_GB2312" w:eastAsia="仿宋_GB2312" w:hint="eastAsia"/>
                <w:b w:val="0"/>
                <w:color w:val="auto"/>
                <w:sz w:val="28"/>
              </w:rPr>
            </w:pPr>
            <w:r w:rsidRPr="00030B3B">
              <w:rPr>
                <w:rStyle w:val="title1"/>
                <w:rFonts w:ascii="仿宋_GB2312" w:eastAsia="仿宋_GB2312" w:hint="eastAsia"/>
                <w:color w:val="auto"/>
                <w:sz w:val="28"/>
              </w:rPr>
              <w:t>提名等级</w:t>
            </w:r>
          </w:p>
        </w:tc>
        <w:tc>
          <w:tcPr>
            <w:tcW w:w="11027" w:type="dxa"/>
            <w:vAlign w:val="center"/>
          </w:tcPr>
          <w:p w14:paraId="2121BCDB" w14:textId="77777777" w:rsidR="007A378A" w:rsidRPr="00030B3B" w:rsidRDefault="0032495E" w:rsidP="0000285E">
            <w:pPr>
              <w:jc w:val="center"/>
              <w:rPr>
                <w:rStyle w:val="title1"/>
                <w:rFonts w:ascii="仿宋_GB2312" w:eastAsia="仿宋_GB2312" w:hint="eastAsia"/>
                <w:b w:val="0"/>
                <w:color w:val="auto"/>
                <w:sz w:val="28"/>
              </w:rPr>
            </w:pPr>
            <w:r w:rsidRPr="00030B3B">
              <w:rPr>
                <w:rStyle w:val="title1"/>
                <w:rFonts w:ascii="仿宋_GB2312" w:eastAsia="仿宋_GB2312" w:hint="eastAsia"/>
                <w:b w:val="0"/>
                <w:color w:val="auto"/>
                <w:sz w:val="28"/>
              </w:rPr>
              <w:t>科学技术进步奖二等奖</w:t>
            </w:r>
          </w:p>
        </w:tc>
      </w:tr>
      <w:tr w:rsidR="007A378A" w:rsidRPr="00030B3B" w14:paraId="086DEAAE" w14:textId="77777777" w:rsidTr="0000483E">
        <w:trPr>
          <w:trHeight w:val="2461"/>
        </w:trPr>
        <w:tc>
          <w:tcPr>
            <w:tcW w:w="2156" w:type="dxa"/>
            <w:vAlign w:val="center"/>
          </w:tcPr>
          <w:p w14:paraId="701BE435" w14:textId="77777777" w:rsidR="007A378A" w:rsidRPr="00030B3B" w:rsidRDefault="007A378A" w:rsidP="0000285E">
            <w:pPr>
              <w:spacing w:line="440" w:lineRule="exact"/>
              <w:jc w:val="center"/>
              <w:rPr>
                <w:rFonts w:ascii="仿宋_GB2312" w:eastAsia="仿宋_GB2312" w:hint="eastAsia"/>
                <w:bCs/>
                <w:sz w:val="28"/>
                <w:szCs w:val="24"/>
              </w:rPr>
            </w:pPr>
            <w:r w:rsidRPr="00030B3B">
              <w:rPr>
                <w:rFonts w:ascii="仿宋_GB2312" w:eastAsia="仿宋_GB2312" w:hint="eastAsia"/>
                <w:bCs/>
                <w:sz w:val="28"/>
                <w:szCs w:val="24"/>
              </w:rPr>
              <w:t>提名书</w:t>
            </w:r>
          </w:p>
          <w:p w14:paraId="790EC634" w14:textId="77777777" w:rsidR="007A378A" w:rsidRPr="00030B3B" w:rsidRDefault="007A378A" w:rsidP="0000285E">
            <w:pPr>
              <w:spacing w:line="440" w:lineRule="exact"/>
              <w:jc w:val="center"/>
              <w:rPr>
                <w:rFonts w:ascii="仿宋_GB2312" w:eastAsia="仿宋_GB2312" w:hint="eastAsia"/>
                <w:bCs/>
                <w:sz w:val="28"/>
                <w:szCs w:val="24"/>
              </w:rPr>
            </w:pPr>
            <w:r w:rsidRPr="00030B3B">
              <w:rPr>
                <w:rFonts w:ascii="仿宋_GB2312" w:eastAsia="仿宋_GB2312" w:hint="eastAsia"/>
                <w:bCs/>
                <w:sz w:val="28"/>
                <w:szCs w:val="24"/>
              </w:rPr>
              <w:t>相关内容</w:t>
            </w:r>
          </w:p>
          <w:p w14:paraId="46D6A9F5" w14:textId="77777777" w:rsidR="00CC64D3" w:rsidRPr="00030B3B" w:rsidRDefault="00CC64D3" w:rsidP="0000285E">
            <w:pPr>
              <w:spacing w:line="440" w:lineRule="exact"/>
              <w:jc w:val="center"/>
              <w:rPr>
                <w:rFonts w:ascii="仿宋_GB2312" w:eastAsia="仿宋_GB2312" w:hint="eastAsia"/>
                <w:bCs/>
                <w:sz w:val="28"/>
                <w:szCs w:val="24"/>
              </w:rPr>
            </w:pPr>
            <w:r w:rsidRPr="00030B3B">
              <w:rPr>
                <w:rFonts w:ascii="仿宋_GB2312" w:eastAsia="仿宋_GB2312" w:hint="eastAsia"/>
                <w:bCs/>
                <w:sz w:val="28"/>
                <w:szCs w:val="24"/>
              </w:rPr>
              <w:t>（附表）</w:t>
            </w:r>
          </w:p>
        </w:tc>
        <w:tc>
          <w:tcPr>
            <w:tcW w:w="11027" w:type="dxa"/>
            <w:vAlign w:val="center"/>
          </w:tcPr>
          <w:p w14:paraId="3442F997" w14:textId="77777777" w:rsidR="007A378A" w:rsidRPr="00030B3B" w:rsidRDefault="007A378A" w:rsidP="00CC64D3">
            <w:pPr>
              <w:spacing w:line="440" w:lineRule="exact"/>
              <w:jc w:val="left"/>
              <w:rPr>
                <w:rFonts w:ascii="仿宋_GB2312" w:eastAsia="仿宋_GB2312" w:hint="eastAsia"/>
                <w:sz w:val="32"/>
                <w:szCs w:val="22"/>
                <w:highlight w:val="yellow"/>
              </w:rPr>
            </w:pPr>
            <w:r w:rsidRPr="00030B3B">
              <w:rPr>
                <w:rFonts w:ascii="仿宋_GB2312" w:eastAsia="仿宋_GB2312" w:hint="eastAsia"/>
                <w:bCs/>
                <w:sz w:val="24"/>
                <w:szCs w:val="24"/>
              </w:rPr>
              <w:t>科学技术进步奖：提名书的</w:t>
            </w:r>
            <w:r w:rsidR="00CC64D3" w:rsidRPr="00030B3B">
              <w:rPr>
                <w:rFonts w:ascii="仿宋_GB2312" w:eastAsia="仿宋_GB2312" w:hint="eastAsia"/>
                <w:bCs/>
                <w:sz w:val="24"/>
                <w:szCs w:val="24"/>
              </w:rPr>
              <w:t>七、主要知识产权和标准规范目录和八、代表性论文专著目录（两表加起来不超过10件）</w:t>
            </w:r>
          </w:p>
        </w:tc>
      </w:tr>
      <w:tr w:rsidR="00BF7F38" w:rsidRPr="00030B3B" w14:paraId="512069BC" w14:textId="77777777" w:rsidTr="0000483E">
        <w:trPr>
          <w:trHeight w:val="2461"/>
        </w:trPr>
        <w:tc>
          <w:tcPr>
            <w:tcW w:w="2156" w:type="dxa"/>
            <w:vAlign w:val="center"/>
          </w:tcPr>
          <w:p w14:paraId="143E8C9A" w14:textId="23512B40" w:rsidR="00BF7F38" w:rsidRPr="00030B3B" w:rsidRDefault="00BF7F38" w:rsidP="00BF7F38">
            <w:pPr>
              <w:spacing w:line="440" w:lineRule="exact"/>
              <w:jc w:val="center"/>
              <w:rPr>
                <w:rFonts w:ascii="仿宋_GB2312" w:eastAsia="仿宋_GB2312" w:hint="eastAsia"/>
                <w:bCs/>
                <w:sz w:val="28"/>
                <w:szCs w:val="24"/>
              </w:rPr>
            </w:pPr>
            <w:r w:rsidRPr="00030B3B">
              <w:rPr>
                <w:rFonts w:ascii="仿宋_GB2312" w:eastAsia="仿宋_GB2312" w:hint="eastAsia"/>
                <w:bCs/>
                <w:sz w:val="28"/>
                <w:szCs w:val="24"/>
              </w:rPr>
              <w:t>主要完成人</w:t>
            </w:r>
          </w:p>
        </w:tc>
        <w:tc>
          <w:tcPr>
            <w:tcW w:w="11027" w:type="dxa"/>
            <w:vAlign w:val="center"/>
          </w:tcPr>
          <w:p w14:paraId="7BF507B2" w14:textId="77777777" w:rsidR="00BF7F38" w:rsidRPr="00030B3B" w:rsidRDefault="00BF7F38" w:rsidP="00BF7F38">
            <w:pPr>
              <w:spacing w:line="440" w:lineRule="exact"/>
              <w:rPr>
                <w:rFonts w:ascii="仿宋_GB2312" w:eastAsia="仿宋_GB2312" w:hint="eastAsia"/>
                <w:bCs/>
                <w:sz w:val="24"/>
                <w:szCs w:val="24"/>
              </w:rPr>
            </w:pPr>
            <w:r w:rsidRPr="00030B3B">
              <w:rPr>
                <w:rFonts w:ascii="仿宋_GB2312" w:eastAsia="仿宋_GB2312" w:hint="eastAsia"/>
                <w:bCs/>
                <w:sz w:val="24"/>
                <w:szCs w:val="24"/>
              </w:rPr>
              <w:t>钱晓倩，排名1，教授，浙江大学；</w:t>
            </w:r>
          </w:p>
          <w:p w14:paraId="02352284" w14:textId="77777777" w:rsidR="00BF7F38" w:rsidRPr="00030B3B" w:rsidRDefault="00BF7F38" w:rsidP="00BF7F38">
            <w:pPr>
              <w:spacing w:line="440" w:lineRule="exact"/>
              <w:rPr>
                <w:rFonts w:ascii="仿宋_GB2312" w:eastAsia="仿宋_GB2312" w:hint="eastAsia"/>
                <w:bCs/>
                <w:sz w:val="24"/>
                <w:szCs w:val="24"/>
              </w:rPr>
            </w:pPr>
            <w:r w:rsidRPr="00030B3B">
              <w:rPr>
                <w:rFonts w:ascii="仿宋_GB2312" w:eastAsia="仿宋_GB2312" w:hint="eastAsia"/>
                <w:bCs/>
                <w:sz w:val="24"/>
                <w:szCs w:val="24"/>
              </w:rPr>
              <w:t>张利锋，排名2，助理研究员，浙江大学；</w:t>
            </w:r>
          </w:p>
          <w:p w14:paraId="4B79D654" w14:textId="77777777" w:rsidR="00BF7F38" w:rsidRPr="00030B3B" w:rsidRDefault="00BF7F38" w:rsidP="00BF7F38">
            <w:pPr>
              <w:spacing w:line="440" w:lineRule="exact"/>
              <w:rPr>
                <w:rFonts w:ascii="仿宋_GB2312" w:eastAsia="仿宋_GB2312" w:hint="eastAsia"/>
                <w:bCs/>
                <w:sz w:val="24"/>
                <w:szCs w:val="24"/>
              </w:rPr>
            </w:pPr>
            <w:r w:rsidRPr="00030B3B">
              <w:rPr>
                <w:rFonts w:ascii="仿宋_GB2312" w:eastAsia="仿宋_GB2312" w:hint="eastAsia"/>
                <w:bCs/>
                <w:sz w:val="24"/>
                <w:szCs w:val="24"/>
              </w:rPr>
              <w:t>俞醒，排名3，正高级工程师，中国铁路上海局集团有限公司上海东站铁路建设项目管理部；</w:t>
            </w:r>
          </w:p>
          <w:p w14:paraId="1C202D16" w14:textId="77777777" w:rsidR="00BF7F38" w:rsidRPr="00030B3B" w:rsidRDefault="00BF7F38" w:rsidP="00BF7F38">
            <w:pPr>
              <w:spacing w:line="440" w:lineRule="exact"/>
              <w:rPr>
                <w:rFonts w:ascii="仿宋_GB2312" w:eastAsia="仿宋_GB2312" w:hint="eastAsia"/>
                <w:bCs/>
                <w:sz w:val="24"/>
                <w:szCs w:val="24"/>
              </w:rPr>
            </w:pPr>
            <w:r w:rsidRPr="00030B3B">
              <w:rPr>
                <w:rFonts w:ascii="仿宋_GB2312" w:eastAsia="仿宋_GB2312" w:hint="eastAsia"/>
                <w:bCs/>
                <w:sz w:val="24"/>
                <w:szCs w:val="24"/>
              </w:rPr>
              <w:t>缪闯波，排名4，高级工程师，中国铁路上海局集团有限公司杭州铁路枢纽工程建设指挥部；</w:t>
            </w:r>
          </w:p>
          <w:p w14:paraId="196E63EF" w14:textId="77777777" w:rsidR="00BF7F38" w:rsidRPr="00030B3B" w:rsidRDefault="00BF7F38" w:rsidP="00BF7F38">
            <w:pPr>
              <w:spacing w:line="440" w:lineRule="exact"/>
              <w:rPr>
                <w:rFonts w:ascii="仿宋_GB2312" w:eastAsia="仿宋_GB2312" w:hint="eastAsia"/>
                <w:bCs/>
                <w:sz w:val="24"/>
                <w:szCs w:val="24"/>
              </w:rPr>
            </w:pPr>
            <w:r w:rsidRPr="00030B3B">
              <w:rPr>
                <w:rFonts w:ascii="仿宋_GB2312" w:eastAsia="仿宋_GB2312" w:hint="eastAsia"/>
                <w:bCs/>
                <w:sz w:val="24"/>
                <w:szCs w:val="24"/>
              </w:rPr>
              <w:t>钱匡亮，排名5，高级工程师，浙江大学；</w:t>
            </w:r>
          </w:p>
          <w:p w14:paraId="3AFC917B" w14:textId="77777777" w:rsidR="00BF7F38" w:rsidRPr="00030B3B" w:rsidRDefault="00BF7F38" w:rsidP="00BF7F38">
            <w:pPr>
              <w:spacing w:line="440" w:lineRule="exact"/>
              <w:rPr>
                <w:rFonts w:ascii="仿宋_GB2312" w:eastAsia="仿宋_GB2312" w:hint="eastAsia"/>
                <w:bCs/>
                <w:sz w:val="24"/>
                <w:szCs w:val="24"/>
              </w:rPr>
            </w:pPr>
            <w:r w:rsidRPr="00030B3B">
              <w:rPr>
                <w:rFonts w:ascii="仿宋_GB2312" w:eastAsia="仿宋_GB2312" w:hint="eastAsia"/>
                <w:bCs/>
                <w:sz w:val="24"/>
                <w:szCs w:val="24"/>
              </w:rPr>
              <w:t>张春英，排名6，高级工程师，中铁上海工程局集团有限公司；</w:t>
            </w:r>
          </w:p>
          <w:p w14:paraId="0665E45E" w14:textId="77777777" w:rsidR="00BF7F38" w:rsidRPr="00030B3B" w:rsidRDefault="00BF7F38" w:rsidP="00BF7F38">
            <w:pPr>
              <w:spacing w:line="440" w:lineRule="exact"/>
              <w:rPr>
                <w:rFonts w:ascii="仿宋_GB2312" w:eastAsia="仿宋_GB2312" w:hint="eastAsia"/>
                <w:bCs/>
                <w:sz w:val="24"/>
                <w:szCs w:val="24"/>
              </w:rPr>
            </w:pPr>
            <w:r w:rsidRPr="00030B3B">
              <w:rPr>
                <w:rFonts w:ascii="仿宋_GB2312" w:eastAsia="仿宋_GB2312" w:hint="eastAsia"/>
                <w:bCs/>
                <w:sz w:val="24"/>
                <w:szCs w:val="24"/>
              </w:rPr>
              <w:t>宋广明，排名7，高级工程师，中铁十一局集团有限公司；</w:t>
            </w:r>
          </w:p>
          <w:p w14:paraId="0DF6A4F8" w14:textId="77777777" w:rsidR="00BF7F38" w:rsidRPr="00030B3B" w:rsidRDefault="00BF7F38" w:rsidP="00BF7F38">
            <w:pPr>
              <w:spacing w:line="440" w:lineRule="exact"/>
              <w:rPr>
                <w:rFonts w:ascii="仿宋_GB2312" w:eastAsia="仿宋_GB2312" w:hint="eastAsia"/>
                <w:bCs/>
                <w:sz w:val="24"/>
                <w:szCs w:val="24"/>
              </w:rPr>
            </w:pPr>
            <w:r w:rsidRPr="00030B3B">
              <w:rPr>
                <w:rFonts w:ascii="仿宋_GB2312" w:eastAsia="仿宋_GB2312" w:hint="eastAsia"/>
                <w:bCs/>
                <w:sz w:val="24"/>
                <w:szCs w:val="24"/>
              </w:rPr>
              <w:t>张飞，排名8，高级工程师，中铁上海工程局集团有限公司；</w:t>
            </w:r>
          </w:p>
          <w:p w14:paraId="3EA4BE2C" w14:textId="4A23881F" w:rsidR="00BF7F38" w:rsidRPr="00030B3B" w:rsidRDefault="00BF7F38" w:rsidP="00BF7F38">
            <w:pPr>
              <w:spacing w:line="440" w:lineRule="exact"/>
              <w:jc w:val="left"/>
              <w:rPr>
                <w:rFonts w:ascii="仿宋_GB2312" w:eastAsia="仿宋_GB2312" w:hint="eastAsia"/>
                <w:bCs/>
                <w:sz w:val="24"/>
                <w:szCs w:val="24"/>
              </w:rPr>
            </w:pPr>
            <w:r w:rsidRPr="00030B3B">
              <w:rPr>
                <w:rFonts w:ascii="仿宋_GB2312" w:eastAsia="仿宋_GB2312" w:hint="eastAsia"/>
                <w:bCs/>
                <w:sz w:val="24"/>
                <w:szCs w:val="24"/>
              </w:rPr>
              <w:t>赖俊英，排名9，副教授，浙江大学。</w:t>
            </w:r>
          </w:p>
        </w:tc>
      </w:tr>
    </w:tbl>
    <w:p w14:paraId="7BD0B9FF" w14:textId="77777777" w:rsidR="00495412" w:rsidRPr="00030B3B" w:rsidRDefault="00495412">
      <w:pPr>
        <w:rPr>
          <w:rFonts w:ascii="仿宋_GB2312" w:eastAsia="仿宋_GB2312" w:hint="eastAsia"/>
        </w:rPr>
      </w:pPr>
      <w:r w:rsidRPr="00030B3B">
        <w:rPr>
          <w:rFonts w:ascii="仿宋_GB2312" w:eastAsia="仿宋_GB2312" w:hint="eastAsia"/>
        </w:rPr>
        <w:br w:type="page"/>
      </w:r>
    </w:p>
    <w:tbl>
      <w:tblPr>
        <w:tblW w:w="1403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11878"/>
      </w:tblGrid>
      <w:tr w:rsidR="007A378A" w:rsidRPr="00030B3B" w14:paraId="72CECA7D" w14:textId="77777777" w:rsidTr="008041BA">
        <w:trPr>
          <w:trHeight w:val="1986"/>
        </w:trPr>
        <w:tc>
          <w:tcPr>
            <w:tcW w:w="2156" w:type="dxa"/>
            <w:tcBorders>
              <w:right w:val="single" w:sz="4" w:space="0" w:color="auto"/>
            </w:tcBorders>
            <w:vAlign w:val="center"/>
          </w:tcPr>
          <w:p w14:paraId="302FD155" w14:textId="77777777" w:rsidR="007A378A" w:rsidRPr="00030B3B" w:rsidRDefault="007A378A" w:rsidP="0000285E">
            <w:pPr>
              <w:spacing w:line="440" w:lineRule="exact"/>
              <w:jc w:val="center"/>
              <w:rPr>
                <w:rFonts w:ascii="仿宋_GB2312" w:eastAsia="仿宋_GB2312" w:hint="eastAsia"/>
                <w:bCs/>
                <w:sz w:val="24"/>
                <w:szCs w:val="24"/>
              </w:rPr>
            </w:pPr>
            <w:r w:rsidRPr="00030B3B">
              <w:rPr>
                <w:rFonts w:ascii="仿宋_GB2312" w:eastAsia="仿宋_GB2312" w:hint="eastAsia"/>
                <w:bCs/>
                <w:sz w:val="28"/>
                <w:szCs w:val="24"/>
              </w:rPr>
              <w:lastRenderedPageBreak/>
              <w:t>主要完成单位</w:t>
            </w:r>
          </w:p>
        </w:tc>
        <w:tc>
          <w:tcPr>
            <w:tcW w:w="11878" w:type="dxa"/>
            <w:tcBorders>
              <w:left w:val="single" w:sz="4" w:space="0" w:color="auto"/>
            </w:tcBorders>
            <w:vAlign w:val="center"/>
          </w:tcPr>
          <w:p w14:paraId="357E6E84" w14:textId="77777777" w:rsidR="007A378A" w:rsidRPr="00030B3B" w:rsidRDefault="007A378A" w:rsidP="0000285E">
            <w:pPr>
              <w:spacing w:line="440" w:lineRule="exact"/>
              <w:jc w:val="left"/>
              <w:rPr>
                <w:rFonts w:ascii="仿宋_GB2312" w:eastAsia="仿宋_GB2312" w:hint="eastAsia"/>
                <w:bCs/>
                <w:sz w:val="24"/>
                <w:szCs w:val="24"/>
              </w:rPr>
            </w:pPr>
            <w:r w:rsidRPr="00030B3B">
              <w:rPr>
                <w:rFonts w:ascii="仿宋_GB2312" w:eastAsia="仿宋_GB2312" w:hint="eastAsia"/>
                <w:bCs/>
                <w:sz w:val="24"/>
                <w:szCs w:val="24"/>
              </w:rPr>
              <w:t>1.单位名称：</w:t>
            </w:r>
            <w:r w:rsidR="00A6089A" w:rsidRPr="00030B3B">
              <w:rPr>
                <w:rFonts w:ascii="仿宋_GB2312" w:eastAsia="仿宋_GB2312" w:hint="eastAsia"/>
                <w:bCs/>
                <w:sz w:val="24"/>
                <w:szCs w:val="24"/>
              </w:rPr>
              <w:t>浙江大学</w:t>
            </w:r>
          </w:p>
          <w:p w14:paraId="4E62801D" w14:textId="33275BCE" w:rsidR="007A378A" w:rsidRPr="00030B3B" w:rsidRDefault="007A378A" w:rsidP="0000285E">
            <w:pPr>
              <w:spacing w:line="440" w:lineRule="exact"/>
              <w:jc w:val="left"/>
              <w:rPr>
                <w:rFonts w:ascii="仿宋_GB2312" w:eastAsia="仿宋_GB2312" w:hint="eastAsia"/>
                <w:bCs/>
                <w:color w:val="FF0000"/>
                <w:sz w:val="24"/>
                <w:szCs w:val="24"/>
              </w:rPr>
            </w:pPr>
            <w:r w:rsidRPr="00030B3B">
              <w:rPr>
                <w:rFonts w:ascii="仿宋_GB2312" w:eastAsia="仿宋_GB2312" w:hint="eastAsia"/>
                <w:bCs/>
                <w:sz w:val="24"/>
                <w:szCs w:val="24"/>
              </w:rPr>
              <w:t>2.单位名称：</w:t>
            </w:r>
            <w:r w:rsidR="000150E5" w:rsidRPr="00030B3B">
              <w:rPr>
                <w:rFonts w:ascii="仿宋_GB2312" w:eastAsia="仿宋_GB2312" w:hint="eastAsia"/>
                <w:bCs/>
                <w:sz w:val="24"/>
                <w:szCs w:val="24"/>
              </w:rPr>
              <w:t>中国铁路上海局集团有限公司杭温</w:t>
            </w:r>
            <w:r w:rsidR="00B72288" w:rsidRPr="00030B3B">
              <w:rPr>
                <w:rFonts w:ascii="仿宋_GB2312" w:eastAsia="仿宋_GB2312" w:hint="eastAsia"/>
                <w:bCs/>
                <w:sz w:val="24"/>
                <w:szCs w:val="24"/>
              </w:rPr>
              <w:t>工程建设指挥部</w:t>
            </w:r>
          </w:p>
          <w:p w14:paraId="33D9C149" w14:textId="77777777" w:rsidR="007A378A" w:rsidRPr="00030B3B" w:rsidRDefault="007A378A" w:rsidP="0000285E">
            <w:pPr>
              <w:spacing w:line="440" w:lineRule="exact"/>
              <w:jc w:val="left"/>
              <w:rPr>
                <w:rFonts w:ascii="仿宋_GB2312" w:eastAsia="仿宋_GB2312" w:hint="eastAsia"/>
                <w:bCs/>
                <w:sz w:val="24"/>
                <w:szCs w:val="24"/>
              </w:rPr>
            </w:pPr>
            <w:r w:rsidRPr="00030B3B">
              <w:rPr>
                <w:rFonts w:ascii="仿宋_GB2312" w:eastAsia="仿宋_GB2312" w:hint="eastAsia"/>
                <w:bCs/>
                <w:sz w:val="24"/>
                <w:szCs w:val="24"/>
              </w:rPr>
              <w:t>3.单位名称：</w:t>
            </w:r>
            <w:r w:rsidR="00A6089A" w:rsidRPr="00030B3B">
              <w:rPr>
                <w:rFonts w:ascii="仿宋_GB2312" w:eastAsia="仿宋_GB2312" w:hint="eastAsia"/>
                <w:bCs/>
                <w:sz w:val="24"/>
                <w:szCs w:val="24"/>
              </w:rPr>
              <w:t>中铁十一局集团有限公司</w:t>
            </w:r>
          </w:p>
          <w:p w14:paraId="43D8E4D0" w14:textId="436808D4" w:rsidR="007A378A" w:rsidRPr="00030B3B" w:rsidRDefault="00A6089A" w:rsidP="00E237A7">
            <w:pPr>
              <w:spacing w:line="440" w:lineRule="exact"/>
              <w:jc w:val="left"/>
              <w:rPr>
                <w:rFonts w:ascii="仿宋_GB2312" w:eastAsia="仿宋_GB2312" w:hint="eastAsia"/>
                <w:bCs/>
                <w:sz w:val="24"/>
                <w:szCs w:val="24"/>
              </w:rPr>
            </w:pPr>
            <w:r w:rsidRPr="00030B3B">
              <w:rPr>
                <w:rFonts w:ascii="仿宋_GB2312" w:eastAsia="仿宋_GB2312" w:hint="eastAsia"/>
                <w:bCs/>
                <w:sz w:val="24"/>
                <w:szCs w:val="24"/>
              </w:rPr>
              <w:t>4.单位名称：中铁上海工程局集团有限公司</w:t>
            </w:r>
          </w:p>
        </w:tc>
      </w:tr>
      <w:tr w:rsidR="007A378A" w:rsidRPr="00030B3B" w14:paraId="21A57A23" w14:textId="77777777" w:rsidTr="008041BA">
        <w:trPr>
          <w:trHeight w:val="692"/>
        </w:trPr>
        <w:tc>
          <w:tcPr>
            <w:tcW w:w="2156" w:type="dxa"/>
            <w:vAlign w:val="center"/>
          </w:tcPr>
          <w:p w14:paraId="023B0FD4" w14:textId="77777777" w:rsidR="007A378A" w:rsidRPr="00030B3B" w:rsidRDefault="007A378A" w:rsidP="0000285E">
            <w:pPr>
              <w:jc w:val="center"/>
              <w:rPr>
                <w:rStyle w:val="title1"/>
                <w:rFonts w:ascii="仿宋_GB2312" w:eastAsia="仿宋_GB2312" w:hint="eastAsia"/>
                <w:b w:val="0"/>
                <w:color w:val="auto"/>
                <w:sz w:val="28"/>
                <w:szCs w:val="28"/>
              </w:rPr>
            </w:pPr>
            <w:r w:rsidRPr="00030B3B">
              <w:rPr>
                <w:rStyle w:val="title1"/>
                <w:rFonts w:ascii="仿宋_GB2312" w:eastAsia="仿宋_GB2312" w:hint="eastAsia"/>
                <w:color w:val="auto"/>
                <w:sz w:val="28"/>
                <w:szCs w:val="28"/>
              </w:rPr>
              <w:t>提名单位</w:t>
            </w:r>
          </w:p>
        </w:tc>
        <w:tc>
          <w:tcPr>
            <w:tcW w:w="11878" w:type="dxa"/>
            <w:vAlign w:val="center"/>
          </w:tcPr>
          <w:p w14:paraId="2EDAF994" w14:textId="77777777" w:rsidR="007A378A" w:rsidRPr="00030B3B" w:rsidRDefault="0032495E" w:rsidP="0000285E">
            <w:pPr>
              <w:contextualSpacing/>
              <w:jc w:val="center"/>
              <w:rPr>
                <w:rStyle w:val="title1"/>
                <w:rFonts w:ascii="仿宋_GB2312" w:eastAsia="仿宋_GB2312" w:hint="eastAsia"/>
                <w:b w:val="0"/>
                <w:color w:val="auto"/>
              </w:rPr>
            </w:pPr>
            <w:r w:rsidRPr="00030B3B">
              <w:rPr>
                <w:rStyle w:val="title1"/>
                <w:rFonts w:ascii="仿宋_GB2312" w:eastAsia="仿宋_GB2312" w:hint="eastAsia"/>
                <w:b w:val="0"/>
                <w:color w:val="auto"/>
              </w:rPr>
              <w:t>浙江大学</w:t>
            </w:r>
          </w:p>
        </w:tc>
      </w:tr>
      <w:tr w:rsidR="007A378A" w:rsidRPr="00030B3B" w14:paraId="351FCADF" w14:textId="77777777" w:rsidTr="008041BA">
        <w:trPr>
          <w:trHeight w:val="3683"/>
        </w:trPr>
        <w:tc>
          <w:tcPr>
            <w:tcW w:w="2156" w:type="dxa"/>
            <w:vAlign w:val="center"/>
          </w:tcPr>
          <w:p w14:paraId="644B5340" w14:textId="77777777" w:rsidR="007A378A" w:rsidRPr="00030B3B" w:rsidRDefault="007A378A" w:rsidP="0000285E">
            <w:pPr>
              <w:jc w:val="center"/>
              <w:rPr>
                <w:rStyle w:val="title1"/>
                <w:rFonts w:ascii="仿宋_GB2312" w:eastAsia="仿宋_GB2312" w:hint="eastAsia"/>
                <w:b w:val="0"/>
                <w:color w:val="auto"/>
                <w:sz w:val="28"/>
                <w:szCs w:val="28"/>
              </w:rPr>
            </w:pPr>
            <w:r w:rsidRPr="00030B3B">
              <w:rPr>
                <w:rStyle w:val="title1"/>
                <w:rFonts w:ascii="仿宋_GB2312" w:eastAsia="仿宋_GB2312" w:hint="eastAsia"/>
                <w:color w:val="auto"/>
                <w:sz w:val="28"/>
                <w:szCs w:val="28"/>
              </w:rPr>
              <w:t>提名意见</w:t>
            </w:r>
          </w:p>
        </w:tc>
        <w:tc>
          <w:tcPr>
            <w:tcW w:w="11878" w:type="dxa"/>
            <w:vAlign w:val="center"/>
          </w:tcPr>
          <w:p w14:paraId="38C5A37B" w14:textId="77777777" w:rsidR="00CE0E3A" w:rsidRPr="00030B3B" w:rsidRDefault="00CE0E3A" w:rsidP="003633DC">
            <w:pPr>
              <w:spacing w:line="440" w:lineRule="exact"/>
              <w:ind w:firstLineChars="200" w:firstLine="480"/>
              <w:jc w:val="left"/>
              <w:rPr>
                <w:rFonts w:ascii="仿宋_GB2312" w:eastAsia="仿宋_GB2312" w:hint="eastAsia"/>
                <w:bCs/>
                <w:sz w:val="24"/>
                <w:szCs w:val="24"/>
              </w:rPr>
            </w:pPr>
            <w:r w:rsidRPr="00030B3B">
              <w:rPr>
                <w:rFonts w:ascii="仿宋_GB2312" w:eastAsia="仿宋_GB2312" w:hint="eastAsia"/>
                <w:bCs/>
                <w:sz w:val="24"/>
                <w:szCs w:val="24"/>
              </w:rPr>
              <w:t>基于天然砂短缺，矿山资源受控，需求巨大（仅浙江省年需求量达1亿吨以上），机制砂品质和供应堪忧的现实，该成果实现了隧道洞渣就地全产业链高品质资源化利用，保障了高铁等重点项目的混凝土质量，降低了工程造价，减少了废渣的远距离外运处置和天然砂的远距离采运，达到了绿色低碳目标。首次提出了洞渣制备机制砂的技术要求和快速试验方法，并与机制砂品质形成有机关联，填补了国内外的空白，为洞渣等固废资源化利用制备机制砂提供了技术保障。首次提出了可以直观有效表征机制砂品质的流动度比和需水量比、同配比强度比和同水胶比强度比等新指标，显著提高了对混凝土原材料质量的把控水平；首次提出了严重影响机制砂品质的细度模数与石粉含量的匀质性控制新指标，并新增吸水率、空隙率、堆积密度指标与产品质量等级的关联性，强化和提高了压碎指标的技术要求，引领了全行业机制砂品质提升，最终形成了全国领先的浙江省机制砂应用地方标准。</w:t>
            </w:r>
          </w:p>
          <w:p w14:paraId="111D685F" w14:textId="77777777" w:rsidR="00CE0E3A" w:rsidRPr="00030B3B" w:rsidRDefault="00CE0E3A" w:rsidP="003633DC">
            <w:pPr>
              <w:spacing w:line="440" w:lineRule="exact"/>
              <w:ind w:firstLineChars="200" w:firstLine="480"/>
              <w:jc w:val="left"/>
              <w:rPr>
                <w:rFonts w:ascii="仿宋_GB2312" w:eastAsia="仿宋_GB2312" w:hint="eastAsia"/>
                <w:bCs/>
                <w:sz w:val="24"/>
                <w:szCs w:val="24"/>
              </w:rPr>
            </w:pPr>
            <w:r w:rsidRPr="00030B3B">
              <w:rPr>
                <w:rFonts w:ascii="仿宋_GB2312" w:eastAsia="仿宋_GB2312" w:hint="eastAsia"/>
                <w:bCs/>
                <w:sz w:val="24"/>
                <w:szCs w:val="24"/>
              </w:rPr>
              <w:t>项目成果在杭温、杭衢和温玉铁路建设上得到了应用，仅杭温铁路就节约河砂采购和洞渣处理等费用4亿元以上，减碳超</w:t>
            </w:r>
            <w:r w:rsidR="009720F8" w:rsidRPr="00030B3B">
              <w:rPr>
                <w:rFonts w:ascii="仿宋_GB2312" w:eastAsia="仿宋_GB2312" w:hint="eastAsia"/>
                <w:bCs/>
                <w:sz w:val="24"/>
                <w:szCs w:val="24"/>
              </w:rPr>
              <w:t>14.4</w:t>
            </w:r>
            <w:r w:rsidRPr="00030B3B">
              <w:rPr>
                <w:rFonts w:ascii="仿宋_GB2312" w:eastAsia="仿宋_GB2312" w:hint="eastAsia"/>
                <w:bCs/>
                <w:sz w:val="24"/>
                <w:szCs w:val="24"/>
              </w:rPr>
              <w:t>万吨。编制的浙江省机制砂应用技术标准，将进一步引领机制砂行业的全面品质提升，助力全省混凝土质量提升。综上，该科技成果技术先进、经济效益优异、生态效益优良、应用前景广阔，有利于品质浙江和绿色低碳建设，也十分契合中共中央、国务院关于全面推进美丽中国建设的意见的文件精神。</w:t>
            </w:r>
          </w:p>
          <w:p w14:paraId="3039D151" w14:textId="77777777" w:rsidR="007A378A" w:rsidRPr="00030B3B" w:rsidRDefault="00CE0E3A" w:rsidP="003633DC">
            <w:pPr>
              <w:spacing w:line="440" w:lineRule="exact"/>
              <w:ind w:firstLineChars="200" w:firstLine="480"/>
              <w:contextualSpacing/>
              <w:jc w:val="left"/>
              <w:rPr>
                <w:rFonts w:ascii="仿宋_GB2312" w:eastAsia="仿宋_GB2312" w:hint="eastAsia"/>
              </w:rPr>
            </w:pPr>
            <w:r w:rsidRPr="00030B3B">
              <w:rPr>
                <w:rFonts w:ascii="仿宋_GB2312" w:eastAsia="仿宋_GB2312" w:hint="eastAsia"/>
                <w:bCs/>
                <w:sz w:val="24"/>
                <w:szCs w:val="24"/>
              </w:rPr>
              <w:t>提名该成果为省科学技术进步奖二等奖。</w:t>
            </w:r>
          </w:p>
        </w:tc>
      </w:tr>
    </w:tbl>
    <w:p w14:paraId="753A0398" w14:textId="77777777" w:rsidR="00BF7F38" w:rsidRPr="00030B3B" w:rsidRDefault="00BF7F38" w:rsidP="00417779">
      <w:pPr>
        <w:pStyle w:val="a4"/>
        <w:jc w:val="center"/>
        <w:rPr>
          <w:rFonts w:ascii="仿宋_GB2312" w:eastAsia="仿宋_GB2312" w:hint="eastAsia"/>
          <w:sz w:val="32"/>
          <w:szCs w:val="22"/>
        </w:rPr>
      </w:pPr>
    </w:p>
    <w:p w14:paraId="6052FF09" w14:textId="77777777" w:rsidR="00BF7F38" w:rsidRPr="00030B3B" w:rsidRDefault="00BF7F38" w:rsidP="00417779">
      <w:pPr>
        <w:pStyle w:val="a4"/>
        <w:jc w:val="center"/>
        <w:rPr>
          <w:rFonts w:ascii="仿宋_GB2312" w:eastAsia="仿宋_GB2312" w:hint="eastAsia"/>
          <w:sz w:val="32"/>
          <w:szCs w:val="22"/>
        </w:rPr>
      </w:pPr>
    </w:p>
    <w:p w14:paraId="1FB69A91" w14:textId="4DA8D07C" w:rsidR="00417779" w:rsidRPr="00030B3B" w:rsidRDefault="00417779" w:rsidP="00417779">
      <w:pPr>
        <w:pStyle w:val="a4"/>
        <w:jc w:val="center"/>
        <w:rPr>
          <w:rFonts w:ascii="仿宋_GB2312" w:eastAsia="仿宋_GB2312" w:hint="eastAsia"/>
          <w:sz w:val="32"/>
          <w:szCs w:val="22"/>
        </w:rPr>
      </w:pPr>
      <w:r w:rsidRPr="00030B3B">
        <w:rPr>
          <w:rFonts w:ascii="仿宋_GB2312" w:eastAsia="仿宋_GB2312" w:hint="eastAsia"/>
          <w:sz w:val="32"/>
          <w:szCs w:val="22"/>
        </w:rPr>
        <w:t>七、主要知识产权和标准规范目录</w:t>
      </w:r>
    </w:p>
    <w:tbl>
      <w:tblPr>
        <w:tblW w:w="14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69"/>
        <w:gridCol w:w="992"/>
        <w:gridCol w:w="1655"/>
        <w:gridCol w:w="1213"/>
        <w:gridCol w:w="1213"/>
        <w:gridCol w:w="2443"/>
        <w:gridCol w:w="2127"/>
        <w:gridCol w:w="1073"/>
      </w:tblGrid>
      <w:tr w:rsidR="00417779" w:rsidRPr="00030B3B" w14:paraId="3951A11B" w14:textId="77777777" w:rsidTr="00030B3B">
        <w:trPr>
          <w:trHeight w:val="567"/>
          <w:jc w:val="center"/>
        </w:trPr>
        <w:tc>
          <w:tcPr>
            <w:tcW w:w="1413" w:type="dxa"/>
            <w:tcBorders>
              <w:top w:val="single" w:sz="4" w:space="0" w:color="auto"/>
              <w:left w:val="single" w:sz="4" w:space="0" w:color="auto"/>
              <w:bottom w:val="single" w:sz="4" w:space="0" w:color="auto"/>
              <w:right w:val="single" w:sz="4" w:space="0" w:color="auto"/>
            </w:tcBorders>
            <w:vAlign w:val="center"/>
          </w:tcPr>
          <w:p w14:paraId="3B546014" w14:textId="77777777" w:rsidR="00417779" w:rsidRPr="00030B3B" w:rsidRDefault="00417779" w:rsidP="003D558A">
            <w:pPr>
              <w:jc w:val="center"/>
              <w:rPr>
                <w:rFonts w:ascii="仿宋_GB2312" w:eastAsia="仿宋_GB2312" w:hint="eastAsia"/>
                <w:sz w:val="24"/>
                <w:szCs w:val="21"/>
              </w:rPr>
            </w:pPr>
            <w:r w:rsidRPr="00030B3B">
              <w:rPr>
                <w:rFonts w:ascii="仿宋_GB2312" w:eastAsia="仿宋_GB2312" w:hint="eastAsia"/>
                <w:sz w:val="24"/>
                <w:szCs w:val="21"/>
              </w:rPr>
              <w:t>知识产权</w:t>
            </w:r>
          </w:p>
          <w:p w14:paraId="2EF6A9F8" w14:textId="77777777" w:rsidR="00417779" w:rsidRPr="00030B3B" w:rsidRDefault="00417779" w:rsidP="003D558A">
            <w:pPr>
              <w:jc w:val="center"/>
              <w:rPr>
                <w:rFonts w:ascii="仿宋_GB2312" w:eastAsia="仿宋_GB2312" w:hint="eastAsia"/>
                <w:sz w:val="24"/>
                <w:szCs w:val="21"/>
              </w:rPr>
            </w:pPr>
            <w:r w:rsidRPr="00030B3B">
              <w:rPr>
                <w:rFonts w:ascii="仿宋_GB2312" w:eastAsia="仿宋_GB2312" w:hint="eastAsia"/>
                <w:sz w:val="24"/>
                <w:szCs w:val="21"/>
              </w:rPr>
              <w:t>（标准规范）类别</w:t>
            </w:r>
          </w:p>
        </w:tc>
        <w:tc>
          <w:tcPr>
            <w:tcW w:w="2469" w:type="dxa"/>
            <w:tcBorders>
              <w:top w:val="single" w:sz="4" w:space="0" w:color="auto"/>
              <w:left w:val="single" w:sz="4" w:space="0" w:color="auto"/>
              <w:bottom w:val="single" w:sz="4" w:space="0" w:color="auto"/>
              <w:right w:val="single" w:sz="4" w:space="0" w:color="auto"/>
            </w:tcBorders>
            <w:vAlign w:val="center"/>
          </w:tcPr>
          <w:p w14:paraId="47E36C9B" w14:textId="77777777" w:rsidR="00417779" w:rsidRPr="00030B3B" w:rsidRDefault="00417779" w:rsidP="003D558A">
            <w:pPr>
              <w:jc w:val="center"/>
              <w:rPr>
                <w:rFonts w:ascii="仿宋_GB2312" w:eastAsia="仿宋_GB2312" w:hint="eastAsia"/>
                <w:sz w:val="24"/>
                <w:szCs w:val="21"/>
              </w:rPr>
            </w:pPr>
            <w:r w:rsidRPr="00030B3B">
              <w:rPr>
                <w:rFonts w:ascii="仿宋_GB2312" w:eastAsia="仿宋_GB2312" w:hint="eastAsia"/>
                <w:sz w:val="24"/>
                <w:szCs w:val="21"/>
              </w:rPr>
              <w:t>知识产权（标准规范）具体名称</w:t>
            </w:r>
          </w:p>
        </w:tc>
        <w:tc>
          <w:tcPr>
            <w:tcW w:w="992" w:type="dxa"/>
            <w:tcBorders>
              <w:top w:val="single" w:sz="4" w:space="0" w:color="auto"/>
              <w:left w:val="single" w:sz="4" w:space="0" w:color="auto"/>
              <w:bottom w:val="single" w:sz="4" w:space="0" w:color="auto"/>
              <w:right w:val="single" w:sz="4" w:space="0" w:color="auto"/>
            </w:tcBorders>
            <w:vAlign w:val="center"/>
          </w:tcPr>
          <w:p w14:paraId="7ACA4428" w14:textId="77777777" w:rsidR="00417779" w:rsidRPr="00030B3B" w:rsidRDefault="00417779" w:rsidP="003D558A">
            <w:pPr>
              <w:jc w:val="center"/>
              <w:rPr>
                <w:rFonts w:ascii="仿宋_GB2312" w:eastAsia="仿宋_GB2312" w:hint="eastAsia"/>
                <w:sz w:val="24"/>
                <w:szCs w:val="21"/>
              </w:rPr>
            </w:pPr>
            <w:r w:rsidRPr="00030B3B">
              <w:rPr>
                <w:rFonts w:ascii="仿宋_GB2312" w:eastAsia="仿宋_GB2312" w:hint="eastAsia"/>
                <w:sz w:val="24"/>
                <w:szCs w:val="21"/>
              </w:rPr>
              <w:t>国家</w:t>
            </w:r>
          </w:p>
          <w:p w14:paraId="3CA5A82B" w14:textId="77777777" w:rsidR="00417779" w:rsidRPr="00030B3B" w:rsidRDefault="00417779" w:rsidP="003D558A">
            <w:pPr>
              <w:jc w:val="center"/>
              <w:rPr>
                <w:rFonts w:ascii="仿宋_GB2312" w:eastAsia="仿宋_GB2312" w:hint="eastAsia"/>
                <w:bCs/>
                <w:snapToGrid w:val="0"/>
                <w:kern w:val="0"/>
                <w:sz w:val="24"/>
                <w:szCs w:val="21"/>
              </w:rPr>
            </w:pPr>
            <w:r w:rsidRPr="00030B3B">
              <w:rPr>
                <w:rFonts w:ascii="仿宋_GB2312" w:eastAsia="仿宋_GB2312" w:hint="eastAsia"/>
                <w:bCs/>
                <w:snapToGrid w:val="0"/>
                <w:kern w:val="0"/>
                <w:sz w:val="24"/>
                <w:szCs w:val="21"/>
              </w:rPr>
              <w:t>（地区）</w:t>
            </w:r>
          </w:p>
        </w:tc>
        <w:tc>
          <w:tcPr>
            <w:tcW w:w="1655" w:type="dxa"/>
            <w:tcBorders>
              <w:top w:val="single" w:sz="4" w:space="0" w:color="auto"/>
              <w:left w:val="single" w:sz="4" w:space="0" w:color="auto"/>
              <w:bottom w:val="single" w:sz="4" w:space="0" w:color="auto"/>
              <w:right w:val="single" w:sz="4" w:space="0" w:color="auto"/>
            </w:tcBorders>
            <w:vAlign w:val="center"/>
          </w:tcPr>
          <w:p w14:paraId="3A315A5B" w14:textId="77777777" w:rsidR="00417779" w:rsidRPr="00030B3B" w:rsidRDefault="00417779" w:rsidP="003D558A">
            <w:pPr>
              <w:jc w:val="center"/>
              <w:rPr>
                <w:rFonts w:ascii="仿宋_GB2312" w:eastAsia="仿宋_GB2312" w:hint="eastAsia"/>
                <w:sz w:val="24"/>
                <w:szCs w:val="21"/>
              </w:rPr>
            </w:pPr>
            <w:r w:rsidRPr="00030B3B">
              <w:rPr>
                <w:rFonts w:ascii="仿宋_GB2312" w:eastAsia="仿宋_GB2312" w:hint="eastAsia"/>
                <w:sz w:val="24"/>
                <w:szCs w:val="21"/>
              </w:rPr>
              <w:t>授权号</w:t>
            </w:r>
          </w:p>
          <w:p w14:paraId="12641BA5" w14:textId="77777777" w:rsidR="00417779" w:rsidRPr="00030B3B" w:rsidRDefault="00417779" w:rsidP="003D558A">
            <w:pPr>
              <w:jc w:val="center"/>
              <w:rPr>
                <w:rFonts w:ascii="仿宋_GB2312" w:eastAsia="仿宋_GB2312" w:hint="eastAsia"/>
                <w:sz w:val="24"/>
                <w:szCs w:val="21"/>
              </w:rPr>
            </w:pPr>
            <w:r w:rsidRPr="00030B3B">
              <w:rPr>
                <w:rFonts w:ascii="仿宋_GB2312" w:eastAsia="仿宋_GB2312" w:hint="eastAsia"/>
                <w:sz w:val="24"/>
                <w:szCs w:val="21"/>
              </w:rPr>
              <w:t>（标准规范编号）</w:t>
            </w:r>
          </w:p>
        </w:tc>
        <w:tc>
          <w:tcPr>
            <w:tcW w:w="1213" w:type="dxa"/>
            <w:tcBorders>
              <w:top w:val="single" w:sz="4" w:space="0" w:color="auto"/>
              <w:left w:val="single" w:sz="4" w:space="0" w:color="auto"/>
              <w:bottom w:val="single" w:sz="4" w:space="0" w:color="auto"/>
              <w:right w:val="single" w:sz="4" w:space="0" w:color="auto"/>
            </w:tcBorders>
          </w:tcPr>
          <w:p w14:paraId="25854077" w14:textId="77777777" w:rsidR="00417779" w:rsidRPr="00030B3B" w:rsidRDefault="00417779" w:rsidP="003D558A">
            <w:pPr>
              <w:jc w:val="center"/>
              <w:rPr>
                <w:rFonts w:ascii="仿宋_GB2312" w:eastAsia="仿宋_GB2312" w:hint="eastAsia"/>
                <w:sz w:val="24"/>
                <w:szCs w:val="21"/>
              </w:rPr>
            </w:pPr>
            <w:r w:rsidRPr="00030B3B">
              <w:rPr>
                <w:rFonts w:ascii="仿宋_GB2312" w:eastAsia="仿宋_GB2312" w:hint="eastAsia"/>
                <w:sz w:val="24"/>
                <w:szCs w:val="21"/>
              </w:rPr>
              <w:t>授权</w:t>
            </w:r>
          </w:p>
          <w:p w14:paraId="0406DF90" w14:textId="77777777" w:rsidR="00417779" w:rsidRPr="00030B3B" w:rsidRDefault="00417779" w:rsidP="003D558A">
            <w:pPr>
              <w:jc w:val="center"/>
              <w:rPr>
                <w:rFonts w:ascii="仿宋_GB2312" w:eastAsia="仿宋_GB2312" w:hint="eastAsia"/>
                <w:sz w:val="24"/>
                <w:szCs w:val="21"/>
              </w:rPr>
            </w:pPr>
            <w:r w:rsidRPr="00030B3B">
              <w:rPr>
                <w:rFonts w:ascii="仿宋_GB2312" w:eastAsia="仿宋_GB2312" w:hint="eastAsia"/>
                <w:sz w:val="24"/>
                <w:szCs w:val="21"/>
              </w:rPr>
              <w:t>（标准发布）</w:t>
            </w:r>
          </w:p>
          <w:p w14:paraId="16BB51FC" w14:textId="77777777" w:rsidR="00417779" w:rsidRPr="00030B3B" w:rsidRDefault="00417779" w:rsidP="003D558A">
            <w:pPr>
              <w:jc w:val="center"/>
              <w:rPr>
                <w:rFonts w:ascii="仿宋_GB2312" w:eastAsia="仿宋_GB2312" w:hint="eastAsia"/>
                <w:sz w:val="24"/>
                <w:szCs w:val="21"/>
              </w:rPr>
            </w:pPr>
            <w:r w:rsidRPr="00030B3B">
              <w:rPr>
                <w:rFonts w:ascii="仿宋_GB2312" w:eastAsia="仿宋_GB2312" w:hint="eastAsia"/>
                <w:sz w:val="24"/>
                <w:szCs w:val="21"/>
              </w:rPr>
              <w:t>日期</w:t>
            </w:r>
          </w:p>
        </w:tc>
        <w:tc>
          <w:tcPr>
            <w:tcW w:w="1213" w:type="dxa"/>
            <w:tcBorders>
              <w:top w:val="single" w:sz="4" w:space="0" w:color="auto"/>
              <w:left w:val="single" w:sz="4" w:space="0" w:color="auto"/>
              <w:bottom w:val="single" w:sz="4" w:space="0" w:color="auto"/>
              <w:right w:val="single" w:sz="4" w:space="0" w:color="auto"/>
            </w:tcBorders>
            <w:vAlign w:val="center"/>
          </w:tcPr>
          <w:p w14:paraId="2B44ECA4" w14:textId="77777777" w:rsidR="00417779" w:rsidRPr="00030B3B" w:rsidRDefault="00417779" w:rsidP="003D558A">
            <w:pPr>
              <w:jc w:val="center"/>
              <w:rPr>
                <w:rFonts w:ascii="仿宋_GB2312" w:eastAsia="仿宋_GB2312" w:hint="eastAsia"/>
                <w:sz w:val="24"/>
                <w:szCs w:val="21"/>
              </w:rPr>
            </w:pPr>
            <w:r w:rsidRPr="00030B3B">
              <w:rPr>
                <w:rFonts w:ascii="仿宋_GB2312" w:eastAsia="仿宋_GB2312" w:hint="eastAsia"/>
                <w:sz w:val="24"/>
                <w:szCs w:val="21"/>
              </w:rPr>
              <w:t>证书编号（标准规范批准发布部门）</w:t>
            </w:r>
          </w:p>
        </w:tc>
        <w:tc>
          <w:tcPr>
            <w:tcW w:w="2443" w:type="dxa"/>
            <w:tcBorders>
              <w:top w:val="single" w:sz="4" w:space="0" w:color="auto"/>
              <w:left w:val="single" w:sz="4" w:space="0" w:color="auto"/>
              <w:bottom w:val="single" w:sz="4" w:space="0" w:color="auto"/>
              <w:right w:val="single" w:sz="4" w:space="0" w:color="auto"/>
            </w:tcBorders>
            <w:vAlign w:val="center"/>
          </w:tcPr>
          <w:p w14:paraId="0E371CFB" w14:textId="77777777" w:rsidR="00417779" w:rsidRPr="00030B3B" w:rsidRDefault="00417779" w:rsidP="003D558A">
            <w:pPr>
              <w:jc w:val="center"/>
              <w:rPr>
                <w:rFonts w:ascii="仿宋_GB2312" w:eastAsia="仿宋_GB2312" w:hint="eastAsia"/>
                <w:sz w:val="24"/>
                <w:szCs w:val="21"/>
              </w:rPr>
            </w:pPr>
            <w:r w:rsidRPr="00030B3B">
              <w:rPr>
                <w:rFonts w:ascii="仿宋_GB2312" w:eastAsia="仿宋_GB2312" w:hint="eastAsia"/>
                <w:sz w:val="24"/>
                <w:szCs w:val="21"/>
              </w:rPr>
              <w:t>权利人（标准规范起草单位）</w:t>
            </w:r>
          </w:p>
        </w:tc>
        <w:tc>
          <w:tcPr>
            <w:tcW w:w="2127" w:type="dxa"/>
            <w:tcBorders>
              <w:top w:val="single" w:sz="4" w:space="0" w:color="auto"/>
              <w:left w:val="single" w:sz="4" w:space="0" w:color="auto"/>
              <w:bottom w:val="single" w:sz="4" w:space="0" w:color="auto"/>
              <w:right w:val="single" w:sz="4" w:space="0" w:color="auto"/>
            </w:tcBorders>
            <w:vAlign w:val="center"/>
          </w:tcPr>
          <w:p w14:paraId="735F9502" w14:textId="77777777" w:rsidR="00417779" w:rsidRPr="00030B3B" w:rsidRDefault="00417779" w:rsidP="003D558A">
            <w:pPr>
              <w:jc w:val="center"/>
              <w:rPr>
                <w:rFonts w:ascii="仿宋_GB2312" w:eastAsia="仿宋_GB2312" w:hint="eastAsia"/>
                <w:sz w:val="24"/>
                <w:szCs w:val="21"/>
              </w:rPr>
            </w:pPr>
            <w:r w:rsidRPr="00030B3B">
              <w:rPr>
                <w:rFonts w:ascii="仿宋_GB2312" w:eastAsia="仿宋_GB2312" w:hint="eastAsia"/>
                <w:sz w:val="24"/>
                <w:szCs w:val="21"/>
              </w:rPr>
              <w:t>发明人（标准规范起草人）</w:t>
            </w:r>
          </w:p>
        </w:tc>
        <w:tc>
          <w:tcPr>
            <w:tcW w:w="1073" w:type="dxa"/>
            <w:tcBorders>
              <w:top w:val="single" w:sz="4" w:space="0" w:color="auto"/>
              <w:left w:val="single" w:sz="4" w:space="0" w:color="auto"/>
              <w:bottom w:val="single" w:sz="4" w:space="0" w:color="auto"/>
              <w:right w:val="single" w:sz="4" w:space="0" w:color="auto"/>
            </w:tcBorders>
            <w:vAlign w:val="center"/>
          </w:tcPr>
          <w:p w14:paraId="34E46709" w14:textId="77777777" w:rsidR="00417779" w:rsidRPr="00030B3B" w:rsidRDefault="00417779" w:rsidP="003D558A">
            <w:pPr>
              <w:jc w:val="center"/>
              <w:rPr>
                <w:rFonts w:ascii="仿宋_GB2312" w:eastAsia="仿宋_GB2312" w:hint="eastAsia"/>
                <w:sz w:val="24"/>
                <w:szCs w:val="21"/>
              </w:rPr>
            </w:pPr>
            <w:r w:rsidRPr="00030B3B">
              <w:rPr>
                <w:rFonts w:ascii="仿宋_GB2312" w:eastAsia="仿宋_GB2312" w:hint="eastAsia"/>
                <w:sz w:val="24"/>
                <w:szCs w:val="21"/>
              </w:rPr>
              <w:t>发明专利（标准规范）有效状态</w:t>
            </w:r>
          </w:p>
        </w:tc>
      </w:tr>
      <w:tr w:rsidR="00417779" w:rsidRPr="00030B3B" w14:paraId="5AAA0061" w14:textId="77777777" w:rsidTr="00030B3B">
        <w:trPr>
          <w:trHeight w:val="567"/>
          <w:jc w:val="center"/>
        </w:trPr>
        <w:tc>
          <w:tcPr>
            <w:tcW w:w="1413" w:type="dxa"/>
            <w:tcBorders>
              <w:top w:val="single" w:sz="4" w:space="0" w:color="auto"/>
              <w:left w:val="single" w:sz="4" w:space="0" w:color="auto"/>
              <w:bottom w:val="single" w:sz="4" w:space="0" w:color="auto"/>
              <w:right w:val="single" w:sz="4" w:space="0" w:color="auto"/>
            </w:tcBorders>
          </w:tcPr>
          <w:p w14:paraId="0B9E64AD" w14:textId="77777777" w:rsidR="00417779" w:rsidRPr="00030B3B" w:rsidRDefault="00417779" w:rsidP="003D558A">
            <w:pPr>
              <w:rPr>
                <w:rFonts w:ascii="仿宋_GB2312" w:eastAsia="仿宋_GB2312" w:hAnsiTheme="minorEastAsia" w:hint="eastAsia"/>
                <w:sz w:val="24"/>
                <w:szCs w:val="24"/>
              </w:rPr>
            </w:pPr>
            <w:r w:rsidRPr="00030B3B">
              <w:rPr>
                <w:rFonts w:ascii="仿宋_GB2312" w:eastAsia="仿宋_GB2312" w:hAnsiTheme="minorEastAsia" w:hint="eastAsia"/>
                <w:sz w:val="24"/>
                <w:szCs w:val="24"/>
              </w:rPr>
              <w:t>标准规范</w:t>
            </w:r>
          </w:p>
        </w:tc>
        <w:tc>
          <w:tcPr>
            <w:tcW w:w="2469" w:type="dxa"/>
            <w:tcBorders>
              <w:top w:val="single" w:sz="4" w:space="0" w:color="auto"/>
              <w:left w:val="single" w:sz="4" w:space="0" w:color="auto"/>
              <w:bottom w:val="single" w:sz="4" w:space="0" w:color="auto"/>
              <w:right w:val="single" w:sz="4" w:space="0" w:color="auto"/>
            </w:tcBorders>
          </w:tcPr>
          <w:p w14:paraId="5688E87C" w14:textId="77777777" w:rsidR="00417779" w:rsidRPr="00030B3B" w:rsidRDefault="00417779" w:rsidP="003D558A">
            <w:pPr>
              <w:rPr>
                <w:rFonts w:ascii="仿宋_GB2312" w:eastAsia="仿宋_GB2312" w:hAnsiTheme="minorEastAsia" w:hint="eastAsia"/>
                <w:sz w:val="24"/>
                <w:szCs w:val="24"/>
              </w:rPr>
            </w:pPr>
            <w:r w:rsidRPr="00030B3B">
              <w:rPr>
                <w:rFonts w:ascii="仿宋_GB2312" w:eastAsia="仿宋_GB2312" w:hAnsiTheme="minorEastAsia" w:hint="eastAsia"/>
                <w:sz w:val="24"/>
                <w:szCs w:val="24"/>
              </w:rPr>
              <w:t>机制砂应用技术规程</w:t>
            </w:r>
          </w:p>
        </w:tc>
        <w:tc>
          <w:tcPr>
            <w:tcW w:w="992" w:type="dxa"/>
            <w:tcBorders>
              <w:top w:val="single" w:sz="4" w:space="0" w:color="auto"/>
              <w:left w:val="single" w:sz="4" w:space="0" w:color="auto"/>
              <w:bottom w:val="single" w:sz="4" w:space="0" w:color="auto"/>
              <w:right w:val="single" w:sz="4" w:space="0" w:color="auto"/>
            </w:tcBorders>
          </w:tcPr>
          <w:p w14:paraId="5D4BBA42" w14:textId="77777777" w:rsidR="00417779" w:rsidRPr="00030B3B" w:rsidRDefault="00417779" w:rsidP="003D558A">
            <w:pPr>
              <w:rPr>
                <w:rFonts w:ascii="仿宋_GB2312" w:eastAsia="仿宋_GB2312" w:hAnsiTheme="minorEastAsia" w:hint="eastAsia"/>
                <w:sz w:val="24"/>
                <w:szCs w:val="24"/>
              </w:rPr>
            </w:pPr>
            <w:r w:rsidRPr="00030B3B">
              <w:rPr>
                <w:rFonts w:ascii="仿宋_GB2312" w:eastAsia="仿宋_GB2312" w:hAnsiTheme="minorEastAsia" w:hint="eastAsia"/>
                <w:sz w:val="24"/>
                <w:szCs w:val="24"/>
              </w:rPr>
              <w:t>浙江省</w:t>
            </w:r>
          </w:p>
        </w:tc>
        <w:tc>
          <w:tcPr>
            <w:tcW w:w="1655" w:type="dxa"/>
            <w:tcBorders>
              <w:top w:val="single" w:sz="4" w:space="0" w:color="auto"/>
              <w:left w:val="single" w:sz="4" w:space="0" w:color="auto"/>
              <w:bottom w:val="single" w:sz="4" w:space="0" w:color="auto"/>
              <w:right w:val="single" w:sz="4" w:space="0" w:color="auto"/>
            </w:tcBorders>
          </w:tcPr>
          <w:p w14:paraId="3D354E51" w14:textId="77777777" w:rsidR="00417779" w:rsidRPr="00030B3B" w:rsidRDefault="00417779" w:rsidP="003D558A">
            <w:pPr>
              <w:rPr>
                <w:rFonts w:ascii="仿宋_GB2312" w:eastAsia="仿宋_GB2312" w:hAnsiTheme="minorEastAsia" w:hint="eastAsia"/>
                <w:sz w:val="24"/>
                <w:szCs w:val="24"/>
              </w:rPr>
            </w:pPr>
            <w:r w:rsidRPr="00030B3B">
              <w:rPr>
                <w:rFonts w:ascii="仿宋_GB2312" w:eastAsia="仿宋_GB2312" w:hAnsiTheme="minorEastAsia" w:hint="eastAsia"/>
                <w:sz w:val="24"/>
                <w:szCs w:val="24"/>
              </w:rPr>
              <w:t>DBJ33/T 1297-2023</w:t>
            </w:r>
          </w:p>
        </w:tc>
        <w:tc>
          <w:tcPr>
            <w:tcW w:w="1213" w:type="dxa"/>
            <w:tcBorders>
              <w:top w:val="single" w:sz="4" w:space="0" w:color="auto"/>
              <w:left w:val="single" w:sz="4" w:space="0" w:color="auto"/>
              <w:bottom w:val="single" w:sz="4" w:space="0" w:color="auto"/>
              <w:right w:val="single" w:sz="4" w:space="0" w:color="auto"/>
            </w:tcBorders>
          </w:tcPr>
          <w:p w14:paraId="410A592F" w14:textId="77777777" w:rsidR="00417779" w:rsidRPr="00030B3B" w:rsidRDefault="00417779" w:rsidP="003D558A">
            <w:pPr>
              <w:rPr>
                <w:rFonts w:ascii="仿宋_GB2312" w:eastAsia="仿宋_GB2312" w:hAnsiTheme="minorEastAsia" w:hint="eastAsia"/>
                <w:sz w:val="24"/>
                <w:szCs w:val="24"/>
              </w:rPr>
            </w:pPr>
            <w:r w:rsidRPr="00030B3B">
              <w:rPr>
                <w:rFonts w:ascii="仿宋_GB2312" w:eastAsia="仿宋_GB2312" w:hAnsiTheme="minorEastAsia" w:hint="eastAsia"/>
                <w:sz w:val="24"/>
                <w:szCs w:val="24"/>
              </w:rPr>
              <w:t>2023.07.24</w:t>
            </w:r>
          </w:p>
        </w:tc>
        <w:tc>
          <w:tcPr>
            <w:tcW w:w="1213" w:type="dxa"/>
            <w:tcBorders>
              <w:top w:val="single" w:sz="4" w:space="0" w:color="auto"/>
              <w:left w:val="single" w:sz="4" w:space="0" w:color="auto"/>
              <w:bottom w:val="single" w:sz="4" w:space="0" w:color="auto"/>
              <w:right w:val="single" w:sz="4" w:space="0" w:color="auto"/>
            </w:tcBorders>
          </w:tcPr>
          <w:p w14:paraId="450C3F29" w14:textId="77777777" w:rsidR="00417779" w:rsidRPr="00030B3B" w:rsidRDefault="00417779" w:rsidP="003D558A">
            <w:pPr>
              <w:rPr>
                <w:rFonts w:ascii="仿宋_GB2312" w:eastAsia="仿宋_GB2312" w:hAnsiTheme="minorEastAsia" w:hint="eastAsia"/>
                <w:sz w:val="24"/>
                <w:szCs w:val="24"/>
              </w:rPr>
            </w:pPr>
            <w:r w:rsidRPr="00030B3B">
              <w:rPr>
                <w:rFonts w:ascii="仿宋_GB2312" w:eastAsia="仿宋_GB2312" w:hAnsiTheme="minorEastAsia" w:hint="eastAsia"/>
                <w:sz w:val="24"/>
                <w:szCs w:val="24"/>
              </w:rPr>
              <w:t>浙江省住房和城乡建设厅</w:t>
            </w:r>
          </w:p>
        </w:tc>
        <w:tc>
          <w:tcPr>
            <w:tcW w:w="2443" w:type="dxa"/>
            <w:tcBorders>
              <w:top w:val="single" w:sz="4" w:space="0" w:color="auto"/>
              <w:left w:val="single" w:sz="4" w:space="0" w:color="auto"/>
              <w:bottom w:val="single" w:sz="4" w:space="0" w:color="auto"/>
              <w:right w:val="single" w:sz="4" w:space="0" w:color="auto"/>
            </w:tcBorders>
          </w:tcPr>
          <w:p w14:paraId="01DFCEA2" w14:textId="7344A42C" w:rsidR="00417779" w:rsidRPr="00030B3B" w:rsidRDefault="00417779" w:rsidP="00030B3B">
            <w:pPr>
              <w:adjustRightInd w:val="0"/>
              <w:snapToGrid w:val="0"/>
              <w:jc w:val="left"/>
              <w:rPr>
                <w:rFonts w:ascii="仿宋_GB2312" w:eastAsia="仿宋_GB2312" w:hint="eastAsia"/>
                <w:snapToGrid w:val="0"/>
                <w:color w:val="000000"/>
                <w:kern w:val="0"/>
                <w:sz w:val="24"/>
                <w:szCs w:val="24"/>
              </w:rPr>
            </w:pPr>
            <w:r w:rsidRPr="00030B3B">
              <w:rPr>
                <w:rFonts w:ascii="仿宋_GB2312" w:eastAsia="仿宋_GB2312" w:hAnsiTheme="minorEastAsia" w:hint="eastAsia"/>
                <w:sz w:val="24"/>
                <w:szCs w:val="24"/>
              </w:rPr>
              <w:t>浙江大学建筑工程学院</w:t>
            </w:r>
            <w:r w:rsidR="00030B3B" w:rsidRPr="00030B3B">
              <w:rPr>
                <w:rFonts w:ascii="仿宋_GB2312" w:eastAsia="仿宋_GB2312" w:hAnsiTheme="minorEastAsia" w:hint="eastAsia"/>
                <w:sz w:val="24"/>
                <w:szCs w:val="24"/>
              </w:rPr>
              <w:t>，</w:t>
            </w:r>
            <w:r w:rsidR="00030B3B" w:rsidRPr="00030B3B">
              <w:rPr>
                <w:rFonts w:ascii="仿宋_GB2312" w:eastAsia="仿宋_GB2312" w:hint="eastAsia"/>
                <w:snapToGrid w:val="0"/>
                <w:color w:val="000000"/>
                <w:kern w:val="0"/>
                <w:sz w:val="24"/>
                <w:szCs w:val="24"/>
              </w:rPr>
              <w:t>浙江交通资源投资集团有限公司</w:t>
            </w:r>
            <w:bookmarkStart w:id="0" w:name="OLE_LINK8"/>
            <w:r w:rsidR="00030B3B" w:rsidRPr="00030B3B">
              <w:rPr>
                <w:rFonts w:ascii="仿宋_GB2312" w:eastAsia="仿宋_GB2312" w:hint="eastAsia"/>
                <w:snapToGrid w:val="0"/>
                <w:color w:val="000000"/>
                <w:kern w:val="0"/>
                <w:sz w:val="24"/>
                <w:szCs w:val="24"/>
              </w:rPr>
              <w:t>，和</w:t>
            </w:r>
            <w:r w:rsidR="00030B3B" w:rsidRPr="00030B3B">
              <w:rPr>
                <w:rFonts w:ascii="仿宋_GB2312" w:eastAsia="仿宋_GB2312" w:hint="eastAsia"/>
                <w:snapToGrid w:val="0"/>
                <w:color w:val="000000"/>
                <w:kern w:val="0"/>
                <w:sz w:val="24"/>
                <w:szCs w:val="24"/>
              </w:rPr>
              <w:t>海建设科技集团有限公司</w:t>
            </w:r>
            <w:r w:rsidR="00030B3B" w:rsidRPr="00030B3B">
              <w:rPr>
                <w:rFonts w:ascii="仿宋_GB2312" w:eastAsia="仿宋_GB2312" w:hint="eastAsia"/>
                <w:snapToGrid w:val="0"/>
                <w:color w:val="000000"/>
                <w:kern w:val="0"/>
                <w:sz w:val="24"/>
                <w:szCs w:val="24"/>
              </w:rPr>
              <w:t>，</w:t>
            </w:r>
            <w:r w:rsidR="00030B3B" w:rsidRPr="00030B3B">
              <w:rPr>
                <w:rFonts w:ascii="仿宋_GB2312" w:eastAsia="仿宋_GB2312" w:hint="eastAsia"/>
                <w:snapToGrid w:val="0"/>
                <w:color w:val="000000"/>
                <w:kern w:val="0"/>
                <w:sz w:val="24"/>
                <w:szCs w:val="24"/>
              </w:rPr>
              <w:t>浙江省混凝土协会</w:t>
            </w:r>
            <w:r w:rsidR="00030B3B" w:rsidRPr="00030B3B">
              <w:rPr>
                <w:rFonts w:ascii="仿宋_GB2312" w:eastAsia="仿宋_GB2312" w:hint="eastAsia"/>
                <w:snapToGrid w:val="0"/>
                <w:color w:val="000000"/>
                <w:kern w:val="0"/>
                <w:sz w:val="24"/>
                <w:szCs w:val="24"/>
              </w:rPr>
              <w:t>，</w:t>
            </w:r>
            <w:r w:rsidR="00030B3B" w:rsidRPr="00030B3B">
              <w:rPr>
                <w:rFonts w:ascii="仿宋_GB2312" w:eastAsia="仿宋_GB2312" w:hint="eastAsia"/>
                <w:snapToGrid w:val="0"/>
                <w:color w:val="000000"/>
                <w:kern w:val="0"/>
                <w:sz w:val="24"/>
                <w:szCs w:val="24"/>
              </w:rPr>
              <w:t>浙江省建材集团有限公司</w:t>
            </w:r>
            <w:r w:rsidR="00030B3B" w:rsidRPr="00030B3B">
              <w:rPr>
                <w:rFonts w:ascii="仿宋_GB2312" w:eastAsia="仿宋_GB2312" w:hint="eastAsia"/>
                <w:snapToGrid w:val="0"/>
                <w:color w:val="000000"/>
                <w:kern w:val="0"/>
                <w:sz w:val="24"/>
                <w:szCs w:val="24"/>
              </w:rPr>
              <w:t>，</w:t>
            </w:r>
            <w:r w:rsidR="00030B3B" w:rsidRPr="00030B3B">
              <w:rPr>
                <w:rFonts w:ascii="仿宋_GB2312" w:eastAsia="仿宋_GB2312" w:hint="eastAsia"/>
                <w:snapToGrid w:val="0"/>
                <w:color w:val="000000"/>
                <w:kern w:val="0"/>
                <w:sz w:val="24"/>
                <w:szCs w:val="24"/>
              </w:rPr>
              <w:t>浙江省建设工程质量检验站有限公司</w:t>
            </w:r>
            <w:r w:rsidR="00030B3B" w:rsidRPr="00030B3B">
              <w:rPr>
                <w:rFonts w:ascii="仿宋_GB2312" w:eastAsia="仿宋_GB2312" w:hint="eastAsia"/>
                <w:snapToGrid w:val="0"/>
                <w:color w:val="000000"/>
                <w:kern w:val="0"/>
                <w:sz w:val="24"/>
                <w:szCs w:val="24"/>
              </w:rPr>
              <w:t>，</w:t>
            </w:r>
            <w:r w:rsidR="00030B3B" w:rsidRPr="00030B3B">
              <w:rPr>
                <w:rFonts w:ascii="仿宋_GB2312" w:eastAsia="仿宋_GB2312" w:hint="eastAsia"/>
                <w:snapToGrid w:val="0"/>
                <w:color w:val="000000"/>
                <w:kern w:val="0"/>
                <w:sz w:val="24"/>
                <w:szCs w:val="24"/>
              </w:rPr>
              <w:t>宁波市建设预拌混凝土有限公司</w:t>
            </w:r>
            <w:r w:rsidR="00030B3B" w:rsidRPr="00030B3B">
              <w:rPr>
                <w:rFonts w:ascii="仿宋_GB2312" w:eastAsia="仿宋_GB2312" w:hint="eastAsia"/>
                <w:snapToGrid w:val="0"/>
                <w:color w:val="000000"/>
                <w:kern w:val="0"/>
                <w:sz w:val="24"/>
                <w:szCs w:val="24"/>
              </w:rPr>
              <w:t>，</w:t>
            </w:r>
            <w:r w:rsidR="00030B3B" w:rsidRPr="00030B3B">
              <w:rPr>
                <w:rFonts w:ascii="仿宋_GB2312" w:eastAsia="仿宋_GB2312" w:hint="eastAsia"/>
                <w:snapToGrid w:val="0"/>
                <w:color w:val="000000"/>
                <w:kern w:val="0"/>
                <w:sz w:val="24"/>
                <w:szCs w:val="24"/>
              </w:rPr>
              <w:t>浙江大经住工科技有限公司</w:t>
            </w:r>
            <w:r w:rsidR="00030B3B" w:rsidRPr="00030B3B">
              <w:rPr>
                <w:rFonts w:ascii="仿宋_GB2312" w:eastAsia="仿宋_GB2312" w:hint="eastAsia"/>
                <w:snapToGrid w:val="0"/>
                <w:color w:val="000000"/>
                <w:kern w:val="0"/>
                <w:sz w:val="24"/>
                <w:szCs w:val="24"/>
              </w:rPr>
              <w:t>，</w:t>
            </w:r>
            <w:r w:rsidR="00030B3B" w:rsidRPr="00030B3B">
              <w:rPr>
                <w:rFonts w:ascii="仿宋_GB2312" w:eastAsia="仿宋_GB2312" w:hint="eastAsia"/>
                <w:snapToGrid w:val="0"/>
                <w:color w:val="000000"/>
                <w:kern w:val="0"/>
                <w:sz w:val="24"/>
                <w:szCs w:val="24"/>
              </w:rPr>
              <w:t>浙江华威建材集团有限公司</w:t>
            </w:r>
            <w:r w:rsidR="00030B3B" w:rsidRPr="00030B3B">
              <w:rPr>
                <w:rFonts w:ascii="仿宋_GB2312" w:eastAsia="仿宋_GB2312" w:hint="eastAsia"/>
                <w:snapToGrid w:val="0"/>
                <w:color w:val="000000"/>
                <w:kern w:val="0"/>
                <w:sz w:val="24"/>
                <w:szCs w:val="24"/>
              </w:rPr>
              <w:t>，</w:t>
            </w:r>
            <w:r w:rsidR="00030B3B" w:rsidRPr="00030B3B">
              <w:rPr>
                <w:rFonts w:ascii="仿宋_GB2312" w:eastAsia="仿宋_GB2312" w:hint="eastAsia"/>
                <w:snapToGrid w:val="0"/>
                <w:color w:val="000000"/>
                <w:kern w:val="0"/>
                <w:sz w:val="24"/>
                <w:szCs w:val="24"/>
              </w:rPr>
              <w:t>上海局集团公司杭温工程建设指挥部</w:t>
            </w:r>
            <w:r w:rsidR="00030B3B" w:rsidRPr="00030B3B">
              <w:rPr>
                <w:rFonts w:ascii="仿宋_GB2312" w:eastAsia="仿宋_GB2312" w:hint="eastAsia"/>
                <w:snapToGrid w:val="0"/>
                <w:color w:val="000000"/>
                <w:kern w:val="0"/>
                <w:sz w:val="24"/>
                <w:szCs w:val="24"/>
              </w:rPr>
              <w:t>，</w:t>
            </w:r>
            <w:r w:rsidR="00030B3B" w:rsidRPr="00030B3B">
              <w:rPr>
                <w:rFonts w:ascii="仿宋_GB2312" w:eastAsia="仿宋_GB2312" w:hint="eastAsia"/>
                <w:snapToGrid w:val="0"/>
                <w:color w:val="000000"/>
                <w:kern w:val="0"/>
                <w:sz w:val="24"/>
                <w:szCs w:val="24"/>
              </w:rPr>
              <w:t>浙江三狮南方新材料有限公司</w:t>
            </w:r>
            <w:r w:rsidR="00030B3B" w:rsidRPr="00030B3B">
              <w:rPr>
                <w:rFonts w:ascii="仿宋_GB2312" w:eastAsia="仿宋_GB2312" w:hint="eastAsia"/>
                <w:snapToGrid w:val="0"/>
                <w:color w:val="000000"/>
                <w:kern w:val="0"/>
                <w:sz w:val="24"/>
                <w:szCs w:val="24"/>
              </w:rPr>
              <w:t>，</w:t>
            </w:r>
            <w:r w:rsidR="00030B3B" w:rsidRPr="00030B3B">
              <w:rPr>
                <w:rFonts w:ascii="仿宋_GB2312" w:eastAsia="仿宋_GB2312" w:hint="eastAsia"/>
                <w:snapToGrid w:val="0"/>
                <w:color w:val="000000"/>
                <w:kern w:val="0"/>
                <w:sz w:val="24"/>
                <w:szCs w:val="24"/>
              </w:rPr>
              <w:t>浙江荣恒混凝土有限公司</w:t>
            </w:r>
            <w:r w:rsidR="00030B3B" w:rsidRPr="00030B3B">
              <w:rPr>
                <w:rFonts w:ascii="仿宋_GB2312" w:eastAsia="仿宋_GB2312" w:hint="eastAsia"/>
                <w:snapToGrid w:val="0"/>
                <w:color w:val="000000"/>
                <w:kern w:val="0"/>
                <w:sz w:val="24"/>
                <w:szCs w:val="24"/>
              </w:rPr>
              <w:t>，</w:t>
            </w:r>
            <w:r w:rsidR="00030B3B" w:rsidRPr="00030B3B">
              <w:rPr>
                <w:rFonts w:ascii="仿宋_GB2312" w:eastAsia="仿宋_GB2312" w:hint="eastAsia"/>
                <w:snapToGrid w:val="0"/>
                <w:color w:val="000000"/>
                <w:kern w:val="0"/>
                <w:sz w:val="24"/>
                <w:szCs w:val="24"/>
              </w:rPr>
              <w:t>宁波盛泰混凝土有限公司</w:t>
            </w:r>
            <w:r w:rsidR="00030B3B" w:rsidRPr="00030B3B">
              <w:rPr>
                <w:rFonts w:ascii="仿宋_GB2312" w:eastAsia="仿宋_GB2312" w:hint="eastAsia"/>
                <w:snapToGrid w:val="0"/>
                <w:color w:val="000000"/>
                <w:kern w:val="0"/>
                <w:sz w:val="24"/>
                <w:szCs w:val="24"/>
              </w:rPr>
              <w:t>，</w:t>
            </w:r>
            <w:r w:rsidR="00030B3B" w:rsidRPr="00030B3B">
              <w:rPr>
                <w:rFonts w:ascii="仿宋_GB2312" w:eastAsia="仿宋_GB2312" w:hint="eastAsia"/>
                <w:snapToGrid w:val="0"/>
                <w:color w:val="000000"/>
                <w:kern w:val="0"/>
                <w:sz w:val="24"/>
                <w:szCs w:val="24"/>
              </w:rPr>
              <w:t>舟山市丰翔预拌混凝土有限公司</w:t>
            </w:r>
            <w:r w:rsidR="00030B3B" w:rsidRPr="00030B3B">
              <w:rPr>
                <w:rFonts w:ascii="仿宋_GB2312" w:eastAsia="仿宋_GB2312" w:hint="eastAsia"/>
                <w:snapToGrid w:val="0"/>
                <w:color w:val="000000"/>
                <w:kern w:val="0"/>
                <w:sz w:val="24"/>
                <w:szCs w:val="24"/>
              </w:rPr>
              <w:t>，</w:t>
            </w:r>
            <w:r w:rsidR="00030B3B" w:rsidRPr="00030B3B">
              <w:rPr>
                <w:rFonts w:ascii="仿宋_GB2312" w:eastAsia="仿宋_GB2312" w:hint="eastAsia"/>
                <w:snapToGrid w:val="0"/>
                <w:color w:val="000000"/>
                <w:kern w:val="0"/>
                <w:sz w:val="24"/>
                <w:szCs w:val="24"/>
              </w:rPr>
              <w:t>舟山市博远科技开发有限公司</w:t>
            </w:r>
            <w:r w:rsidR="00030B3B" w:rsidRPr="00030B3B">
              <w:rPr>
                <w:rFonts w:ascii="仿宋_GB2312" w:eastAsia="仿宋_GB2312" w:hint="eastAsia"/>
                <w:snapToGrid w:val="0"/>
                <w:color w:val="000000"/>
                <w:kern w:val="0"/>
                <w:sz w:val="24"/>
                <w:szCs w:val="24"/>
              </w:rPr>
              <w:t>，</w:t>
            </w:r>
            <w:r w:rsidR="00030B3B" w:rsidRPr="00030B3B">
              <w:rPr>
                <w:rFonts w:ascii="仿宋_GB2312" w:eastAsia="仿宋_GB2312" w:hint="eastAsia"/>
                <w:snapToGrid w:val="0"/>
                <w:color w:val="000000"/>
                <w:kern w:val="0"/>
                <w:sz w:val="24"/>
                <w:szCs w:val="24"/>
              </w:rPr>
              <w:t>杭州墨泰科技股份有限公司</w:t>
            </w:r>
            <w:r w:rsidR="00030B3B" w:rsidRPr="00030B3B">
              <w:rPr>
                <w:rFonts w:ascii="仿宋_GB2312" w:eastAsia="仿宋_GB2312" w:hint="eastAsia"/>
                <w:snapToGrid w:val="0"/>
                <w:color w:val="000000"/>
                <w:kern w:val="0"/>
                <w:sz w:val="24"/>
                <w:szCs w:val="24"/>
              </w:rPr>
              <w:t>，</w:t>
            </w:r>
            <w:r w:rsidR="00030B3B" w:rsidRPr="00030B3B">
              <w:rPr>
                <w:rFonts w:ascii="仿宋_GB2312" w:eastAsia="仿宋_GB2312" w:hint="eastAsia"/>
                <w:snapToGrid w:val="0"/>
                <w:color w:val="000000"/>
                <w:kern w:val="0"/>
                <w:sz w:val="24"/>
                <w:szCs w:val="24"/>
              </w:rPr>
              <w:t>台州远巢新型建材有限公司</w:t>
            </w:r>
            <w:r w:rsidR="00030B3B" w:rsidRPr="00030B3B">
              <w:rPr>
                <w:rFonts w:ascii="仿宋_GB2312" w:eastAsia="仿宋_GB2312" w:hint="eastAsia"/>
                <w:snapToGrid w:val="0"/>
                <w:color w:val="000000"/>
                <w:kern w:val="0"/>
                <w:sz w:val="24"/>
                <w:szCs w:val="24"/>
              </w:rPr>
              <w:t>，</w:t>
            </w:r>
            <w:r w:rsidR="00030B3B" w:rsidRPr="00030B3B">
              <w:rPr>
                <w:rFonts w:ascii="仿宋_GB2312" w:eastAsia="仿宋_GB2312" w:hint="eastAsia"/>
                <w:snapToGrid w:val="0"/>
                <w:color w:val="000000"/>
                <w:kern w:val="0"/>
                <w:sz w:val="24"/>
                <w:szCs w:val="24"/>
              </w:rPr>
              <w:t>杭州信之威信息技术有限公司</w:t>
            </w:r>
            <w:r w:rsidR="00030B3B" w:rsidRPr="00030B3B">
              <w:rPr>
                <w:rFonts w:ascii="仿宋_GB2312" w:eastAsia="仿宋_GB2312" w:hint="eastAsia"/>
                <w:snapToGrid w:val="0"/>
                <w:color w:val="000000"/>
                <w:kern w:val="0"/>
                <w:sz w:val="24"/>
                <w:szCs w:val="24"/>
              </w:rPr>
              <w:t>，</w:t>
            </w:r>
            <w:r w:rsidR="00030B3B" w:rsidRPr="00030B3B">
              <w:rPr>
                <w:rFonts w:ascii="仿宋_GB2312" w:eastAsia="仿宋_GB2312" w:hint="eastAsia"/>
                <w:snapToGrid w:val="0"/>
                <w:color w:val="000000"/>
                <w:kern w:val="0"/>
                <w:sz w:val="24"/>
                <w:szCs w:val="24"/>
              </w:rPr>
              <w:t>浙江久正工程检测有限公司</w:t>
            </w:r>
            <w:r w:rsidR="00030B3B" w:rsidRPr="00030B3B">
              <w:rPr>
                <w:rFonts w:ascii="仿宋_GB2312" w:eastAsia="仿宋_GB2312" w:hint="eastAsia"/>
                <w:snapToGrid w:val="0"/>
                <w:color w:val="000000"/>
                <w:kern w:val="0"/>
                <w:sz w:val="24"/>
                <w:szCs w:val="24"/>
              </w:rPr>
              <w:t>，</w:t>
            </w:r>
            <w:r w:rsidR="00030B3B" w:rsidRPr="00030B3B">
              <w:rPr>
                <w:rFonts w:ascii="仿宋_GB2312" w:eastAsia="仿宋_GB2312" w:hint="eastAsia"/>
                <w:snapToGrid w:val="0"/>
                <w:color w:val="000000"/>
                <w:kern w:val="0"/>
                <w:sz w:val="24"/>
                <w:szCs w:val="24"/>
              </w:rPr>
              <w:t>衢州开隆建材有限公司</w:t>
            </w:r>
            <w:r w:rsidR="00030B3B" w:rsidRPr="00030B3B">
              <w:rPr>
                <w:rFonts w:ascii="仿宋_GB2312" w:eastAsia="仿宋_GB2312" w:hint="eastAsia"/>
                <w:snapToGrid w:val="0"/>
                <w:color w:val="000000"/>
                <w:kern w:val="0"/>
                <w:sz w:val="24"/>
                <w:szCs w:val="24"/>
              </w:rPr>
              <w:t>，</w:t>
            </w:r>
            <w:r w:rsidR="00030B3B" w:rsidRPr="00030B3B">
              <w:rPr>
                <w:rFonts w:ascii="仿宋_GB2312" w:eastAsia="仿宋_GB2312" w:hint="eastAsia"/>
                <w:snapToGrid w:val="0"/>
                <w:color w:val="000000"/>
                <w:kern w:val="0"/>
                <w:sz w:val="24"/>
                <w:szCs w:val="24"/>
              </w:rPr>
              <w:t>安吉龙港混凝土制品有限公司</w:t>
            </w:r>
            <w:r w:rsidR="00030B3B" w:rsidRPr="00030B3B">
              <w:rPr>
                <w:rFonts w:ascii="仿宋_GB2312" w:eastAsia="仿宋_GB2312" w:hint="eastAsia"/>
                <w:snapToGrid w:val="0"/>
                <w:color w:val="000000"/>
                <w:kern w:val="0"/>
                <w:sz w:val="24"/>
                <w:szCs w:val="24"/>
              </w:rPr>
              <w:t>，</w:t>
            </w:r>
            <w:r w:rsidR="00030B3B" w:rsidRPr="00030B3B">
              <w:rPr>
                <w:rFonts w:ascii="仿宋_GB2312" w:eastAsia="仿宋_GB2312" w:hint="eastAsia"/>
                <w:snapToGrid w:val="0"/>
                <w:color w:val="000000"/>
                <w:kern w:val="0"/>
                <w:sz w:val="24"/>
                <w:szCs w:val="24"/>
              </w:rPr>
              <w:t>杭州富阳华邦建材有限公司</w:t>
            </w:r>
            <w:r w:rsidR="00030B3B" w:rsidRPr="00030B3B">
              <w:rPr>
                <w:rFonts w:ascii="仿宋_GB2312" w:eastAsia="仿宋_GB2312" w:hint="eastAsia"/>
                <w:snapToGrid w:val="0"/>
                <w:color w:val="000000"/>
                <w:kern w:val="0"/>
                <w:sz w:val="24"/>
                <w:szCs w:val="24"/>
              </w:rPr>
              <w:t>，</w:t>
            </w:r>
            <w:r w:rsidR="00030B3B" w:rsidRPr="00030B3B">
              <w:rPr>
                <w:rFonts w:ascii="仿宋_GB2312" w:eastAsia="仿宋_GB2312" w:hint="eastAsia"/>
                <w:snapToGrid w:val="0"/>
                <w:color w:val="000000"/>
                <w:kern w:val="0"/>
                <w:sz w:val="24"/>
                <w:szCs w:val="24"/>
              </w:rPr>
              <w:t>浙江丽水嘉城混凝土有限公司</w:t>
            </w:r>
            <w:r w:rsidR="00030B3B" w:rsidRPr="00030B3B">
              <w:rPr>
                <w:rFonts w:ascii="仿宋_GB2312" w:eastAsia="仿宋_GB2312" w:hint="eastAsia"/>
                <w:snapToGrid w:val="0"/>
                <w:color w:val="000000"/>
                <w:kern w:val="0"/>
                <w:sz w:val="24"/>
                <w:szCs w:val="24"/>
              </w:rPr>
              <w:t>，杭</w:t>
            </w:r>
            <w:r w:rsidR="00030B3B" w:rsidRPr="00030B3B">
              <w:rPr>
                <w:rFonts w:ascii="仿宋_GB2312" w:eastAsia="仿宋_GB2312" w:hint="eastAsia"/>
                <w:snapToGrid w:val="0"/>
                <w:color w:val="000000"/>
                <w:kern w:val="0"/>
                <w:sz w:val="24"/>
                <w:szCs w:val="24"/>
              </w:rPr>
              <w:t>州余杭恒力混凝土有限公司</w:t>
            </w:r>
            <w:r w:rsidR="00030B3B" w:rsidRPr="00030B3B">
              <w:rPr>
                <w:rFonts w:ascii="仿宋_GB2312" w:eastAsia="仿宋_GB2312" w:hint="eastAsia"/>
                <w:snapToGrid w:val="0"/>
                <w:color w:val="000000"/>
                <w:kern w:val="0"/>
                <w:sz w:val="24"/>
                <w:szCs w:val="24"/>
              </w:rPr>
              <w:t>，台</w:t>
            </w:r>
            <w:r w:rsidR="00030B3B" w:rsidRPr="00030B3B">
              <w:rPr>
                <w:rFonts w:ascii="仿宋_GB2312" w:eastAsia="仿宋_GB2312" w:hint="eastAsia"/>
                <w:snapToGrid w:val="0"/>
                <w:color w:val="000000"/>
                <w:kern w:val="0"/>
                <w:sz w:val="24"/>
                <w:szCs w:val="24"/>
              </w:rPr>
              <w:t>州普立德建筑科技有限公司</w:t>
            </w:r>
            <w:r w:rsidR="00030B3B" w:rsidRPr="00030B3B">
              <w:rPr>
                <w:rFonts w:ascii="仿宋_GB2312" w:eastAsia="仿宋_GB2312" w:hint="eastAsia"/>
                <w:snapToGrid w:val="0"/>
                <w:color w:val="000000"/>
                <w:kern w:val="0"/>
                <w:sz w:val="24"/>
                <w:szCs w:val="24"/>
              </w:rPr>
              <w:t>，浙</w:t>
            </w:r>
            <w:r w:rsidR="00030B3B" w:rsidRPr="00030B3B">
              <w:rPr>
                <w:rFonts w:ascii="仿宋_GB2312" w:eastAsia="仿宋_GB2312" w:hint="eastAsia"/>
                <w:snapToGrid w:val="0"/>
                <w:color w:val="000000"/>
                <w:kern w:val="0"/>
                <w:sz w:val="24"/>
                <w:szCs w:val="24"/>
              </w:rPr>
              <w:t>江宇博新材料有限公司</w:t>
            </w:r>
            <w:r w:rsidR="00030B3B" w:rsidRPr="00030B3B">
              <w:rPr>
                <w:rFonts w:ascii="仿宋_GB2312" w:eastAsia="仿宋_GB2312" w:hint="eastAsia"/>
                <w:snapToGrid w:val="0"/>
                <w:color w:val="000000"/>
                <w:kern w:val="0"/>
                <w:sz w:val="24"/>
                <w:szCs w:val="24"/>
              </w:rPr>
              <w:t>，浙</w:t>
            </w:r>
            <w:r w:rsidR="00030B3B" w:rsidRPr="00030B3B">
              <w:rPr>
                <w:rFonts w:ascii="仿宋_GB2312" w:eastAsia="仿宋_GB2312" w:hint="eastAsia"/>
                <w:snapToGrid w:val="0"/>
                <w:color w:val="000000"/>
                <w:kern w:val="0"/>
                <w:sz w:val="24"/>
                <w:szCs w:val="24"/>
              </w:rPr>
              <w:t>江交投矿业有限公司</w:t>
            </w:r>
            <w:r w:rsidR="00030B3B" w:rsidRPr="00030B3B">
              <w:rPr>
                <w:rFonts w:ascii="仿宋_GB2312" w:eastAsia="仿宋_GB2312" w:hint="eastAsia"/>
                <w:snapToGrid w:val="0"/>
                <w:color w:val="000000"/>
                <w:kern w:val="0"/>
                <w:sz w:val="24"/>
                <w:szCs w:val="24"/>
              </w:rPr>
              <w:t>，浙</w:t>
            </w:r>
            <w:r w:rsidR="00030B3B" w:rsidRPr="00030B3B">
              <w:rPr>
                <w:rFonts w:ascii="仿宋_GB2312" w:eastAsia="仿宋_GB2312" w:hint="eastAsia"/>
                <w:snapToGrid w:val="0"/>
                <w:color w:val="000000"/>
                <w:kern w:val="0"/>
                <w:sz w:val="24"/>
                <w:szCs w:val="24"/>
              </w:rPr>
              <w:t>江耀华建设构件科技有限公司</w:t>
            </w:r>
            <w:r w:rsidR="00030B3B" w:rsidRPr="00030B3B">
              <w:rPr>
                <w:rFonts w:ascii="仿宋_GB2312" w:eastAsia="仿宋_GB2312" w:hint="eastAsia"/>
                <w:snapToGrid w:val="0"/>
                <w:color w:val="000000"/>
                <w:kern w:val="0"/>
                <w:sz w:val="24"/>
                <w:szCs w:val="24"/>
              </w:rPr>
              <w:t>，杭</w:t>
            </w:r>
            <w:r w:rsidR="00030B3B" w:rsidRPr="00030B3B">
              <w:rPr>
                <w:rFonts w:ascii="仿宋_GB2312" w:eastAsia="仿宋_GB2312" w:hint="eastAsia"/>
                <w:snapToGrid w:val="0"/>
                <w:color w:val="000000"/>
                <w:kern w:val="0"/>
                <w:sz w:val="24"/>
                <w:szCs w:val="24"/>
              </w:rPr>
              <w:t>州弘力实业有限公司</w:t>
            </w:r>
            <w:r w:rsidR="00030B3B" w:rsidRPr="00030B3B">
              <w:rPr>
                <w:rFonts w:ascii="仿宋_GB2312" w:eastAsia="仿宋_GB2312" w:hint="eastAsia"/>
                <w:snapToGrid w:val="0"/>
                <w:color w:val="000000"/>
                <w:kern w:val="0"/>
                <w:sz w:val="24"/>
                <w:szCs w:val="24"/>
              </w:rPr>
              <w:t>，海</w:t>
            </w:r>
            <w:r w:rsidR="00030B3B" w:rsidRPr="00030B3B">
              <w:rPr>
                <w:rFonts w:ascii="仿宋_GB2312" w:eastAsia="仿宋_GB2312" w:hint="eastAsia"/>
                <w:snapToGrid w:val="0"/>
                <w:color w:val="000000"/>
                <w:kern w:val="0"/>
                <w:sz w:val="24"/>
                <w:szCs w:val="24"/>
              </w:rPr>
              <w:t>宁海泰建材有限公司</w:t>
            </w:r>
            <w:r w:rsidR="00030B3B" w:rsidRPr="00030B3B">
              <w:rPr>
                <w:rFonts w:ascii="仿宋_GB2312" w:eastAsia="仿宋_GB2312" w:hint="eastAsia"/>
                <w:snapToGrid w:val="0"/>
                <w:color w:val="000000"/>
                <w:kern w:val="0"/>
                <w:sz w:val="24"/>
                <w:szCs w:val="24"/>
              </w:rPr>
              <w:t>，浙</w:t>
            </w:r>
            <w:r w:rsidR="00030B3B" w:rsidRPr="00030B3B">
              <w:rPr>
                <w:rFonts w:ascii="仿宋_GB2312" w:eastAsia="仿宋_GB2312" w:hint="eastAsia"/>
                <w:snapToGrid w:val="0"/>
                <w:color w:val="000000"/>
                <w:kern w:val="0"/>
                <w:sz w:val="24"/>
                <w:szCs w:val="24"/>
              </w:rPr>
              <w:t>江省交投控股集团有限公司</w:t>
            </w:r>
            <w:r w:rsidR="00030B3B" w:rsidRPr="00030B3B">
              <w:rPr>
                <w:rFonts w:ascii="仿宋_GB2312" w:eastAsia="仿宋_GB2312" w:hint="eastAsia"/>
                <w:snapToGrid w:val="0"/>
                <w:color w:val="000000"/>
                <w:kern w:val="0"/>
                <w:sz w:val="24"/>
                <w:szCs w:val="24"/>
              </w:rPr>
              <w:t>，浙江</w:t>
            </w:r>
            <w:r w:rsidR="00030B3B" w:rsidRPr="00030B3B">
              <w:rPr>
                <w:rFonts w:ascii="仿宋_GB2312" w:eastAsia="仿宋_GB2312" w:hint="eastAsia"/>
                <w:snapToGrid w:val="0"/>
                <w:color w:val="000000"/>
                <w:kern w:val="0"/>
                <w:sz w:val="24"/>
                <w:szCs w:val="24"/>
              </w:rPr>
              <w:t>浙建实业发展有限公司</w:t>
            </w:r>
            <w:r w:rsidR="00030B3B" w:rsidRPr="00030B3B">
              <w:rPr>
                <w:rFonts w:ascii="仿宋_GB2312" w:eastAsia="仿宋_GB2312" w:hint="eastAsia"/>
                <w:snapToGrid w:val="0"/>
                <w:color w:val="000000"/>
                <w:kern w:val="0"/>
                <w:sz w:val="24"/>
                <w:szCs w:val="24"/>
              </w:rPr>
              <w:t>，杭州</w:t>
            </w:r>
            <w:r w:rsidR="00030B3B" w:rsidRPr="00030B3B">
              <w:rPr>
                <w:rFonts w:ascii="仿宋_GB2312" w:eastAsia="仿宋_GB2312" w:hint="eastAsia"/>
                <w:snapToGrid w:val="0"/>
                <w:color w:val="000000"/>
                <w:kern w:val="0"/>
                <w:sz w:val="24"/>
                <w:szCs w:val="24"/>
              </w:rPr>
              <w:t>汉特建材有限公司</w:t>
            </w:r>
            <w:bookmarkEnd w:id="0"/>
            <w:r w:rsidR="00030B3B" w:rsidRPr="00030B3B">
              <w:rPr>
                <w:rFonts w:ascii="仿宋_GB2312" w:eastAsia="仿宋_GB2312" w:hint="eastAsia"/>
                <w:snapToGrid w:val="0"/>
                <w:color w:val="000000"/>
                <w:kern w:val="0"/>
                <w:sz w:val="24"/>
                <w:szCs w:val="24"/>
              </w:rPr>
              <w:t>。</w:t>
            </w:r>
          </w:p>
        </w:tc>
        <w:tc>
          <w:tcPr>
            <w:tcW w:w="2127" w:type="dxa"/>
            <w:tcBorders>
              <w:top w:val="single" w:sz="4" w:space="0" w:color="auto"/>
              <w:left w:val="single" w:sz="4" w:space="0" w:color="auto"/>
              <w:bottom w:val="single" w:sz="4" w:space="0" w:color="auto"/>
              <w:right w:val="single" w:sz="4" w:space="0" w:color="auto"/>
            </w:tcBorders>
          </w:tcPr>
          <w:p w14:paraId="57651B5E" w14:textId="4172A7C8" w:rsidR="00417779" w:rsidRPr="00030B3B" w:rsidRDefault="00417779" w:rsidP="003D558A">
            <w:pPr>
              <w:rPr>
                <w:rFonts w:ascii="仿宋_GB2312" w:eastAsia="仿宋_GB2312" w:hAnsiTheme="minorEastAsia" w:hint="eastAsia"/>
                <w:sz w:val="24"/>
                <w:szCs w:val="24"/>
              </w:rPr>
            </w:pPr>
            <w:r w:rsidRPr="00030B3B">
              <w:rPr>
                <w:rFonts w:ascii="仿宋_GB2312" w:eastAsia="仿宋_GB2312" w:hAnsiTheme="minorEastAsia" w:hint="eastAsia"/>
                <w:sz w:val="24"/>
                <w:szCs w:val="24"/>
              </w:rPr>
              <w:t>钱晓倩、张利锋、周霖、林刚、林春、徐龙、钱匡亮、俞醒、吴巧莲、周堂贵、缪闯波、王兆仙、翟延波、梁才、毛泉松、沃伟民、周岳年、陈敏、叶春、施妙泉、孙辉、郏冠栋、刘小玲、潘治宇、周伟、王浩硕、郑青云、汪青磊、陆斌斌、谢含、孙凯、何谦、陈卫忠、陈建方、许可、林智、郑祥昌、骆洋滨、汪贵平、李馀良、祁源轩、向泓霖、曹建民、李玉超、龚珏霄、卢明卫</w:t>
            </w:r>
            <w:r w:rsidR="00030B3B" w:rsidRPr="00030B3B">
              <w:rPr>
                <w:rFonts w:ascii="仿宋_GB2312" w:eastAsia="仿宋_GB2312" w:hAnsiTheme="minorEastAsia" w:hint="eastAsia"/>
                <w:sz w:val="24"/>
                <w:szCs w:val="24"/>
              </w:rPr>
              <w:t>、</w:t>
            </w:r>
            <w:r w:rsidRPr="00030B3B">
              <w:rPr>
                <w:rFonts w:ascii="仿宋_GB2312" w:eastAsia="仿宋_GB2312" w:hAnsiTheme="minorEastAsia" w:hint="eastAsia"/>
                <w:sz w:val="24"/>
                <w:szCs w:val="24"/>
              </w:rPr>
              <w:t>王洪来、张永梁、张君瑞、钟春霞、徐云肖、黄盼、王晓峰、冯忠林、顾许亮、潘佳俊</w:t>
            </w:r>
          </w:p>
        </w:tc>
        <w:tc>
          <w:tcPr>
            <w:tcW w:w="1073" w:type="dxa"/>
            <w:tcBorders>
              <w:top w:val="single" w:sz="4" w:space="0" w:color="auto"/>
              <w:left w:val="single" w:sz="4" w:space="0" w:color="auto"/>
              <w:bottom w:val="single" w:sz="4" w:space="0" w:color="auto"/>
              <w:right w:val="single" w:sz="4" w:space="0" w:color="auto"/>
            </w:tcBorders>
          </w:tcPr>
          <w:p w14:paraId="5CD7B790" w14:textId="77777777" w:rsidR="00417779" w:rsidRPr="00030B3B" w:rsidRDefault="00417779" w:rsidP="003D558A">
            <w:pPr>
              <w:rPr>
                <w:rFonts w:ascii="仿宋_GB2312" w:eastAsia="仿宋_GB2312" w:hAnsiTheme="minorEastAsia" w:hint="eastAsia"/>
                <w:sz w:val="24"/>
                <w:szCs w:val="24"/>
              </w:rPr>
            </w:pPr>
            <w:r w:rsidRPr="00030B3B">
              <w:rPr>
                <w:rFonts w:ascii="仿宋_GB2312" w:eastAsia="仿宋_GB2312" w:hAnsiTheme="minorEastAsia" w:hint="eastAsia"/>
                <w:sz w:val="24"/>
                <w:szCs w:val="24"/>
              </w:rPr>
              <w:t>有效</w:t>
            </w:r>
          </w:p>
        </w:tc>
      </w:tr>
      <w:tr w:rsidR="00417779" w:rsidRPr="00030B3B" w14:paraId="1CFC989C" w14:textId="77777777" w:rsidTr="00030B3B">
        <w:trPr>
          <w:trHeight w:val="567"/>
          <w:jc w:val="center"/>
        </w:trPr>
        <w:tc>
          <w:tcPr>
            <w:tcW w:w="1413" w:type="dxa"/>
            <w:tcBorders>
              <w:top w:val="single" w:sz="4" w:space="0" w:color="auto"/>
              <w:left w:val="single" w:sz="4" w:space="0" w:color="auto"/>
              <w:bottom w:val="single" w:sz="4" w:space="0" w:color="auto"/>
              <w:right w:val="single" w:sz="4" w:space="0" w:color="auto"/>
            </w:tcBorders>
          </w:tcPr>
          <w:p w14:paraId="46DD66C0" w14:textId="77777777" w:rsidR="00417779" w:rsidRPr="00030B3B" w:rsidRDefault="00417779" w:rsidP="003D558A">
            <w:pPr>
              <w:rPr>
                <w:rFonts w:ascii="仿宋_GB2312" w:eastAsia="仿宋_GB2312" w:hAnsiTheme="minorEastAsia" w:hint="eastAsia"/>
                <w:sz w:val="24"/>
                <w:szCs w:val="24"/>
              </w:rPr>
            </w:pPr>
            <w:r w:rsidRPr="00030B3B">
              <w:rPr>
                <w:rFonts w:ascii="仿宋_GB2312" w:eastAsia="仿宋_GB2312" w:hAnsiTheme="minorEastAsia" w:hint="eastAsia"/>
                <w:sz w:val="24"/>
                <w:szCs w:val="24"/>
              </w:rPr>
              <w:t>标准规范</w:t>
            </w:r>
          </w:p>
        </w:tc>
        <w:tc>
          <w:tcPr>
            <w:tcW w:w="2469" w:type="dxa"/>
            <w:tcBorders>
              <w:top w:val="single" w:sz="4" w:space="0" w:color="auto"/>
              <w:left w:val="single" w:sz="4" w:space="0" w:color="auto"/>
              <w:bottom w:val="single" w:sz="4" w:space="0" w:color="auto"/>
              <w:right w:val="single" w:sz="4" w:space="0" w:color="auto"/>
            </w:tcBorders>
          </w:tcPr>
          <w:p w14:paraId="36BBA19A" w14:textId="77777777" w:rsidR="00417779" w:rsidRPr="00030B3B" w:rsidRDefault="00417779" w:rsidP="003D558A">
            <w:pPr>
              <w:rPr>
                <w:rFonts w:ascii="仿宋_GB2312" w:eastAsia="仿宋_GB2312" w:hAnsiTheme="minorEastAsia" w:hint="eastAsia"/>
                <w:sz w:val="24"/>
                <w:szCs w:val="24"/>
              </w:rPr>
            </w:pPr>
            <w:r w:rsidRPr="00030B3B">
              <w:rPr>
                <w:rFonts w:ascii="仿宋_GB2312" w:eastAsia="仿宋_GB2312" w:hAnsiTheme="minorEastAsia" w:hint="eastAsia"/>
                <w:sz w:val="24"/>
                <w:szCs w:val="24"/>
              </w:rPr>
              <w:t>铁路建设项目施工安全管理细则</w:t>
            </w:r>
          </w:p>
        </w:tc>
        <w:tc>
          <w:tcPr>
            <w:tcW w:w="992" w:type="dxa"/>
            <w:tcBorders>
              <w:top w:val="single" w:sz="4" w:space="0" w:color="auto"/>
              <w:left w:val="single" w:sz="4" w:space="0" w:color="auto"/>
              <w:bottom w:val="single" w:sz="4" w:space="0" w:color="auto"/>
              <w:right w:val="single" w:sz="4" w:space="0" w:color="auto"/>
            </w:tcBorders>
          </w:tcPr>
          <w:p w14:paraId="57336038" w14:textId="77777777" w:rsidR="00417779" w:rsidRPr="00030B3B" w:rsidRDefault="00417779" w:rsidP="003D558A">
            <w:pPr>
              <w:rPr>
                <w:rFonts w:ascii="仿宋_GB2312" w:eastAsia="仿宋_GB2312" w:hAnsiTheme="minorEastAsia" w:hint="eastAsia"/>
                <w:sz w:val="24"/>
                <w:szCs w:val="24"/>
              </w:rPr>
            </w:pPr>
            <w:r w:rsidRPr="00030B3B">
              <w:rPr>
                <w:rFonts w:ascii="仿宋_GB2312" w:eastAsia="仿宋_GB2312" w:hAnsiTheme="minorEastAsia" w:hint="eastAsia"/>
                <w:sz w:val="24"/>
                <w:szCs w:val="24"/>
              </w:rPr>
              <w:t>中国</w:t>
            </w:r>
          </w:p>
        </w:tc>
        <w:tc>
          <w:tcPr>
            <w:tcW w:w="1655" w:type="dxa"/>
            <w:tcBorders>
              <w:top w:val="single" w:sz="4" w:space="0" w:color="auto"/>
              <w:left w:val="single" w:sz="4" w:space="0" w:color="auto"/>
              <w:bottom w:val="single" w:sz="4" w:space="0" w:color="auto"/>
              <w:right w:val="single" w:sz="4" w:space="0" w:color="auto"/>
            </w:tcBorders>
          </w:tcPr>
          <w:p w14:paraId="68FF24ED" w14:textId="77777777" w:rsidR="00417779" w:rsidRPr="00030B3B" w:rsidRDefault="00417779" w:rsidP="003D558A">
            <w:pPr>
              <w:rPr>
                <w:rFonts w:ascii="仿宋_GB2312" w:eastAsia="仿宋_GB2312" w:hAnsiTheme="minorEastAsia" w:hint="eastAsia"/>
                <w:sz w:val="24"/>
                <w:szCs w:val="24"/>
              </w:rPr>
            </w:pPr>
            <w:r w:rsidRPr="00030B3B">
              <w:rPr>
                <w:rFonts w:ascii="仿宋_GB2312" w:eastAsia="仿宋_GB2312" w:hAnsiTheme="minorEastAsia" w:hint="eastAsia"/>
                <w:sz w:val="24"/>
                <w:szCs w:val="24"/>
              </w:rPr>
              <w:t>Q/CR 9571-2023</w:t>
            </w:r>
          </w:p>
        </w:tc>
        <w:tc>
          <w:tcPr>
            <w:tcW w:w="1213" w:type="dxa"/>
            <w:tcBorders>
              <w:top w:val="single" w:sz="4" w:space="0" w:color="auto"/>
              <w:left w:val="single" w:sz="4" w:space="0" w:color="auto"/>
              <w:bottom w:val="single" w:sz="4" w:space="0" w:color="auto"/>
              <w:right w:val="single" w:sz="4" w:space="0" w:color="auto"/>
            </w:tcBorders>
          </w:tcPr>
          <w:p w14:paraId="1F38771C" w14:textId="77777777" w:rsidR="00417779" w:rsidRPr="00030B3B" w:rsidRDefault="00417779" w:rsidP="003D558A">
            <w:pPr>
              <w:rPr>
                <w:rFonts w:ascii="仿宋_GB2312" w:eastAsia="仿宋_GB2312" w:hAnsiTheme="minorEastAsia" w:hint="eastAsia"/>
                <w:sz w:val="24"/>
                <w:szCs w:val="24"/>
              </w:rPr>
            </w:pPr>
            <w:r w:rsidRPr="00030B3B">
              <w:rPr>
                <w:rFonts w:ascii="仿宋_GB2312" w:eastAsia="仿宋_GB2312" w:hAnsiTheme="minorEastAsia" w:hint="eastAsia"/>
                <w:sz w:val="24"/>
                <w:szCs w:val="24"/>
              </w:rPr>
              <w:t>2023.7.17</w:t>
            </w:r>
          </w:p>
        </w:tc>
        <w:tc>
          <w:tcPr>
            <w:tcW w:w="1213" w:type="dxa"/>
            <w:tcBorders>
              <w:top w:val="single" w:sz="4" w:space="0" w:color="auto"/>
              <w:left w:val="single" w:sz="4" w:space="0" w:color="auto"/>
              <w:bottom w:val="single" w:sz="4" w:space="0" w:color="auto"/>
              <w:right w:val="single" w:sz="4" w:space="0" w:color="auto"/>
            </w:tcBorders>
          </w:tcPr>
          <w:p w14:paraId="543E2CEF" w14:textId="2EBB0C24" w:rsidR="00417779" w:rsidRPr="00030B3B" w:rsidRDefault="00520AA6" w:rsidP="003D558A">
            <w:pPr>
              <w:rPr>
                <w:rFonts w:ascii="仿宋_GB2312" w:eastAsia="仿宋_GB2312" w:hAnsiTheme="minorEastAsia" w:hint="eastAsia"/>
                <w:sz w:val="24"/>
                <w:szCs w:val="24"/>
              </w:rPr>
            </w:pPr>
            <w:r w:rsidRPr="00030B3B">
              <w:rPr>
                <w:rFonts w:ascii="仿宋_GB2312" w:eastAsia="仿宋_GB2312" w:hAnsiTheme="minorEastAsia" w:hint="eastAsia"/>
                <w:sz w:val="24"/>
                <w:szCs w:val="24"/>
              </w:rPr>
              <w:t>中国国家铁路集团有限公司</w:t>
            </w:r>
          </w:p>
        </w:tc>
        <w:tc>
          <w:tcPr>
            <w:tcW w:w="2443" w:type="dxa"/>
            <w:tcBorders>
              <w:top w:val="single" w:sz="4" w:space="0" w:color="auto"/>
              <w:left w:val="single" w:sz="4" w:space="0" w:color="auto"/>
              <w:bottom w:val="single" w:sz="4" w:space="0" w:color="auto"/>
              <w:right w:val="single" w:sz="4" w:space="0" w:color="auto"/>
            </w:tcBorders>
          </w:tcPr>
          <w:p w14:paraId="704EBCC4" w14:textId="04E791D0" w:rsidR="00417779" w:rsidRPr="00030B3B" w:rsidRDefault="00BF7F38" w:rsidP="00BF7F38">
            <w:pPr>
              <w:rPr>
                <w:rFonts w:ascii="仿宋_GB2312" w:eastAsia="仿宋_GB2312" w:hAnsiTheme="minorEastAsia" w:hint="eastAsia"/>
                <w:sz w:val="24"/>
                <w:szCs w:val="24"/>
              </w:rPr>
            </w:pPr>
            <w:r w:rsidRPr="00030B3B">
              <w:rPr>
                <w:rFonts w:ascii="仿宋_GB2312" w:eastAsia="仿宋_GB2312" w:hAnsiTheme="minorEastAsia" w:hint="eastAsia"/>
                <w:sz w:val="24"/>
                <w:szCs w:val="24"/>
              </w:rPr>
              <w:t>中国铁路上海局集团有限公司</w:t>
            </w:r>
            <w:r w:rsidR="00520AA6" w:rsidRPr="00030B3B">
              <w:rPr>
                <w:rFonts w:ascii="仿宋_GB2312" w:eastAsia="仿宋_GB2312" w:hAnsiTheme="minorEastAsia" w:hint="eastAsia"/>
                <w:sz w:val="24"/>
                <w:szCs w:val="24"/>
              </w:rPr>
              <w:t>，中国铁路经济规划研究院有限公司</w:t>
            </w:r>
            <w:r w:rsidRPr="00030B3B">
              <w:rPr>
                <w:rFonts w:ascii="仿宋_GB2312" w:eastAsia="仿宋_GB2312" w:hAnsiTheme="minorEastAsia" w:hint="eastAsia"/>
                <w:sz w:val="24"/>
                <w:szCs w:val="24"/>
              </w:rPr>
              <w:t>，</w:t>
            </w:r>
            <w:r w:rsidR="00520AA6" w:rsidRPr="00030B3B">
              <w:rPr>
                <w:rFonts w:ascii="仿宋_GB2312" w:eastAsia="仿宋_GB2312" w:hAnsiTheme="minorEastAsia" w:hint="eastAsia"/>
                <w:sz w:val="24"/>
                <w:szCs w:val="24"/>
              </w:rPr>
              <w:t>中铁四局集团有限公司</w:t>
            </w:r>
            <w:r w:rsidRPr="00030B3B">
              <w:rPr>
                <w:rFonts w:ascii="仿宋_GB2312" w:eastAsia="仿宋_GB2312" w:hAnsiTheme="minorEastAsia" w:hint="eastAsia"/>
                <w:sz w:val="24"/>
                <w:szCs w:val="24"/>
              </w:rPr>
              <w:t>，</w:t>
            </w:r>
            <w:r w:rsidR="00520AA6" w:rsidRPr="00030B3B">
              <w:rPr>
                <w:rFonts w:ascii="仿宋_GB2312" w:eastAsia="仿宋_GB2312" w:hAnsiTheme="minorEastAsia" w:hint="eastAsia"/>
                <w:sz w:val="24"/>
                <w:szCs w:val="24"/>
              </w:rPr>
              <w:t>中铁三局集团有限公司</w:t>
            </w:r>
            <w:r w:rsidRPr="00030B3B">
              <w:rPr>
                <w:rFonts w:ascii="仿宋_GB2312" w:eastAsia="仿宋_GB2312" w:hAnsiTheme="minorEastAsia" w:hint="eastAsia"/>
                <w:sz w:val="24"/>
                <w:szCs w:val="24"/>
              </w:rPr>
              <w:t>，</w:t>
            </w:r>
            <w:r w:rsidR="00520AA6" w:rsidRPr="00030B3B">
              <w:rPr>
                <w:rFonts w:ascii="仿宋_GB2312" w:eastAsia="仿宋_GB2312" w:hAnsiTheme="minorEastAsia" w:hint="eastAsia"/>
                <w:sz w:val="24"/>
                <w:szCs w:val="24"/>
              </w:rPr>
              <w:t>中铁十二局集团有限公司中铁大桥局集团有限公司</w:t>
            </w:r>
            <w:r w:rsidRPr="00030B3B">
              <w:rPr>
                <w:rFonts w:ascii="仿宋_GB2312" w:eastAsia="仿宋_GB2312" w:hAnsiTheme="minorEastAsia" w:hint="eastAsia"/>
                <w:sz w:val="24"/>
                <w:szCs w:val="24"/>
              </w:rPr>
              <w:t>，</w:t>
            </w:r>
            <w:r w:rsidR="00520AA6" w:rsidRPr="00030B3B">
              <w:rPr>
                <w:rFonts w:ascii="仿宋_GB2312" w:eastAsia="仿宋_GB2312" w:hAnsiTheme="minorEastAsia" w:hint="eastAsia"/>
                <w:sz w:val="24"/>
                <w:szCs w:val="24"/>
              </w:rPr>
              <w:t>中铁电气化局集团有限公司</w:t>
            </w:r>
            <w:r w:rsidRPr="00030B3B">
              <w:rPr>
                <w:rFonts w:ascii="仿宋_GB2312" w:eastAsia="仿宋_GB2312" w:hAnsiTheme="minorEastAsia" w:hint="eastAsia"/>
                <w:sz w:val="24"/>
                <w:szCs w:val="24"/>
              </w:rPr>
              <w:t>，</w:t>
            </w:r>
            <w:r w:rsidR="00520AA6" w:rsidRPr="00030B3B">
              <w:rPr>
                <w:rFonts w:ascii="仿宋_GB2312" w:eastAsia="仿宋_GB2312" w:hAnsiTheme="minorEastAsia" w:hint="eastAsia"/>
                <w:sz w:val="24"/>
                <w:szCs w:val="24"/>
              </w:rPr>
              <w:t>中铁二院(成都)咨询监理有限责任公司。</w:t>
            </w:r>
          </w:p>
        </w:tc>
        <w:tc>
          <w:tcPr>
            <w:tcW w:w="2127" w:type="dxa"/>
            <w:tcBorders>
              <w:top w:val="single" w:sz="4" w:space="0" w:color="auto"/>
              <w:left w:val="single" w:sz="4" w:space="0" w:color="auto"/>
              <w:bottom w:val="single" w:sz="4" w:space="0" w:color="auto"/>
              <w:right w:val="single" w:sz="4" w:space="0" w:color="auto"/>
            </w:tcBorders>
          </w:tcPr>
          <w:p w14:paraId="17AC9348" w14:textId="0A60EFE8" w:rsidR="00417779" w:rsidRPr="00030B3B" w:rsidRDefault="00520AA6" w:rsidP="003D558A">
            <w:pPr>
              <w:rPr>
                <w:rFonts w:ascii="仿宋_GB2312" w:eastAsia="仿宋_GB2312" w:hAnsiTheme="minorEastAsia" w:hint="eastAsia"/>
                <w:sz w:val="24"/>
                <w:szCs w:val="24"/>
              </w:rPr>
            </w:pPr>
            <w:r w:rsidRPr="00030B3B">
              <w:rPr>
                <w:rFonts w:ascii="仿宋_GB2312" w:eastAsia="仿宋_GB2312" w:hAnsiTheme="minorEastAsia" w:hint="eastAsia"/>
                <w:sz w:val="24"/>
                <w:szCs w:val="24"/>
              </w:rPr>
              <w:t>辛杰、杨建中、武凤远、孙利、俞峰、李冰、林传年,魏洪山、霍建勋、何永昶、黄勇、徐</w:t>
            </w:r>
            <w:r w:rsidRPr="00030B3B">
              <w:rPr>
                <w:rFonts w:ascii="微软雅黑" w:eastAsia="微软雅黑" w:hAnsi="微软雅黑" w:cs="微软雅黑" w:hint="eastAsia"/>
                <w:sz w:val="24"/>
                <w:szCs w:val="24"/>
              </w:rPr>
              <w:t>堃</w:t>
            </w:r>
            <w:r w:rsidRPr="00030B3B">
              <w:rPr>
                <w:rFonts w:ascii="仿宋_GB2312" w:eastAsia="仿宋_GB2312" w:hAnsi="仿宋_GB2312" w:cs="仿宋_GB2312" w:hint="eastAsia"/>
                <w:sz w:val="24"/>
                <w:szCs w:val="24"/>
              </w:rPr>
              <w:t>、刘</w:t>
            </w:r>
            <w:r w:rsidRPr="00030B3B">
              <w:rPr>
                <w:rFonts w:ascii="微软雅黑" w:eastAsia="微软雅黑" w:hAnsi="微软雅黑" w:cs="微软雅黑" w:hint="eastAsia"/>
                <w:sz w:val="24"/>
                <w:szCs w:val="24"/>
              </w:rPr>
              <w:t>喆</w:t>
            </w:r>
            <w:r w:rsidRPr="00030B3B">
              <w:rPr>
                <w:rFonts w:ascii="仿宋_GB2312" w:eastAsia="仿宋_GB2312" w:hAnsi="仿宋_GB2312" w:cs="仿宋_GB2312" w:hint="eastAsia"/>
                <w:sz w:val="24"/>
                <w:szCs w:val="24"/>
              </w:rPr>
              <w:t>、刘磊、崔强、许兴明吕金华、陈彬、黄雄军、曹宇辰、高昊、吴建军、刘德波、孙伟鹏田川岭、缪闯波、吴小虎、张飞、吴涛、刘崇敬、武永德、徐承泽郗玉</w:t>
            </w:r>
            <w:r w:rsidRPr="00030B3B">
              <w:rPr>
                <w:rFonts w:ascii="仿宋_GB2312" w:eastAsia="仿宋_GB2312" w:hAnsiTheme="minorEastAsia" w:hint="eastAsia"/>
                <w:sz w:val="24"/>
                <w:szCs w:val="24"/>
              </w:rPr>
              <w:t>兵、李引存、姜海军、贾易飞、王晨、孙志鹏、赵建、刘四川陆加华、张会龙、桑发伟、杜美、巩琴乐、郭又志、李晓龙、张军、宋飞、陈新祥</w:t>
            </w:r>
          </w:p>
        </w:tc>
        <w:tc>
          <w:tcPr>
            <w:tcW w:w="1073" w:type="dxa"/>
            <w:tcBorders>
              <w:top w:val="single" w:sz="4" w:space="0" w:color="auto"/>
              <w:left w:val="single" w:sz="4" w:space="0" w:color="auto"/>
              <w:bottom w:val="single" w:sz="4" w:space="0" w:color="auto"/>
              <w:right w:val="single" w:sz="4" w:space="0" w:color="auto"/>
            </w:tcBorders>
          </w:tcPr>
          <w:p w14:paraId="529AF02C" w14:textId="19E2D77D" w:rsidR="00417779" w:rsidRPr="00030B3B" w:rsidRDefault="00520AA6" w:rsidP="003D558A">
            <w:pPr>
              <w:rPr>
                <w:rFonts w:ascii="仿宋_GB2312" w:eastAsia="仿宋_GB2312" w:hAnsiTheme="minorEastAsia" w:hint="eastAsia"/>
                <w:sz w:val="24"/>
                <w:szCs w:val="24"/>
              </w:rPr>
            </w:pPr>
            <w:r w:rsidRPr="00030B3B">
              <w:rPr>
                <w:rFonts w:ascii="仿宋_GB2312" w:eastAsia="仿宋_GB2312" w:hAnsiTheme="minorEastAsia" w:hint="eastAsia"/>
                <w:sz w:val="24"/>
                <w:szCs w:val="24"/>
              </w:rPr>
              <w:t>有效</w:t>
            </w:r>
          </w:p>
        </w:tc>
      </w:tr>
    </w:tbl>
    <w:p w14:paraId="6F6F319D" w14:textId="77777777" w:rsidR="00417779" w:rsidRPr="00030B3B" w:rsidRDefault="00417779" w:rsidP="00417779">
      <w:pPr>
        <w:rPr>
          <w:rFonts w:ascii="仿宋_GB2312" w:eastAsia="仿宋_GB2312" w:hint="eastAsia"/>
          <w:sz w:val="32"/>
          <w:szCs w:val="32"/>
        </w:rPr>
      </w:pPr>
    </w:p>
    <w:p w14:paraId="17CF3931" w14:textId="77777777" w:rsidR="00417779" w:rsidRPr="00030B3B" w:rsidRDefault="00417779" w:rsidP="00417779">
      <w:pPr>
        <w:spacing w:beforeAutospacing="1" w:afterAutospacing="1"/>
        <w:rPr>
          <w:rFonts w:ascii="仿宋_GB2312" w:eastAsia="仿宋_GB2312" w:hint="eastAsia"/>
          <w:kern w:val="0"/>
          <w:sz w:val="32"/>
          <w:szCs w:val="32"/>
        </w:rPr>
        <w:sectPr w:rsidR="00417779" w:rsidRPr="00030B3B">
          <w:pgSz w:w="15842" w:h="12242" w:orient="landscape"/>
          <w:pgMar w:top="1418" w:right="1247" w:bottom="1134" w:left="1247" w:header="851" w:footer="794" w:gutter="0"/>
          <w:cols w:space="720"/>
        </w:sectPr>
      </w:pPr>
    </w:p>
    <w:p w14:paraId="03D1C8AC" w14:textId="77777777" w:rsidR="00417779" w:rsidRPr="00030B3B" w:rsidRDefault="00417779" w:rsidP="00417779">
      <w:pPr>
        <w:pStyle w:val="a4"/>
        <w:jc w:val="center"/>
        <w:rPr>
          <w:rFonts w:ascii="仿宋_GB2312" w:eastAsia="仿宋_GB2312" w:hint="eastAsia"/>
          <w:sz w:val="32"/>
          <w:szCs w:val="22"/>
        </w:rPr>
      </w:pPr>
      <w:r w:rsidRPr="00030B3B">
        <w:rPr>
          <w:rFonts w:ascii="仿宋_GB2312" w:eastAsia="仿宋_GB2312" w:hint="eastAsia"/>
          <w:sz w:val="32"/>
          <w:szCs w:val="22"/>
        </w:rPr>
        <w:t>八、代表性论文专著目录</w:t>
      </w:r>
    </w:p>
    <w:tbl>
      <w:tblPr>
        <w:tblW w:w="960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66"/>
        <w:gridCol w:w="4152"/>
        <w:gridCol w:w="1276"/>
        <w:gridCol w:w="1134"/>
        <w:gridCol w:w="873"/>
      </w:tblGrid>
      <w:tr w:rsidR="00417779" w:rsidRPr="00030B3B" w14:paraId="18CD7DA6" w14:textId="77777777" w:rsidTr="00030B3B">
        <w:trPr>
          <w:trHeight w:hRule="exact" w:val="961"/>
          <w:jc w:val="center"/>
        </w:trPr>
        <w:tc>
          <w:tcPr>
            <w:tcW w:w="2166" w:type="dxa"/>
            <w:tcBorders>
              <w:top w:val="single" w:sz="12" w:space="0" w:color="auto"/>
              <w:left w:val="single" w:sz="12" w:space="0" w:color="auto"/>
              <w:bottom w:val="single" w:sz="6" w:space="0" w:color="auto"/>
              <w:right w:val="single" w:sz="6" w:space="0" w:color="auto"/>
            </w:tcBorders>
            <w:vAlign w:val="center"/>
          </w:tcPr>
          <w:p w14:paraId="220C26FC" w14:textId="77777777" w:rsidR="00417779" w:rsidRPr="00445BBE" w:rsidRDefault="00417779" w:rsidP="003D558A">
            <w:pPr>
              <w:jc w:val="center"/>
              <w:rPr>
                <w:rFonts w:eastAsia="仿宋_GB2312"/>
                <w:sz w:val="24"/>
                <w:szCs w:val="24"/>
              </w:rPr>
            </w:pPr>
            <w:r w:rsidRPr="00445BBE">
              <w:rPr>
                <w:rFonts w:eastAsia="仿宋_GB2312"/>
                <w:sz w:val="24"/>
                <w:szCs w:val="24"/>
              </w:rPr>
              <w:t>作者</w:t>
            </w:r>
          </w:p>
        </w:tc>
        <w:tc>
          <w:tcPr>
            <w:tcW w:w="4152" w:type="dxa"/>
            <w:tcBorders>
              <w:top w:val="single" w:sz="12" w:space="0" w:color="auto"/>
              <w:left w:val="single" w:sz="6" w:space="0" w:color="auto"/>
              <w:bottom w:val="single" w:sz="6" w:space="0" w:color="auto"/>
              <w:right w:val="single" w:sz="6" w:space="0" w:color="auto"/>
            </w:tcBorders>
            <w:vAlign w:val="center"/>
          </w:tcPr>
          <w:p w14:paraId="47404360" w14:textId="77777777" w:rsidR="00417779" w:rsidRPr="00445BBE" w:rsidRDefault="00417779" w:rsidP="003D558A">
            <w:pPr>
              <w:jc w:val="center"/>
              <w:rPr>
                <w:rFonts w:eastAsia="仿宋_GB2312"/>
                <w:sz w:val="24"/>
                <w:szCs w:val="24"/>
              </w:rPr>
            </w:pPr>
            <w:r w:rsidRPr="00445BBE">
              <w:rPr>
                <w:rFonts w:eastAsia="仿宋_GB2312"/>
                <w:sz w:val="24"/>
                <w:szCs w:val="24"/>
              </w:rPr>
              <w:t>论文专著名称</w:t>
            </w:r>
            <w:r w:rsidRPr="00445BBE">
              <w:rPr>
                <w:rFonts w:eastAsia="仿宋_GB2312"/>
                <w:sz w:val="24"/>
                <w:szCs w:val="24"/>
              </w:rPr>
              <w:t>/</w:t>
            </w:r>
            <w:r w:rsidRPr="00445BBE">
              <w:rPr>
                <w:rFonts w:eastAsia="仿宋_GB2312"/>
                <w:sz w:val="24"/>
                <w:szCs w:val="24"/>
              </w:rPr>
              <w:t>刊物</w:t>
            </w:r>
            <w:bookmarkStart w:id="1" w:name="_GoBack"/>
            <w:bookmarkEnd w:id="1"/>
          </w:p>
        </w:tc>
        <w:tc>
          <w:tcPr>
            <w:tcW w:w="1276"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7658BB3" w14:textId="77777777" w:rsidR="00417779" w:rsidRPr="00445BBE" w:rsidRDefault="00417779" w:rsidP="003D558A">
            <w:pPr>
              <w:jc w:val="center"/>
              <w:rPr>
                <w:rFonts w:eastAsia="仿宋_GB2312"/>
                <w:sz w:val="24"/>
                <w:szCs w:val="24"/>
              </w:rPr>
            </w:pPr>
            <w:r w:rsidRPr="00445BBE">
              <w:rPr>
                <w:rFonts w:eastAsia="仿宋_GB2312"/>
                <w:sz w:val="24"/>
                <w:szCs w:val="24"/>
              </w:rPr>
              <w:t>年卷</w:t>
            </w:r>
          </w:p>
          <w:p w14:paraId="5DAD12FD" w14:textId="77777777" w:rsidR="00417779" w:rsidRPr="00445BBE" w:rsidRDefault="00417779" w:rsidP="003D558A">
            <w:pPr>
              <w:jc w:val="center"/>
              <w:rPr>
                <w:rFonts w:eastAsia="仿宋_GB2312"/>
                <w:sz w:val="24"/>
                <w:szCs w:val="24"/>
              </w:rPr>
            </w:pPr>
            <w:r w:rsidRPr="00445BBE">
              <w:rPr>
                <w:rFonts w:eastAsia="仿宋_GB2312"/>
                <w:sz w:val="24"/>
                <w:szCs w:val="24"/>
              </w:rPr>
              <w:t>页码</w:t>
            </w:r>
          </w:p>
        </w:tc>
        <w:tc>
          <w:tcPr>
            <w:tcW w:w="1134"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53BE6041" w14:textId="77777777" w:rsidR="00417779" w:rsidRPr="00445BBE" w:rsidRDefault="00417779" w:rsidP="003D558A">
            <w:pPr>
              <w:jc w:val="center"/>
              <w:rPr>
                <w:rFonts w:eastAsia="仿宋_GB2312"/>
                <w:sz w:val="24"/>
                <w:szCs w:val="24"/>
              </w:rPr>
            </w:pPr>
            <w:r w:rsidRPr="00445BBE">
              <w:rPr>
                <w:rFonts w:eastAsia="仿宋_GB2312"/>
                <w:sz w:val="24"/>
                <w:szCs w:val="24"/>
              </w:rPr>
              <w:t>发表</w:t>
            </w:r>
          </w:p>
          <w:p w14:paraId="497F907A" w14:textId="77777777" w:rsidR="00417779" w:rsidRPr="00445BBE" w:rsidRDefault="00417779" w:rsidP="003D558A">
            <w:pPr>
              <w:jc w:val="center"/>
              <w:rPr>
                <w:rFonts w:eastAsia="仿宋_GB2312"/>
                <w:sz w:val="24"/>
                <w:szCs w:val="24"/>
              </w:rPr>
            </w:pPr>
            <w:r w:rsidRPr="00445BBE">
              <w:rPr>
                <w:rFonts w:eastAsia="仿宋_GB2312"/>
                <w:sz w:val="24"/>
                <w:szCs w:val="24"/>
              </w:rPr>
              <w:t>时间</w:t>
            </w:r>
          </w:p>
          <w:p w14:paraId="3DD6839E" w14:textId="77777777" w:rsidR="00417779" w:rsidRPr="00445BBE" w:rsidRDefault="00417779" w:rsidP="003D558A">
            <w:pPr>
              <w:jc w:val="center"/>
              <w:rPr>
                <w:rFonts w:eastAsia="仿宋_GB2312"/>
                <w:sz w:val="24"/>
                <w:szCs w:val="24"/>
              </w:rPr>
            </w:pPr>
            <w:r w:rsidRPr="00445BBE">
              <w:rPr>
                <w:rFonts w:eastAsia="仿宋_GB2312"/>
                <w:sz w:val="24"/>
                <w:szCs w:val="24"/>
              </w:rPr>
              <w:t>（年、月）</w:t>
            </w:r>
          </w:p>
        </w:tc>
        <w:tc>
          <w:tcPr>
            <w:tcW w:w="873"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984226E" w14:textId="77777777" w:rsidR="00417779" w:rsidRPr="00445BBE" w:rsidRDefault="00417779" w:rsidP="003D558A">
            <w:pPr>
              <w:jc w:val="center"/>
              <w:rPr>
                <w:rFonts w:eastAsia="仿宋_GB2312"/>
                <w:sz w:val="24"/>
                <w:szCs w:val="24"/>
              </w:rPr>
            </w:pPr>
            <w:r w:rsidRPr="00445BBE">
              <w:rPr>
                <w:rFonts w:eastAsia="仿宋_GB2312"/>
                <w:sz w:val="24"/>
                <w:szCs w:val="24"/>
              </w:rPr>
              <w:t>他引</w:t>
            </w:r>
          </w:p>
          <w:p w14:paraId="0D29D498" w14:textId="77777777" w:rsidR="00417779" w:rsidRPr="00445BBE" w:rsidRDefault="00417779" w:rsidP="003D558A">
            <w:pPr>
              <w:jc w:val="center"/>
              <w:rPr>
                <w:rFonts w:eastAsia="仿宋_GB2312"/>
                <w:sz w:val="24"/>
                <w:szCs w:val="24"/>
              </w:rPr>
            </w:pPr>
            <w:r w:rsidRPr="00445BBE">
              <w:rPr>
                <w:rFonts w:eastAsia="仿宋_GB2312"/>
                <w:sz w:val="24"/>
                <w:szCs w:val="24"/>
              </w:rPr>
              <w:t>总次数</w:t>
            </w:r>
          </w:p>
        </w:tc>
      </w:tr>
      <w:tr w:rsidR="00417779" w:rsidRPr="00030B3B" w14:paraId="5ABC391E" w14:textId="77777777" w:rsidTr="00030B3B">
        <w:trPr>
          <w:trHeight w:hRule="exact" w:val="3070"/>
          <w:jc w:val="center"/>
        </w:trPr>
        <w:tc>
          <w:tcPr>
            <w:tcW w:w="2166" w:type="dxa"/>
            <w:tcBorders>
              <w:top w:val="single" w:sz="6" w:space="0" w:color="auto"/>
              <w:left w:val="single" w:sz="12" w:space="0" w:color="auto"/>
              <w:bottom w:val="single" w:sz="6" w:space="0" w:color="auto"/>
              <w:right w:val="single" w:sz="6" w:space="0" w:color="auto"/>
            </w:tcBorders>
            <w:vAlign w:val="center"/>
          </w:tcPr>
          <w:p w14:paraId="1E5A0626" w14:textId="0983AAE1" w:rsidR="00417779" w:rsidRPr="00445BBE" w:rsidRDefault="00520AA6" w:rsidP="00520AA6">
            <w:pPr>
              <w:rPr>
                <w:rFonts w:eastAsia="仿宋_GB2312"/>
                <w:sz w:val="24"/>
                <w:szCs w:val="24"/>
              </w:rPr>
            </w:pPr>
            <w:r w:rsidRPr="00445BBE">
              <w:rPr>
                <w:rFonts w:eastAsia="仿宋_GB2312"/>
                <w:noProof/>
                <w:sz w:val="24"/>
                <w:szCs w:val="24"/>
              </w:rPr>
              <w:t xml:space="preserve">Ma </w:t>
            </w:r>
            <w:r w:rsidR="00417779" w:rsidRPr="00445BBE">
              <w:rPr>
                <w:rFonts w:eastAsia="仿宋_GB2312"/>
                <w:noProof/>
                <w:sz w:val="24"/>
                <w:szCs w:val="24"/>
              </w:rPr>
              <w:t>Rui, Zhang Lifeng</w:t>
            </w:r>
            <w:r w:rsidR="00417779" w:rsidRPr="00445BBE">
              <w:rPr>
                <w:rFonts w:eastAsia="仿宋_GB2312"/>
                <w:color w:val="606266"/>
                <w:sz w:val="24"/>
                <w:szCs w:val="24"/>
              </w:rPr>
              <w:t>,</w:t>
            </w:r>
            <w:r w:rsidR="00417779" w:rsidRPr="00445BBE">
              <w:rPr>
                <w:rFonts w:eastAsia="仿宋_GB2312"/>
                <w:noProof/>
                <w:sz w:val="24"/>
                <w:szCs w:val="24"/>
              </w:rPr>
              <w:t xml:space="preserve"> Chen Zhenguang, Miao Chuangbo, Zhang Chunying, Fan Tongfa, Zhang Jiaqi, Qian Xiaoqian.</w:t>
            </w:r>
          </w:p>
        </w:tc>
        <w:tc>
          <w:tcPr>
            <w:tcW w:w="4152" w:type="dxa"/>
            <w:tcBorders>
              <w:top w:val="single" w:sz="6" w:space="0" w:color="auto"/>
              <w:left w:val="single" w:sz="6" w:space="0" w:color="auto"/>
              <w:bottom w:val="single" w:sz="6" w:space="0" w:color="auto"/>
              <w:right w:val="single" w:sz="6" w:space="0" w:color="auto"/>
            </w:tcBorders>
            <w:vAlign w:val="center"/>
          </w:tcPr>
          <w:p w14:paraId="7EAAA629" w14:textId="1A9B2FA1" w:rsidR="00645534" w:rsidRPr="00445BBE" w:rsidRDefault="0007139B" w:rsidP="003D558A">
            <w:pPr>
              <w:rPr>
                <w:rFonts w:eastAsia="仿宋_GB2312"/>
                <w:b/>
                <w:noProof/>
                <w:sz w:val="24"/>
                <w:szCs w:val="24"/>
              </w:rPr>
            </w:pPr>
            <w:r w:rsidRPr="00445BBE">
              <w:rPr>
                <w:rFonts w:eastAsia="仿宋_GB2312"/>
                <w:noProof/>
                <w:sz w:val="24"/>
                <w:szCs w:val="24"/>
              </w:rPr>
              <w:t>Utilization of solid waste from tunnel excavation as manufactured sand with different lithology and pre-washing process for preparation of eco-friendly ultra-high performance concretes: Properties and microstructural analysis</w:t>
            </w:r>
            <w:r w:rsidRPr="00445BBE">
              <w:rPr>
                <w:rFonts w:eastAsia="仿宋_GB2312"/>
                <w:b/>
                <w:noProof/>
                <w:sz w:val="24"/>
                <w:szCs w:val="24"/>
              </w:rPr>
              <w:t xml:space="preserve"> /</w:t>
            </w:r>
            <w:r w:rsidR="00417779" w:rsidRPr="00445BBE">
              <w:rPr>
                <w:rFonts w:eastAsia="仿宋_GB2312"/>
                <w:b/>
                <w:noProof/>
                <w:sz w:val="24"/>
                <w:szCs w:val="24"/>
              </w:rPr>
              <w:t>Journal of Building Engineering</w:t>
            </w:r>
          </w:p>
        </w:tc>
        <w:tc>
          <w:tcPr>
            <w:tcW w:w="1276" w:type="dxa"/>
            <w:tcBorders>
              <w:top w:val="single" w:sz="6" w:space="0" w:color="auto"/>
              <w:left w:val="single" w:sz="6" w:space="0" w:color="auto"/>
              <w:bottom w:val="single" w:sz="6" w:space="0" w:color="auto"/>
              <w:right w:val="single" w:sz="6" w:space="0" w:color="auto"/>
            </w:tcBorders>
            <w:vAlign w:val="center"/>
          </w:tcPr>
          <w:p w14:paraId="73B5623C" w14:textId="29ADBD1A" w:rsidR="00417779" w:rsidRPr="00445BBE" w:rsidRDefault="00417779" w:rsidP="003D558A">
            <w:pPr>
              <w:rPr>
                <w:rFonts w:eastAsia="仿宋_GB2312"/>
                <w:sz w:val="24"/>
                <w:szCs w:val="24"/>
              </w:rPr>
            </w:pPr>
            <w:r w:rsidRPr="00445BBE">
              <w:rPr>
                <w:rFonts w:eastAsia="仿宋_GB2312"/>
                <w:sz w:val="24"/>
                <w:szCs w:val="24"/>
              </w:rPr>
              <w:t>2024</w:t>
            </w:r>
            <w:r w:rsidRPr="00445BBE">
              <w:rPr>
                <w:rFonts w:eastAsia="仿宋_GB2312"/>
                <w:sz w:val="24"/>
                <w:szCs w:val="24"/>
              </w:rPr>
              <w:t>（</w:t>
            </w:r>
            <w:r w:rsidRPr="00445BBE">
              <w:rPr>
                <w:rFonts w:eastAsia="仿宋_GB2312"/>
                <w:sz w:val="24"/>
                <w:szCs w:val="24"/>
              </w:rPr>
              <w:t>82</w:t>
            </w:r>
            <w:r w:rsidRPr="00445BBE">
              <w:rPr>
                <w:rFonts w:eastAsia="仿宋_GB2312"/>
                <w:sz w:val="24"/>
                <w:szCs w:val="24"/>
              </w:rPr>
              <w:t>）</w:t>
            </w:r>
            <w:r w:rsidR="00520AA6" w:rsidRPr="00445BBE">
              <w:rPr>
                <w:rFonts w:eastAsia="仿宋_GB2312"/>
                <w:sz w:val="24"/>
                <w:szCs w:val="24"/>
              </w:rPr>
              <w:t>：</w:t>
            </w:r>
            <w:r w:rsidR="00520AA6" w:rsidRPr="00445BBE">
              <w:rPr>
                <w:rFonts w:eastAsia="仿宋_GB2312"/>
                <w:noProof/>
                <w:sz w:val="24"/>
                <w:szCs w:val="24"/>
              </w:rPr>
              <w:t>108285</w:t>
            </w:r>
          </w:p>
        </w:tc>
        <w:tc>
          <w:tcPr>
            <w:tcW w:w="1134" w:type="dxa"/>
            <w:tcBorders>
              <w:top w:val="single" w:sz="6" w:space="0" w:color="auto"/>
              <w:left w:val="single" w:sz="6" w:space="0" w:color="auto"/>
              <w:bottom w:val="single" w:sz="6" w:space="0" w:color="auto"/>
              <w:right w:val="single" w:sz="6" w:space="0" w:color="auto"/>
            </w:tcBorders>
            <w:vAlign w:val="center"/>
          </w:tcPr>
          <w:p w14:paraId="10869501" w14:textId="77777777" w:rsidR="00417779" w:rsidRPr="00445BBE" w:rsidRDefault="00417779" w:rsidP="003D558A">
            <w:pPr>
              <w:rPr>
                <w:rFonts w:eastAsia="仿宋_GB2312"/>
                <w:sz w:val="24"/>
                <w:szCs w:val="24"/>
              </w:rPr>
            </w:pPr>
            <w:r w:rsidRPr="00445BBE">
              <w:rPr>
                <w:rFonts w:eastAsia="仿宋_GB2312"/>
                <w:sz w:val="24"/>
                <w:szCs w:val="24"/>
              </w:rPr>
              <w:t>2024.4</w:t>
            </w:r>
          </w:p>
        </w:tc>
        <w:tc>
          <w:tcPr>
            <w:tcW w:w="873" w:type="dxa"/>
            <w:tcBorders>
              <w:top w:val="single" w:sz="6" w:space="0" w:color="auto"/>
              <w:left w:val="single" w:sz="6" w:space="0" w:color="auto"/>
              <w:bottom w:val="single" w:sz="6" w:space="0" w:color="auto"/>
              <w:right w:val="single" w:sz="6" w:space="0" w:color="auto"/>
            </w:tcBorders>
            <w:vAlign w:val="center"/>
          </w:tcPr>
          <w:p w14:paraId="160F0EEC" w14:textId="0FC7EF28" w:rsidR="00417779" w:rsidRPr="00445BBE" w:rsidRDefault="00B37954" w:rsidP="003D558A">
            <w:pPr>
              <w:rPr>
                <w:rFonts w:eastAsia="仿宋_GB2312"/>
                <w:sz w:val="24"/>
                <w:szCs w:val="24"/>
              </w:rPr>
            </w:pPr>
            <w:r w:rsidRPr="00445BBE">
              <w:rPr>
                <w:rFonts w:eastAsia="仿宋_GB2312"/>
                <w:sz w:val="24"/>
                <w:szCs w:val="24"/>
              </w:rPr>
              <w:t>5</w:t>
            </w:r>
          </w:p>
        </w:tc>
      </w:tr>
      <w:tr w:rsidR="00417779" w:rsidRPr="00030B3B" w14:paraId="75ED1DDD" w14:textId="77777777" w:rsidTr="00030B3B">
        <w:trPr>
          <w:trHeight w:hRule="exact" w:val="2546"/>
          <w:jc w:val="center"/>
        </w:trPr>
        <w:tc>
          <w:tcPr>
            <w:tcW w:w="2166" w:type="dxa"/>
            <w:tcBorders>
              <w:top w:val="single" w:sz="6" w:space="0" w:color="auto"/>
              <w:left w:val="single" w:sz="12" w:space="0" w:color="auto"/>
              <w:bottom w:val="single" w:sz="6" w:space="0" w:color="auto"/>
              <w:right w:val="single" w:sz="6" w:space="0" w:color="auto"/>
            </w:tcBorders>
            <w:vAlign w:val="center"/>
          </w:tcPr>
          <w:p w14:paraId="01E81562" w14:textId="77777777" w:rsidR="00417779" w:rsidRPr="00445BBE" w:rsidRDefault="00417779" w:rsidP="003D558A">
            <w:pPr>
              <w:rPr>
                <w:rFonts w:eastAsia="仿宋_GB2312"/>
                <w:sz w:val="24"/>
                <w:szCs w:val="24"/>
              </w:rPr>
            </w:pPr>
            <w:r w:rsidRPr="00445BBE">
              <w:rPr>
                <w:rFonts w:eastAsia="仿宋_GB2312"/>
                <w:noProof/>
                <w:sz w:val="24"/>
                <w:szCs w:val="24"/>
              </w:rPr>
              <w:t>Ma Rui, Zhang Lifeng, Song Yufeng, Lin Gaohang, Qian Xiaoqian, Qian Kuangliang, Ruan Shaoqin.</w:t>
            </w:r>
          </w:p>
        </w:tc>
        <w:tc>
          <w:tcPr>
            <w:tcW w:w="4152" w:type="dxa"/>
            <w:tcBorders>
              <w:top w:val="single" w:sz="6" w:space="0" w:color="auto"/>
              <w:left w:val="single" w:sz="6" w:space="0" w:color="auto"/>
              <w:bottom w:val="single" w:sz="6" w:space="0" w:color="auto"/>
              <w:right w:val="single" w:sz="6" w:space="0" w:color="auto"/>
            </w:tcBorders>
            <w:vAlign w:val="center"/>
          </w:tcPr>
          <w:p w14:paraId="3F891024" w14:textId="6A956808" w:rsidR="00645534" w:rsidRPr="00445BBE" w:rsidRDefault="00645534" w:rsidP="003D558A">
            <w:pPr>
              <w:rPr>
                <w:rFonts w:eastAsia="仿宋_GB2312"/>
                <w:b/>
                <w:noProof/>
                <w:sz w:val="24"/>
                <w:szCs w:val="24"/>
              </w:rPr>
            </w:pPr>
            <w:r w:rsidRPr="00445BBE">
              <w:rPr>
                <w:rFonts w:eastAsia="仿宋_GB2312"/>
                <w:noProof/>
                <w:sz w:val="24"/>
                <w:szCs w:val="24"/>
              </w:rPr>
              <w:t>Feasibility st</w:t>
            </w:r>
            <w:r w:rsidR="00030B3B" w:rsidRPr="00445BBE">
              <w:rPr>
                <w:rFonts w:eastAsia="仿宋_GB2312"/>
                <w:noProof/>
                <w:sz w:val="24"/>
                <w:szCs w:val="24"/>
              </w:rPr>
              <w:t xml:space="preserve">udy on preparing economical and environmentally-friendly </w:t>
            </w:r>
            <w:r w:rsidRPr="00445BBE">
              <w:rPr>
                <w:rFonts w:eastAsia="仿宋_GB2312"/>
                <w:noProof/>
                <w:sz w:val="24"/>
                <w:szCs w:val="24"/>
              </w:rPr>
              <w:t>high-flowability ultra-high performance cementitious composites with original graded stone powder free recycled manufactured sands</w:t>
            </w:r>
            <w:r w:rsidR="0007139B" w:rsidRPr="00445BBE">
              <w:rPr>
                <w:rFonts w:eastAsia="仿宋_GB2312"/>
                <w:noProof/>
                <w:sz w:val="24"/>
                <w:szCs w:val="24"/>
              </w:rPr>
              <w:t>/</w:t>
            </w:r>
            <w:r w:rsidR="0007139B" w:rsidRPr="00445BBE">
              <w:rPr>
                <w:rFonts w:eastAsia="仿宋_GB2312"/>
                <w:b/>
                <w:noProof/>
                <w:sz w:val="24"/>
                <w:szCs w:val="24"/>
              </w:rPr>
              <w:t xml:space="preserve"> </w:t>
            </w:r>
            <w:r w:rsidR="0007139B" w:rsidRPr="00445BBE">
              <w:rPr>
                <w:rFonts w:eastAsia="仿宋_GB2312"/>
                <w:b/>
                <w:noProof/>
                <w:sz w:val="24"/>
                <w:szCs w:val="24"/>
              </w:rPr>
              <w:t>Journal of Cleaner Production</w:t>
            </w:r>
          </w:p>
        </w:tc>
        <w:tc>
          <w:tcPr>
            <w:tcW w:w="1276" w:type="dxa"/>
            <w:tcBorders>
              <w:top w:val="single" w:sz="6" w:space="0" w:color="auto"/>
              <w:left w:val="single" w:sz="6" w:space="0" w:color="auto"/>
              <w:bottom w:val="single" w:sz="6" w:space="0" w:color="auto"/>
              <w:right w:val="single" w:sz="6" w:space="0" w:color="auto"/>
            </w:tcBorders>
            <w:vAlign w:val="center"/>
          </w:tcPr>
          <w:p w14:paraId="083D101F" w14:textId="7079CAA9" w:rsidR="00417779" w:rsidRPr="00445BBE" w:rsidRDefault="00520AA6" w:rsidP="003D558A">
            <w:pPr>
              <w:rPr>
                <w:rFonts w:eastAsia="仿宋_GB2312"/>
                <w:sz w:val="24"/>
                <w:szCs w:val="24"/>
              </w:rPr>
            </w:pPr>
            <w:r w:rsidRPr="00445BBE">
              <w:rPr>
                <w:rFonts w:eastAsia="仿宋_GB2312"/>
                <w:sz w:val="24"/>
                <w:szCs w:val="24"/>
              </w:rPr>
              <w:t>2023(390):136190</w:t>
            </w:r>
          </w:p>
        </w:tc>
        <w:tc>
          <w:tcPr>
            <w:tcW w:w="1134" w:type="dxa"/>
            <w:tcBorders>
              <w:top w:val="single" w:sz="6" w:space="0" w:color="auto"/>
              <w:left w:val="single" w:sz="6" w:space="0" w:color="auto"/>
              <w:bottom w:val="single" w:sz="6" w:space="0" w:color="auto"/>
              <w:right w:val="single" w:sz="6" w:space="0" w:color="auto"/>
            </w:tcBorders>
            <w:vAlign w:val="center"/>
          </w:tcPr>
          <w:p w14:paraId="29A033FA" w14:textId="77777777" w:rsidR="00417779" w:rsidRPr="00445BBE" w:rsidRDefault="00417779" w:rsidP="003D558A">
            <w:pPr>
              <w:rPr>
                <w:rFonts w:eastAsia="仿宋_GB2312"/>
                <w:sz w:val="24"/>
                <w:szCs w:val="24"/>
              </w:rPr>
            </w:pPr>
            <w:r w:rsidRPr="00445BBE">
              <w:rPr>
                <w:rFonts w:eastAsia="仿宋_GB2312"/>
                <w:sz w:val="24"/>
                <w:szCs w:val="24"/>
              </w:rPr>
              <w:t>2023.3</w:t>
            </w:r>
          </w:p>
        </w:tc>
        <w:tc>
          <w:tcPr>
            <w:tcW w:w="873" w:type="dxa"/>
            <w:tcBorders>
              <w:top w:val="single" w:sz="6" w:space="0" w:color="auto"/>
              <w:left w:val="single" w:sz="6" w:space="0" w:color="auto"/>
              <w:bottom w:val="single" w:sz="6" w:space="0" w:color="auto"/>
              <w:right w:val="single" w:sz="6" w:space="0" w:color="auto"/>
            </w:tcBorders>
            <w:vAlign w:val="center"/>
          </w:tcPr>
          <w:p w14:paraId="01F6D8F0" w14:textId="6A509D6C" w:rsidR="00417779" w:rsidRPr="00445BBE" w:rsidRDefault="00B37954" w:rsidP="003D558A">
            <w:pPr>
              <w:rPr>
                <w:rFonts w:eastAsia="仿宋_GB2312"/>
                <w:sz w:val="24"/>
                <w:szCs w:val="24"/>
              </w:rPr>
            </w:pPr>
            <w:r w:rsidRPr="00445BBE">
              <w:rPr>
                <w:rFonts w:eastAsia="仿宋_GB2312"/>
                <w:sz w:val="24"/>
                <w:szCs w:val="24"/>
              </w:rPr>
              <w:t>12</w:t>
            </w:r>
          </w:p>
        </w:tc>
      </w:tr>
      <w:tr w:rsidR="00417779" w:rsidRPr="00030B3B" w14:paraId="0ACA9EC4" w14:textId="77777777" w:rsidTr="00030B3B">
        <w:trPr>
          <w:trHeight w:hRule="exact" w:val="2128"/>
          <w:jc w:val="center"/>
        </w:trPr>
        <w:tc>
          <w:tcPr>
            <w:tcW w:w="2166" w:type="dxa"/>
            <w:tcBorders>
              <w:top w:val="single" w:sz="6" w:space="0" w:color="auto"/>
              <w:left w:val="single" w:sz="12" w:space="0" w:color="auto"/>
              <w:bottom w:val="single" w:sz="6" w:space="0" w:color="auto"/>
              <w:right w:val="single" w:sz="6" w:space="0" w:color="auto"/>
            </w:tcBorders>
            <w:vAlign w:val="center"/>
          </w:tcPr>
          <w:p w14:paraId="249FADB6" w14:textId="77777777" w:rsidR="00417779" w:rsidRPr="00445BBE" w:rsidRDefault="00417779" w:rsidP="003D558A">
            <w:pPr>
              <w:rPr>
                <w:rFonts w:eastAsia="仿宋_GB2312"/>
                <w:sz w:val="24"/>
                <w:szCs w:val="24"/>
              </w:rPr>
            </w:pPr>
            <w:r w:rsidRPr="00445BBE">
              <w:rPr>
                <w:rFonts w:eastAsia="仿宋_GB2312"/>
                <w:noProof/>
                <w:sz w:val="24"/>
                <w:szCs w:val="24"/>
              </w:rPr>
              <w:t>Lin Gaohang, Zhang Lifeng, Cheng Pengyun, Yu Xing, Miao Chuangbo, Qian Kuangliang, Ruan Shaoqin, Qian Xiaoqian</w:t>
            </w:r>
          </w:p>
        </w:tc>
        <w:tc>
          <w:tcPr>
            <w:tcW w:w="4152" w:type="dxa"/>
            <w:tcBorders>
              <w:top w:val="single" w:sz="6" w:space="0" w:color="auto"/>
              <w:left w:val="single" w:sz="6" w:space="0" w:color="auto"/>
              <w:bottom w:val="single" w:sz="6" w:space="0" w:color="auto"/>
              <w:right w:val="single" w:sz="6" w:space="0" w:color="auto"/>
            </w:tcBorders>
            <w:vAlign w:val="center"/>
          </w:tcPr>
          <w:p w14:paraId="1CD7E46E" w14:textId="782CCF58" w:rsidR="00645534" w:rsidRPr="00445BBE" w:rsidRDefault="00645534" w:rsidP="00030B3B">
            <w:pPr>
              <w:rPr>
                <w:rFonts w:eastAsia="仿宋_GB2312"/>
                <w:b/>
                <w:noProof/>
                <w:sz w:val="24"/>
                <w:szCs w:val="24"/>
              </w:rPr>
            </w:pPr>
            <w:r w:rsidRPr="00445BBE">
              <w:rPr>
                <w:rFonts w:eastAsia="仿宋_GB2312"/>
                <w:noProof/>
                <w:sz w:val="24"/>
                <w:szCs w:val="24"/>
              </w:rPr>
              <w:t>Application potential of granite cutting waste and tunnel excavation rock as fine aggregates in cement-based materials based on surface characteristics</w:t>
            </w:r>
            <w:r w:rsidR="0007139B" w:rsidRPr="00445BBE">
              <w:rPr>
                <w:rFonts w:eastAsia="仿宋_GB2312"/>
                <w:noProof/>
                <w:sz w:val="24"/>
                <w:szCs w:val="24"/>
              </w:rPr>
              <w:t>/</w:t>
            </w:r>
            <w:r w:rsidR="0007139B" w:rsidRPr="00445BBE">
              <w:rPr>
                <w:rFonts w:eastAsia="仿宋_GB2312"/>
                <w:b/>
                <w:noProof/>
                <w:sz w:val="24"/>
                <w:szCs w:val="24"/>
              </w:rPr>
              <w:t>Journal of Building Engineering</w:t>
            </w:r>
          </w:p>
        </w:tc>
        <w:tc>
          <w:tcPr>
            <w:tcW w:w="1276" w:type="dxa"/>
            <w:tcBorders>
              <w:top w:val="single" w:sz="6" w:space="0" w:color="auto"/>
              <w:left w:val="single" w:sz="6" w:space="0" w:color="auto"/>
              <w:bottom w:val="single" w:sz="6" w:space="0" w:color="auto"/>
              <w:right w:val="single" w:sz="6" w:space="0" w:color="auto"/>
            </w:tcBorders>
            <w:vAlign w:val="center"/>
          </w:tcPr>
          <w:p w14:paraId="2163041D" w14:textId="769EE5F0" w:rsidR="00417779" w:rsidRPr="00445BBE" w:rsidRDefault="00417779" w:rsidP="003D558A">
            <w:pPr>
              <w:rPr>
                <w:rFonts w:eastAsia="仿宋_GB2312"/>
                <w:sz w:val="24"/>
                <w:szCs w:val="24"/>
              </w:rPr>
            </w:pPr>
            <w:r w:rsidRPr="00445BBE">
              <w:rPr>
                <w:rFonts w:eastAsia="仿宋_GB2312"/>
                <w:sz w:val="24"/>
                <w:szCs w:val="24"/>
              </w:rPr>
              <w:t>2022</w:t>
            </w:r>
            <w:r w:rsidRPr="00445BBE">
              <w:rPr>
                <w:rFonts w:eastAsia="仿宋_GB2312"/>
                <w:sz w:val="24"/>
                <w:szCs w:val="24"/>
              </w:rPr>
              <w:t>（</w:t>
            </w:r>
            <w:r w:rsidRPr="00445BBE">
              <w:rPr>
                <w:rFonts w:eastAsia="仿宋_GB2312"/>
                <w:sz w:val="24"/>
                <w:szCs w:val="24"/>
              </w:rPr>
              <w:t>62</w:t>
            </w:r>
            <w:r w:rsidRPr="00445BBE">
              <w:rPr>
                <w:rFonts w:eastAsia="仿宋_GB2312"/>
                <w:sz w:val="24"/>
                <w:szCs w:val="24"/>
              </w:rPr>
              <w:t>）</w:t>
            </w:r>
            <w:r w:rsidR="00520AA6" w:rsidRPr="00445BBE">
              <w:rPr>
                <w:rFonts w:eastAsia="仿宋_GB2312"/>
                <w:sz w:val="24"/>
                <w:szCs w:val="24"/>
              </w:rPr>
              <w:t>：</w:t>
            </w:r>
            <w:r w:rsidR="00520AA6" w:rsidRPr="00445BBE">
              <w:rPr>
                <w:rFonts w:eastAsia="仿宋_GB2312"/>
                <w:noProof/>
                <w:sz w:val="24"/>
                <w:szCs w:val="24"/>
              </w:rPr>
              <w:t>105380</w:t>
            </w:r>
          </w:p>
        </w:tc>
        <w:tc>
          <w:tcPr>
            <w:tcW w:w="1134" w:type="dxa"/>
            <w:tcBorders>
              <w:top w:val="single" w:sz="6" w:space="0" w:color="auto"/>
              <w:left w:val="single" w:sz="6" w:space="0" w:color="auto"/>
              <w:bottom w:val="single" w:sz="6" w:space="0" w:color="auto"/>
              <w:right w:val="single" w:sz="6" w:space="0" w:color="auto"/>
            </w:tcBorders>
            <w:vAlign w:val="center"/>
          </w:tcPr>
          <w:p w14:paraId="6EA19031" w14:textId="77777777" w:rsidR="00417779" w:rsidRPr="00445BBE" w:rsidRDefault="00417779" w:rsidP="003D558A">
            <w:pPr>
              <w:rPr>
                <w:rFonts w:eastAsia="仿宋_GB2312"/>
                <w:sz w:val="24"/>
                <w:szCs w:val="24"/>
              </w:rPr>
            </w:pPr>
            <w:r w:rsidRPr="00445BBE">
              <w:rPr>
                <w:rFonts w:eastAsia="仿宋_GB2312"/>
                <w:sz w:val="24"/>
                <w:szCs w:val="24"/>
              </w:rPr>
              <w:t>2022.12</w:t>
            </w:r>
          </w:p>
        </w:tc>
        <w:tc>
          <w:tcPr>
            <w:tcW w:w="873" w:type="dxa"/>
            <w:tcBorders>
              <w:top w:val="single" w:sz="6" w:space="0" w:color="auto"/>
              <w:left w:val="single" w:sz="6" w:space="0" w:color="auto"/>
              <w:bottom w:val="single" w:sz="6" w:space="0" w:color="auto"/>
              <w:right w:val="single" w:sz="6" w:space="0" w:color="auto"/>
            </w:tcBorders>
            <w:vAlign w:val="center"/>
          </w:tcPr>
          <w:p w14:paraId="4725A8D4" w14:textId="5958E7D8" w:rsidR="00417779" w:rsidRPr="00445BBE" w:rsidRDefault="00B37954" w:rsidP="003D558A">
            <w:pPr>
              <w:rPr>
                <w:rFonts w:eastAsia="仿宋_GB2312"/>
                <w:sz w:val="24"/>
                <w:szCs w:val="24"/>
              </w:rPr>
            </w:pPr>
            <w:r w:rsidRPr="00445BBE">
              <w:rPr>
                <w:rFonts w:eastAsia="仿宋_GB2312"/>
                <w:sz w:val="24"/>
                <w:szCs w:val="24"/>
              </w:rPr>
              <w:t>6</w:t>
            </w:r>
          </w:p>
        </w:tc>
      </w:tr>
      <w:tr w:rsidR="0000483E" w:rsidRPr="00030B3B" w14:paraId="2835331A" w14:textId="77777777" w:rsidTr="00030B3B">
        <w:trPr>
          <w:trHeight w:hRule="exact" w:val="1339"/>
          <w:jc w:val="center"/>
        </w:trPr>
        <w:tc>
          <w:tcPr>
            <w:tcW w:w="2166" w:type="dxa"/>
            <w:tcBorders>
              <w:top w:val="single" w:sz="6" w:space="0" w:color="auto"/>
              <w:left w:val="single" w:sz="12" w:space="0" w:color="auto"/>
              <w:bottom w:val="single" w:sz="6" w:space="0" w:color="auto"/>
              <w:right w:val="single" w:sz="6" w:space="0" w:color="auto"/>
            </w:tcBorders>
            <w:vAlign w:val="center"/>
          </w:tcPr>
          <w:p w14:paraId="1A397F33" w14:textId="499437E4" w:rsidR="0000483E" w:rsidRPr="00445BBE" w:rsidRDefault="0000483E" w:rsidP="0000483E">
            <w:pPr>
              <w:rPr>
                <w:rFonts w:eastAsia="仿宋_GB2312"/>
                <w:noProof/>
                <w:sz w:val="24"/>
                <w:szCs w:val="24"/>
              </w:rPr>
            </w:pPr>
            <w:r w:rsidRPr="00445BBE">
              <w:rPr>
                <w:rFonts w:eastAsia="仿宋_GB2312"/>
                <w:noProof/>
                <w:sz w:val="24"/>
                <w:szCs w:val="24"/>
              </w:rPr>
              <w:t>Zhang Lifeng, Ma Rui, Lai Junying, Ruan Shaoqin, Qian Xiaoqian, Yan Dongming, Qian Kuangliang, Wang Su</w:t>
            </w:r>
          </w:p>
        </w:tc>
        <w:tc>
          <w:tcPr>
            <w:tcW w:w="4152" w:type="dxa"/>
            <w:tcBorders>
              <w:top w:val="single" w:sz="6" w:space="0" w:color="auto"/>
              <w:left w:val="single" w:sz="6" w:space="0" w:color="auto"/>
              <w:bottom w:val="single" w:sz="6" w:space="0" w:color="auto"/>
              <w:right w:val="single" w:sz="6" w:space="0" w:color="auto"/>
            </w:tcBorders>
            <w:vAlign w:val="center"/>
          </w:tcPr>
          <w:p w14:paraId="621E43EF" w14:textId="3E211EBC" w:rsidR="0007139B" w:rsidRPr="00445BBE" w:rsidRDefault="0000483E" w:rsidP="0007139B">
            <w:pPr>
              <w:rPr>
                <w:rFonts w:eastAsia="仿宋_GB2312"/>
                <w:b/>
                <w:noProof/>
                <w:sz w:val="24"/>
                <w:szCs w:val="24"/>
              </w:rPr>
            </w:pPr>
            <w:r w:rsidRPr="00445BBE">
              <w:rPr>
                <w:rFonts w:eastAsia="仿宋_GB2312"/>
                <w:noProof/>
                <w:sz w:val="24"/>
                <w:szCs w:val="24"/>
              </w:rPr>
              <w:t>Performance buildup of concrete cured under low-temperatures: Use of a new nanocomposite accelerator and its application</w:t>
            </w:r>
            <w:r w:rsidR="0007139B" w:rsidRPr="00445BBE">
              <w:rPr>
                <w:rFonts w:eastAsia="仿宋_GB2312"/>
                <w:noProof/>
                <w:sz w:val="24"/>
                <w:szCs w:val="24"/>
              </w:rPr>
              <w:t>/</w:t>
            </w:r>
            <w:r w:rsidR="0007139B" w:rsidRPr="00445BBE">
              <w:rPr>
                <w:rFonts w:eastAsia="仿宋_GB2312"/>
                <w:b/>
                <w:noProof/>
                <w:sz w:val="24"/>
                <w:szCs w:val="24"/>
              </w:rPr>
              <w:t xml:space="preserve"> </w:t>
            </w:r>
            <w:r w:rsidR="0007139B" w:rsidRPr="00445BBE">
              <w:rPr>
                <w:rFonts w:eastAsia="仿宋_GB2312"/>
                <w:b/>
                <w:noProof/>
                <w:sz w:val="24"/>
                <w:szCs w:val="24"/>
              </w:rPr>
              <w:t>Construction and Building Materials</w:t>
            </w:r>
          </w:p>
          <w:p w14:paraId="2AD191A2" w14:textId="57C600EC" w:rsidR="0000483E" w:rsidRPr="00445BBE" w:rsidRDefault="0000483E" w:rsidP="0000483E">
            <w:pPr>
              <w:rPr>
                <w:rFonts w:eastAsia="仿宋_GB2312"/>
                <w:noProof/>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44CCBFFB" w14:textId="7A958C28" w:rsidR="0000483E" w:rsidRPr="00445BBE" w:rsidRDefault="0000483E" w:rsidP="0000483E">
            <w:pPr>
              <w:rPr>
                <w:rFonts w:eastAsia="仿宋_GB2312"/>
                <w:sz w:val="24"/>
                <w:szCs w:val="24"/>
              </w:rPr>
            </w:pPr>
            <w:r w:rsidRPr="00445BBE">
              <w:rPr>
                <w:rFonts w:eastAsia="仿宋_GB2312"/>
                <w:sz w:val="24"/>
                <w:szCs w:val="24"/>
              </w:rPr>
              <w:t>2022</w:t>
            </w:r>
            <w:r w:rsidRPr="00445BBE">
              <w:rPr>
                <w:rFonts w:eastAsia="仿宋_GB2312"/>
                <w:sz w:val="24"/>
                <w:szCs w:val="24"/>
              </w:rPr>
              <w:t>（</w:t>
            </w:r>
            <w:r w:rsidRPr="00445BBE">
              <w:rPr>
                <w:rFonts w:eastAsia="仿宋_GB2312"/>
                <w:sz w:val="24"/>
                <w:szCs w:val="24"/>
              </w:rPr>
              <w:t>335</w:t>
            </w:r>
            <w:r w:rsidRPr="00445BBE">
              <w:rPr>
                <w:rFonts w:eastAsia="仿宋_GB2312"/>
                <w:sz w:val="24"/>
                <w:szCs w:val="24"/>
              </w:rPr>
              <w:t>）：</w:t>
            </w:r>
            <w:r w:rsidRPr="00445BBE">
              <w:rPr>
                <w:rFonts w:eastAsia="仿宋_GB2312"/>
                <w:noProof/>
                <w:sz w:val="24"/>
                <w:szCs w:val="24"/>
              </w:rPr>
              <w:t>127529</w:t>
            </w:r>
          </w:p>
        </w:tc>
        <w:tc>
          <w:tcPr>
            <w:tcW w:w="1134" w:type="dxa"/>
            <w:tcBorders>
              <w:top w:val="single" w:sz="6" w:space="0" w:color="auto"/>
              <w:left w:val="single" w:sz="6" w:space="0" w:color="auto"/>
              <w:bottom w:val="single" w:sz="6" w:space="0" w:color="auto"/>
              <w:right w:val="single" w:sz="6" w:space="0" w:color="auto"/>
            </w:tcBorders>
            <w:vAlign w:val="center"/>
          </w:tcPr>
          <w:p w14:paraId="7DEDC8A3" w14:textId="5E4AF2E3" w:rsidR="0000483E" w:rsidRPr="00445BBE" w:rsidRDefault="0000483E" w:rsidP="0000483E">
            <w:pPr>
              <w:rPr>
                <w:rFonts w:eastAsia="仿宋_GB2312"/>
                <w:sz w:val="24"/>
                <w:szCs w:val="24"/>
              </w:rPr>
            </w:pPr>
            <w:r w:rsidRPr="00445BBE">
              <w:rPr>
                <w:rFonts w:eastAsia="仿宋_GB2312"/>
                <w:sz w:val="24"/>
                <w:szCs w:val="24"/>
              </w:rPr>
              <w:t>2022.6</w:t>
            </w:r>
          </w:p>
        </w:tc>
        <w:tc>
          <w:tcPr>
            <w:tcW w:w="873" w:type="dxa"/>
            <w:tcBorders>
              <w:top w:val="single" w:sz="6" w:space="0" w:color="auto"/>
              <w:left w:val="single" w:sz="6" w:space="0" w:color="auto"/>
              <w:bottom w:val="single" w:sz="6" w:space="0" w:color="auto"/>
              <w:right w:val="single" w:sz="6" w:space="0" w:color="auto"/>
            </w:tcBorders>
            <w:vAlign w:val="center"/>
          </w:tcPr>
          <w:p w14:paraId="263707DB" w14:textId="5EA5E6B3" w:rsidR="0000483E" w:rsidRPr="00445BBE" w:rsidRDefault="0000483E" w:rsidP="0000483E">
            <w:pPr>
              <w:rPr>
                <w:rFonts w:eastAsia="仿宋_GB2312"/>
                <w:sz w:val="24"/>
                <w:szCs w:val="24"/>
              </w:rPr>
            </w:pPr>
            <w:r w:rsidRPr="00445BBE">
              <w:rPr>
                <w:rFonts w:eastAsia="仿宋_GB2312"/>
                <w:sz w:val="24"/>
                <w:szCs w:val="24"/>
              </w:rPr>
              <w:t>15</w:t>
            </w:r>
          </w:p>
        </w:tc>
      </w:tr>
      <w:tr w:rsidR="00417779" w:rsidRPr="00030B3B" w14:paraId="38A53169" w14:textId="77777777" w:rsidTr="00030B3B">
        <w:trPr>
          <w:trHeight w:hRule="exact" w:val="967"/>
          <w:jc w:val="center"/>
        </w:trPr>
        <w:tc>
          <w:tcPr>
            <w:tcW w:w="2166" w:type="dxa"/>
            <w:tcBorders>
              <w:top w:val="single" w:sz="6" w:space="0" w:color="auto"/>
              <w:left w:val="single" w:sz="12" w:space="0" w:color="auto"/>
              <w:bottom w:val="single" w:sz="6" w:space="0" w:color="auto"/>
              <w:right w:val="single" w:sz="6" w:space="0" w:color="auto"/>
            </w:tcBorders>
            <w:vAlign w:val="center"/>
          </w:tcPr>
          <w:p w14:paraId="1BF63E6B" w14:textId="77777777" w:rsidR="00417779" w:rsidRPr="00445BBE" w:rsidRDefault="00417779" w:rsidP="003D558A">
            <w:pPr>
              <w:rPr>
                <w:rFonts w:eastAsia="仿宋_GB2312"/>
                <w:sz w:val="24"/>
                <w:szCs w:val="24"/>
              </w:rPr>
            </w:pPr>
            <w:r w:rsidRPr="00445BBE">
              <w:rPr>
                <w:rFonts w:eastAsia="仿宋_GB2312"/>
                <w:sz w:val="24"/>
                <w:szCs w:val="24"/>
              </w:rPr>
              <w:t>林高航，陈振光，缪闯波，张春英，宋广明，张利锋</w:t>
            </w:r>
          </w:p>
        </w:tc>
        <w:tc>
          <w:tcPr>
            <w:tcW w:w="4152" w:type="dxa"/>
            <w:tcBorders>
              <w:top w:val="single" w:sz="6" w:space="0" w:color="auto"/>
              <w:left w:val="single" w:sz="6" w:space="0" w:color="auto"/>
              <w:bottom w:val="single" w:sz="6" w:space="0" w:color="auto"/>
              <w:right w:val="single" w:sz="6" w:space="0" w:color="auto"/>
            </w:tcBorders>
            <w:vAlign w:val="center"/>
          </w:tcPr>
          <w:p w14:paraId="50C55DC5" w14:textId="416F6D16" w:rsidR="00645534" w:rsidRPr="00445BBE" w:rsidRDefault="0007139B" w:rsidP="003D558A">
            <w:pPr>
              <w:rPr>
                <w:rFonts w:eastAsia="仿宋_GB2312"/>
                <w:sz w:val="24"/>
                <w:szCs w:val="24"/>
              </w:rPr>
            </w:pPr>
            <w:r w:rsidRPr="00445BBE">
              <w:rPr>
                <w:rFonts w:eastAsia="仿宋_GB2312"/>
                <w:sz w:val="24"/>
                <w:szCs w:val="24"/>
              </w:rPr>
              <w:t>凝灰岩机制砂特性对砂浆流动度和强度的影响机理</w:t>
            </w:r>
            <w:r w:rsidRPr="00445BBE">
              <w:rPr>
                <w:rFonts w:eastAsia="仿宋_GB2312"/>
                <w:sz w:val="24"/>
                <w:szCs w:val="24"/>
              </w:rPr>
              <w:t>/</w:t>
            </w:r>
            <w:r w:rsidR="00417779" w:rsidRPr="00445BBE">
              <w:rPr>
                <w:rFonts w:eastAsia="仿宋_GB2312"/>
                <w:b/>
                <w:sz w:val="24"/>
                <w:szCs w:val="24"/>
              </w:rPr>
              <w:t>材料科学与工程学报</w:t>
            </w:r>
          </w:p>
        </w:tc>
        <w:tc>
          <w:tcPr>
            <w:tcW w:w="1276" w:type="dxa"/>
            <w:tcBorders>
              <w:top w:val="single" w:sz="6" w:space="0" w:color="auto"/>
              <w:left w:val="single" w:sz="6" w:space="0" w:color="auto"/>
              <w:bottom w:val="single" w:sz="6" w:space="0" w:color="auto"/>
              <w:right w:val="single" w:sz="6" w:space="0" w:color="auto"/>
            </w:tcBorders>
            <w:vAlign w:val="center"/>
          </w:tcPr>
          <w:p w14:paraId="3EAB32AC" w14:textId="77777777" w:rsidR="00417779" w:rsidRPr="00445BBE" w:rsidRDefault="00417779" w:rsidP="003D558A">
            <w:pPr>
              <w:rPr>
                <w:rFonts w:eastAsia="仿宋_GB2312"/>
                <w:sz w:val="24"/>
                <w:szCs w:val="24"/>
              </w:rPr>
            </w:pPr>
            <w:r w:rsidRPr="00445BBE">
              <w:rPr>
                <w:rFonts w:eastAsia="仿宋_GB2312"/>
                <w:sz w:val="24"/>
                <w:szCs w:val="24"/>
              </w:rPr>
              <w:t>2024.42</w:t>
            </w:r>
            <w:r w:rsidRPr="00445BBE">
              <w:rPr>
                <w:rFonts w:eastAsia="仿宋_GB2312"/>
                <w:sz w:val="24"/>
                <w:szCs w:val="24"/>
              </w:rPr>
              <w:t>（</w:t>
            </w:r>
            <w:r w:rsidRPr="00445BBE">
              <w:rPr>
                <w:rFonts w:eastAsia="仿宋_GB2312"/>
                <w:sz w:val="24"/>
                <w:szCs w:val="24"/>
              </w:rPr>
              <w:t>02</w:t>
            </w:r>
            <w:r w:rsidRPr="00445BBE">
              <w:rPr>
                <w:rFonts w:eastAsia="仿宋_GB2312"/>
                <w:sz w:val="24"/>
                <w:szCs w:val="24"/>
              </w:rPr>
              <w:t>）：</w:t>
            </w:r>
            <w:r w:rsidRPr="00445BBE">
              <w:rPr>
                <w:rFonts w:eastAsia="仿宋_GB2312"/>
                <w:sz w:val="24"/>
                <w:szCs w:val="24"/>
              </w:rPr>
              <w:t>205-212</w:t>
            </w:r>
          </w:p>
        </w:tc>
        <w:tc>
          <w:tcPr>
            <w:tcW w:w="1134" w:type="dxa"/>
            <w:tcBorders>
              <w:top w:val="single" w:sz="6" w:space="0" w:color="auto"/>
              <w:left w:val="single" w:sz="6" w:space="0" w:color="auto"/>
              <w:bottom w:val="single" w:sz="6" w:space="0" w:color="auto"/>
              <w:right w:val="single" w:sz="6" w:space="0" w:color="auto"/>
            </w:tcBorders>
            <w:vAlign w:val="center"/>
          </w:tcPr>
          <w:p w14:paraId="48C3BDBC" w14:textId="77777777" w:rsidR="00417779" w:rsidRPr="00445BBE" w:rsidRDefault="00417779" w:rsidP="003D558A">
            <w:pPr>
              <w:rPr>
                <w:rFonts w:eastAsia="仿宋_GB2312"/>
                <w:sz w:val="24"/>
                <w:szCs w:val="24"/>
              </w:rPr>
            </w:pPr>
            <w:r w:rsidRPr="00445BBE">
              <w:rPr>
                <w:rFonts w:eastAsia="仿宋_GB2312"/>
                <w:sz w:val="24"/>
                <w:szCs w:val="24"/>
              </w:rPr>
              <w:t>2024.4</w:t>
            </w:r>
          </w:p>
        </w:tc>
        <w:tc>
          <w:tcPr>
            <w:tcW w:w="873" w:type="dxa"/>
            <w:tcBorders>
              <w:top w:val="single" w:sz="6" w:space="0" w:color="auto"/>
              <w:left w:val="single" w:sz="6" w:space="0" w:color="auto"/>
              <w:bottom w:val="single" w:sz="6" w:space="0" w:color="auto"/>
              <w:right w:val="single" w:sz="6" w:space="0" w:color="auto"/>
            </w:tcBorders>
            <w:vAlign w:val="center"/>
          </w:tcPr>
          <w:p w14:paraId="1852B98E" w14:textId="0AB29BC0" w:rsidR="00417779" w:rsidRPr="00445BBE" w:rsidRDefault="00343B07" w:rsidP="003D558A">
            <w:pPr>
              <w:rPr>
                <w:rFonts w:eastAsia="仿宋_GB2312"/>
                <w:sz w:val="24"/>
                <w:szCs w:val="24"/>
              </w:rPr>
            </w:pPr>
            <w:r w:rsidRPr="00445BBE">
              <w:rPr>
                <w:rFonts w:eastAsia="仿宋_GB2312"/>
                <w:sz w:val="24"/>
                <w:szCs w:val="24"/>
              </w:rPr>
              <w:t>0</w:t>
            </w:r>
          </w:p>
        </w:tc>
      </w:tr>
      <w:tr w:rsidR="00417779" w:rsidRPr="00030B3B" w14:paraId="4AC73C97" w14:textId="77777777" w:rsidTr="00030B3B">
        <w:trPr>
          <w:trHeight w:hRule="exact" w:val="947"/>
          <w:jc w:val="center"/>
        </w:trPr>
        <w:tc>
          <w:tcPr>
            <w:tcW w:w="2166" w:type="dxa"/>
            <w:tcBorders>
              <w:top w:val="single" w:sz="6" w:space="0" w:color="auto"/>
              <w:left w:val="single" w:sz="12" w:space="0" w:color="auto"/>
              <w:bottom w:val="single" w:sz="6" w:space="0" w:color="auto"/>
              <w:right w:val="single" w:sz="6" w:space="0" w:color="auto"/>
            </w:tcBorders>
            <w:vAlign w:val="center"/>
          </w:tcPr>
          <w:p w14:paraId="34656528" w14:textId="77777777" w:rsidR="00417779" w:rsidRPr="00445BBE" w:rsidRDefault="00417779" w:rsidP="003D558A">
            <w:pPr>
              <w:rPr>
                <w:rFonts w:eastAsia="仿宋_GB2312"/>
                <w:sz w:val="24"/>
                <w:szCs w:val="24"/>
              </w:rPr>
            </w:pPr>
            <w:r w:rsidRPr="00445BBE">
              <w:rPr>
                <w:rFonts w:eastAsia="仿宋_GB2312"/>
                <w:sz w:val="24"/>
                <w:szCs w:val="24"/>
              </w:rPr>
              <w:t>宋广明</w:t>
            </w:r>
          </w:p>
        </w:tc>
        <w:tc>
          <w:tcPr>
            <w:tcW w:w="4152" w:type="dxa"/>
            <w:tcBorders>
              <w:top w:val="single" w:sz="6" w:space="0" w:color="auto"/>
              <w:left w:val="single" w:sz="6" w:space="0" w:color="auto"/>
              <w:bottom w:val="single" w:sz="6" w:space="0" w:color="auto"/>
              <w:right w:val="single" w:sz="6" w:space="0" w:color="auto"/>
            </w:tcBorders>
            <w:vAlign w:val="center"/>
          </w:tcPr>
          <w:p w14:paraId="30E68B78" w14:textId="70A6FA2A" w:rsidR="00417779" w:rsidRPr="00445BBE" w:rsidRDefault="0007139B" w:rsidP="0007139B">
            <w:pPr>
              <w:rPr>
                <w:rFonts w:eastAsia="仿宋_GB2312"/>
                <w:sz w:val="24"/>
                <w:szCs w:val="24"/>
              </w:rPr>
            </w:pPr>
            <w:r w:rsidRPr="00445BBE">
              <w:rPr>
                <w:rFonts w:eastAsia="仿宋_GB2312"/>
                <w:sz w:val="24"/>
                <w:szCs w:val="24"/>
              </w:rPr>
              <w:t>机制砂对隧道衬砌混凝土收缩性能的影响</w:t>
            </w:r>
            <w:r w:rsidRPr="00445BBE">
              <w:rPr>
                <w:rFonts w:eastAsia="仿宋_GB2312"/>
                <w:sz w:val="24"/>
                <w:szCs w:val="24"/>
              </w:rPr>
              <w:t>/</w:t>
            </w:r>
            <w:r w:rsidR="00417779" w:rsidRPr="00445BBE">
              <w:rPr>
                <w:rFonts w:eastAsia="仿宋_GB2312"/>
                <w:b/>
                <w:sz w:val="24"/>
                <w:szCs w:val="24"/>
              </w:rPr>
              <w:t>材料科学与工程学报</w:t>
            </w:r>
          </w:p>
        </w:tc>
        <w:tc>
          <w:tcPr>
            <w:tcW w:w="1276" w:type="dxa"/>
            <w:tcBorders>
              <w:top w:val="single" w:sz="6" w:space="0" w:color="auto"/>
              <w:left w:val="single" w:sz="6" w:space="0" w:color="auto"/>
              <w:bottom w:val="single" w:sz="6" w:space="0" w:color="auto"/>
              <w:right w:val="single" w:sz="6" w:space="0" w:color="auto"/>
            </w:tcBorders>
            <w:vAlign w:val="center"/>
          </w:tcPr>
          <w:p w14:paraId="17814F91" w14:textId="3D4DDE7F" w:rsidR="00417779" w:rsidRPr="00445BBE" w:rsidRDefault="00417779" w:rsidP="003D558A">
            <w:pPr>
              <w:rPr>
                <w:rFonts w:eastAsia="仿宋_GB2312"/>
                <w:sz w:val="24"/>
                <w:szCs w:val="24"/>
              </w:rPr>
            </w:pPr>
            <w:r w:rsidRPr="00445BBE">
              <w:rPr>
                <w:rFonts w:eastAsia="仿宋_GB2312"/>
                <w:sz w:val="24"/>
                <w:szCs w:val="24"/>
              </w:rPr>
              <w:t>2024(42)</w:t>
            </w:r>
            <w:r w:rsidR="00343B07" w:rsidRPr="00445BBE">
              <w:rPr>
                <w:rFonts w:eastAsia="仿宋_GB2312"/>
                <w:sz w:val="24"/>
                <w:szCs w:val="24"/>
              </w:rPr>
              <w:t>：</w:t>
            </w:r>
            <w:r w:rsidR="00343B07" w:rsidRPr="00445BBE">
              <w:rPr>
                <w:rFonts w:eastAsia="仿宋_GB2312"/>
                <w:sz w:val="24"/>
                <w:szCs w:val="24"/>
              </w:rPr>
              <w:t>137-143</w:t>
            </w:r>
          </w:p>
        </w:tc>
        <w:tc>
          <w:tcPr>
            <w:tcW w:w="1134" w:type="dxa"/>
            <w:tcBorders>
              <w:top w:val="single" w:sz="6" w:space="0" w:color="auto"/>
              <w:left w:val="single" w:sz="6" w:space="0" w:color="auto"/>
              <w:bottom w:val="single" w:sz="6" w:space="0" w:color="auto"/>
              <w:right w:val="single" w:sz="6" w:space="0" w:color="auto"/>
            </w:tcBorders>
            <w:vAlign w:val="center"/>
          </w:tcPr>
          <w:p w14:paraId="56D62067" w14:textId="77777777" w:rsidR="00417779" w:rsidRPr="00445BBE" w:rsidRDefault="00417779" w:rsidP="003D558A">
            <w:pPr>
              <w:rPr>
                <w:rFonts w:eastAsia="仿宋_GB2312"/>
                <w:sz w:val="24"/>
                <w:szCs w:val="24"/>
              </w:rPr>
            </w:pPr>
            <w:r w:rsidRPr="00445BBE">
              <w:rPr>
                <w:rFonts w:eastAsia="仿宋_GB2312"/>
                <w:sz w:val="24"/>
                <w:szCs w:val="24"/>
              </w:rPr>
              <w:t>2024.2</w:t>
            </w:r>
          </w:p>
        </w:tc>
        <w:tc>
          <w:tcPr>
            <w:tcW w:w="873" w:type="dxa"/>
            <w:tcBorders>
              <w:top w:val="single" w:sz="6" w:space="0" w:color="auto"/>
              <w:left w:val="single" w:sz="6" w:space="0" w:color="auto"/>
              <w:bottom w:val="single" w:sz="6" w:space="0" w:color="auto"/>
              <w:right w:val="single" w:sz="6" w:space="0" w:color="auto"/>
            </w:tcBorders>
            <w:vAlign w:val="center"/>
          </w:tcPr>
          <w:p w14:paraId="6FA5E821" w14:textId="183B2FB1" w:rsidR="00417779" w:rsidRPr="00445BBE" w:rsidRDefault="00343B07" w:rsidP="003D558A">
            <w:pPr>
              <w:rPr>
                <w:rFonts w:eastAsia="仿宋_GB2312"/>
                <w:sz w:val="24"/>
                <w:szCs w:val="24"/>
              </w:rPr>
            </w:pPr>
            <w:r w:rsidRPr="00445BBE">
              <w:rPr>
                <w:rFonts w:eastAsia="仿宋_GB2312"/>
                <w:sz w:val="24"/>
                <w:szCs w:val="24"/>
              </w:rPr>
              <w:t>2</w:t>
            </w:r>
          </w:p>
        </w:tc>
      </w:tr>
      <w:tr w:rsidR="0000483E" w:rsidRPr="00030B3B" w14:paraId="1AB13FED" w14:textId="77777777" w:rsidTr="00030B3B">
        <w:trPr>
          <w:trHeight w:hRule="exact" w:val="947"/>
          <w:jc w:val="center"/>
        </w:trPr>
        <w:tc>
          <w:tcPr>
            <w:tcW w:w="2166" w:type="dxa"/>
            <w:tcBorders>
              <w:top w:val="single" w:sz="6" w:space="0" w:color="auto"/>
              <w:left w:val="single" w:sz="12" w:space="0" w:color="auto"/>
              <w:bottom w:val="single" w:sz="6" w:space="0" w:color="auto"/>
              <w:right w:val="single" w:sz="6" w:space="0" w:color="auto"/>
            </w:tcBorders>
            <w:vAlign w:val="center"/>
          </w:tcPr>
          <w:p w14:paraId="2FD258B8" w14:textId="7A13164E" w:rsidR="0000483E" w:rsidRPr="00445BBE" w:rsidRDefault="0000483E" w:rsidP="003D558A">
            <w:pPr>
              <w:rPr>
                <w:rFonts w:eastAsia="仿宋_GB2312"/>
                <w:sz w:val="24"/>
                <w:szCs w:val="24"/>
              </w:rPr>
            </w:pPr>
            <w:r w:rsidRPr="00445BBE">
              <w:rPr>
                <w:rFonts w:eastAsia="仿宋_GB2312"/>
                <w:sz w:val="24"/>
                <w:szCs w:val="24"/>
              </w:rPr>
              <w:t>张飞</w:t>
            </w:r>
          </w:p>
        </w:tc>
        <w:tc>
          <w:tcPr>
            <w:tcW w:w="4152" w:type="dxa"/>
            <w:tcBorders>
              <w:top w:val="single" w:sz="6" w:space="0" w:color="auto"/>
              <w:left w:val="single" w:sz="6" w:space="0" w:color="auto"/>
              <w:bottom w:val="single" w:sz="6" w:space="0" w:color="auto"/>
              <w:right w:val="single" w:sz="6" w:space="0" w:color="auto"/>
            </w:tcBorders>
            <w:vAlign w:val="center"/>
          </w:tcPr>
          <w:p w14:paraId="33A25C71" w14:textId="29A2FBEC" w:rsidR="0000483E" w:rsidRPr="00445BBE" w:rsidRDefault="0007139B" w:rsidP="003D558A">
            <w:pPr>
              <w:rPr>
                <w:rFonts w:eastAsia="仿宋_GB2312"/>
                <w:sz w:val="24"/>
                <w:szCs w:val="24"/>
              </w:rPr>
            </w:pPr>
            <w:r w:rsidRPr="00445BBE">
              <w:rPr>
                <w:rFonts w:eastAsia="仿宋_GB2312"/>
                <w:sz w:val="24"/>
                <w:szCs w:val="24"/>
              </w:rPr>
              <w:t>长大山岭铁路隧道涌水水头高程计算</w:t>
            </w:r>
            <w:r w:rsidRPr="00445BBE">
              <w:rPr>
                <w:rFonts w:eastAsia="仿宋_GB2312"/>
                <w:sz w:val="24"/>
                <w:szCs w:val="24"/>
              </w:rPr>
              <w:t>/</w:t>
            </w:r>
            <w:r w:rsidR="0000483E" w:rsidRPr="00445BBE">
              <w:rPr>
                <w:rFonts w:eastAsia="仿宋_GB2312"/>
                <w:b/>
                <w:sz w:val="24"/>
                <w:szCs w:val="24"/>
              </w:rPr>
              <w:t>建设工程技术与设计</w:t>
            </w:r>
          </w:p>
        </w:tc>
        <w:tc>
          <w:tcPr>
            <w:tcW w:w="1276" w:type="dxa"/>
            <w:tcBorders>
              <w:top w:val="single" w:sz="6" w:space="0" w:color="auto"/>
              <w:left w:val="single" w:sz="6" w:space="0" w:color="auto"/>
              <w:bottom w:val="single" w:sz="6" w:space="0" w:color="auto"/>
              <w:right w:val="single" w:sz="6" w:space="0" w:color="auto"/>
            </w:tcBorders>
            <w:vAlign w:val="center"/>
          </w:tcPr>
          <w:p w14:paraId="76C12D78" w14:textId="4985FC96" w:rsidR="0000483E" w:rsidRPr="00445BBE" w:rsidRDefault="0000483E" w:rsidP="003D558A">
            <w:pPr>
              <w:rPr>
                <w:rFonts w:eastAsia="仿宋_GB2312"/>
                <w:sz w:val="24"/>
                <w:szCs w:val="24"/>
              </w:rPr>
            </w:pPr>
            <w:r w:rsidRPr="00445BBE">
              <w:rPr>
                <w:rFonts w:eastAsia="仿宋_GB2312"/>
                <w:sz w:val="24"/>
                <w:szCs w:val="24"/>
              </w:rPr>
              <w:t>2016</w:t>
            </w:r>
            <w:r w:rsidRPr="00445BBE">
              <w:rPr>
                <w:rFonts w:eastAsia="仿宋_GB2312"/>
                <w:sz w:val="24"/>
                <w:szCs w:val="24"/>
              </w:rPr>
              <w:t>（</w:t>
            </w:r>
            <w:r w:rsidRPr="00445BBE">
              <w:rPr>
                <w:rFonts w:eastAsia="仿宋_GB2312"/>
                <w:sz w:val="24"/>
                <w:szCs w:val="24"/>
              </w:rPr>
              <w:t>12</w:t>
            </w:r>
            <w:r w:rsidRPr="00445BBE">
              <w:rPr>
                <w:rFonts w:eastAsia="仿宋_GB2312"/>
                <w:sz w:val="24"/>
                <w:szCs w:val="24"/>
              </w:rPr>
              <w:t>）：</w:t>
            </w:r>
            <w:r w:rsidRPr="00445BBE">
              <w:rPr>
                <w:rFonts w:eastAsia="仿宋_GB2312"/>
                <w:sz w:val="24"/>
                <w:szCs w:val="24"/>
              </w:rPr>
              <w:t>175-176</w:t>
            </w:r>
          </w:p>
        </w:tc>
        <w:tc>
          <w:tcPr>
            <w:tcW w:w="1134" w:type="dxa"/>
            <w:tcBorders>
              <w:top w:val="single" w:sz="6" w:space="0" w:color="auto"/>
              <w:left w:val="single" w:sz="6" w:space="0" w:color="auto"/>
              <w:bottom w:val="single" w:sz="6" w:space="0" w:color="auto"/>
              <w:right w:val="single" w:sz="6" w:space="0" w:color="auto"/>
            </w:tcBorders>
            <w:vAlign w:val="center"/>
          </w:tcPr>
          <w:p w14:paraId="6BFA4D4D" w14:textId="010DC1AA" w:rsidR="0000483E" w:rsidRPr="00445BBE" w:rsidRDefault="0000483E" w:rsidP="003D558A">
            <w:pPr>
              <w:rPr>
                <w:rFonts w:eastAsia="仿宋_GB2312"/>
                <w:sz w:val="24"/>
                <w:szCs w:val="24"/>
              </w:rPr>
            </w:pPr>
            <w:r w:rsidRPr="00445BBE">
              <w:rPr>
                <w:rFonts w:eastAsia="仿宋_GB2312"/>
                <w:sz w:val="24"/>
                <w:szCs w:val="24"/>
              </w:rPr>
              <w:t>2016.12</w:t>
            </w:r>
          </w:p>
        </w:tc>
        <w:tc>
          <w:tcPr>
            <w:tcW w:w="873" w:type="dxa"/>
            <w:tcBorders>
              <w:top w:val="single" w:sz="6" w:space="0" w:color="auto"/>
              <w:left w:val="single" w:sz="6" w:space="0" w:color="auto"/>
              <w:bottom w:val="single" w:sz="6" w:space="0" w:color="auto"/>
              <w:right w:val="single" w:sz="6" w:space="0" w:color="auto"/>
            </w:tcBorders>
            <w:vAlign w:val="center"/>
          </w:tcPr>
          <w:p w14:paraId="7C7474C9" w14:textId="1E364E19" w:rsidR="0000483E" w:rsidRPr="00445BBE" w:rsidRDefault="0000483E" w:rsidP="003D558A">
            <w:pPr>
              <w:rPr>
                <w:rFonts w:eastAsia="仿宋_GB2312"/>
                <w:sz w:val="24"/>
                <w:szCs w:val="24"/>
              </w:rPr>
            </w:pPr>
            <w:r w:rsidRPr="00445BBE">
              <w:rPr>
                <w:rFonts w:eastAsia="仿宋_GB2312"/>
                <w:sz w:val="24"/>
                <w:szCs w:val="24"/>
              </w:rPr>
              <w:t>0</w:t>
            </w:r>
          </w:p>
        </w:tc>
      </w:tr>
      <w:tr w:rsidR="00417779" w:rsidRPr="00030B3B" w14:paraId="4B02CEE1" w14:textId="77777777" w:rsidTr="00030B3B">
        <w:trPr>
          <w:trHeight w:hRule="exact" w:val="1717"/>
          <w:jc w:val="center"/>
        </w:trPr>
        <w:tc>
          <w:tcPr>
            <w:tcW w:w="2166" w:type="dxa"/>
            <w:tcBorders>
              <w:top w:val="single" w:sz="6" w:space="0" w:color="auto"/>
              <w:left w:val="single" w:sz="12" w:space="0" w:color="auto"/>
              <w:bottom w:val="single" w:sz="6" w:space="0" w:color="auto"/>
              <w:right w:val="single" w:sz="6" w:space="0" w:color="auto"/>
            </w:tcBorders>
            <w:vAlign w:val="center"/>
          </w:tcPr>
          <w:p w14:paraId="586C3768" w14:textId="77777777" w:rsidR="00417779" w:rsidRPr="00445BBE" w:rsidRDefault="00417779" w:rsidP="003D558A">
            <w:pPr>
              <w:rPr>
                <w:rFonts w:eastAsia="仿宋_GB2312"/>
                <w:sz w:val="24"/>
                <w:szCs w:val="24"/>
              </w:rPr>
            </w:pPr>
            <w:r w:rsidRPr="00445BBE">
              <w:rPr>
                <w:rFonts w:eastAsia="仿宋_GB2312"/>
                <w:sz w:val="24"/>
                <w:szCs w:val="24"/>
              </w:rPr>
              <w:t>林天乐，陈振光，张春英，范同发，马腾，张利锋，钱晓倩</w:t>
            </w:r>
          </w:p>
        </w:tc>
        <w:tc>
          <w:tcPr>
            <w:tcW w:w="4152" w:type="dxa"/>
            <w:tcBorders>
              <w:top w:val="single" w:sz="6" w:space="0" w:color="auto"/>
              <w:left w:val="single" w:sz="6" w:space="0" w:color="auto"/>
              <w:bottom w:val="single" w:sz="6" w:space="0" w:color="auto"/>
              <w:right w:val="single" w:sz="6" w:space="0" w:color="auto"/>
            </w:tcBorders>
            <w:vAlign w:val="center"/>
          </w:tcPr>
          <w:p w14:paraId="4A9686B8" w14:textId="012FCED7" w:rsidR="00417779" w:rsidRPr="00445BBE" w:rsidRDefault="0007139B" w:rsidP="003D558A">
            <w:pPr>
              <w:rPr>
                <w:rFonts w:eastAsia="仿宋_GB2312"/>
                <w:sz w:val="24"/>
                <w:szCs w:val="24"/>
              </w:rPr>
            </w:pPr>
            <w:r w:rsidRPr="00445BBE">
              <w:rPr>
                <w:rFonts w:eastAsia="仿宋_GB2312"/>
                <w:noProof/>
                <w:sz w:val="24"/>
                <w:szCs w:val="24"/>
              </w:rPr>
              <w:t>相同和易性和强度条件下天然砂和机制砂混凝土配合比研究</w:t>
            </w:r>
            <w:r w:rsidRPr="00445BBE">
              <w:rPr>
                <w:rFonts w:eastAsia="仿宋_GB2312"/>
                <w:noProof/>
                <w:sz w:val="24"/>
                <w:szCs w:val="24"/>
              </w:rPr>
              <w:t>/</w:t>
            </w:r>
            <w:r w:rsidR="00417779" w:rsidRPr="00445BBE">
              <w:rPr>
                <w:rFonts w:eastAsia="仿宋_GB2312"/>
                <w:b/>
                <w:noProof/>
                <w:sz w:val="24"/>
                <w:szCs w:val="24"/>
              </w:rPr>
              <w:t>混凝土与水泥制品</w:t>
            </w:r>
          </w:p>
        </w:tc>
        <w:tc>
          <w:tcPr>
            <w:tcW w:w="1276" w:type="dxa"/>
            <w:tcBorders>
              <w:top w:val="single" w:sz="6" w:space="0" w:color="auto"/>
              <w:left w:val="single" w:sz="6" w:space="0" w:color="auto"/>
              <w:bottom w:val="single" w:sz="6" w:space="0" w:color="auto"/>
              <w:right w:val="single" w:sz="6" w:space="0" w:color="auto"/>
            </w:tcBorders>
            <w:vAlign w:val="center"/>
          </w:tcPr>
          <w:p w14:paraId="0BBB16F1" w14:textId="130947E2" w:rsidR="00417779" w:rsidRPr="00445BBE" w:rsidRDefault="00343B07" w:rsidP="003D558A">
            <w:pPr>
              <w:rPr>
                <w:rFonts w:eastAsia="仿宋_GB2312"/>
                <w:sz w:val="24"/>
                <w:szCs w:val="24"/>
              </w:rPr>
            </w:pPr>
            <w:r w:rsidRPr="00445BBE">
              <w:rPr>
                <w:rFonts w:eastAsia="仿宋_GB2312"/>
                <w:sz w:val="24"/>
                <w:szCs w:val="24"/>
              </w:rPr>
              <w:t>2023</w:t>
            </w:r>
            <w:r w:rsidRPr="00445BBE">
              <w:rPr>
                <w:rFonts w:eastAsia="仿宋_GB2312"/>
                <w:sz w:val="24"/>
                <w:szCs w:val="24"/>
              </w:rPr>
              <w:t>（</w:t>
            </w:r>
            <w:r w:rsidRPr="00445BBE">
              <w:rPr>
                <w:rFonts w:eastAsia="仿宋_GB2312"/>
                <w:sz w:val="24"/>
                <w:szCs w:val="24"/>
              </w:rPr>
              <w:t>05</w:t>
            </w:r>
            <w:r w:rsidRPr="00445BBE">
              <w:rPr>
                <w:rFonts w:eastAsia="仿宋_GB2312"/>
                <w:sz w:val="24"/>
                <w:szCs w:val="24"/>
              </w:rPr>
              <w:t>）：</w:t>
            </w:r>
            <w:r w:rsidRPr="00445BBE">
              <w:rPr>
                <w:rFonts w:eastAsia="仿宋_GB2312"/>
                <w:sz w:val="24"/>
                <w:szCs w:val="24"/>
              </w:rPr>
              <w:t>17-21+26</w:t>
            </w:r>
          </w:p>
        </w:tc>
        <w:tc>
          <w:tcPr>
            <w:tcW w:w="1134" w:type="dxa"/>
            <w:tcBorders>
              <w:top w:val="single" w:sz="6" w:space="0" w:color="auto"/>
              <w:left w:val="single" w:sz="6" w:space="0" w:color="auto"/>
              <w:bottom w:val="single" w:sz="6" w:space="0" w:color="auto"/>
              <w:right w:val="single" w:sz="6" w:space="0" w:color="auto"/>
            </w:tcBorders>
            <w:vAlign w:val="center"/>
          </w:tcPr>
          <w:p w14:paraId="236BC3B7" w14:textId="77777777" w:rsidR="00417779" w:rsidRPr="00445BBE" w:rsidRDefault="00417779" w:rsidP="003D558A">
            <w:pPr>
              <w:rPr>
                <w:rFonts w:eastAsia="仿宋_GB2312"/>
                <w:sz w:val="24"/>
                <w:szCs w:val="24"/>
              </w:rPr>
            </w:pPr>
            <w:r w:rsidRPr="00445BBE">
              <w:rPr>
                <w:rFonts w:eastAsia="仿宋_GB2312"/>
                <w:sz w:val="24"/>
                <w:szCs w:val="24"/>
              </w:rPr>
              <w:t>2023.5</w:t>
            </w:r>
          </w:p>
        </w:tc>
        <w:tc>
          <w:tcPr>
            <w:tcW w:w="873" w:type="dxa"/>
            <w:tcBorders>
              <w:top w:val="single" w:sz="6" w:space="0" w:color="auto"/>
              <w:left w:val="single" w:sz="6" w:space="0" w:color="auto"/>
              <w:bottom w:val="single" w:sz="6" w:space="0" w:color="auto"/>
              <w:right w:val="single" w:sz="6" w:space="0" w:color="auto"/>
            </w:tcBorders>
            <w:vAlign w:val="center"/>
          </w:tcPr>
          <w:p w14:paraId="784004BD" w14:textId="52D489D9" w:rsidR="00417779" w:rsidRPr="00445BBE" w:rsidRDefault="00343B07" w:rsidP="003D558A">
            <w:pPr>
              <w:rPr>
                <w:rFonts w:eastAsia="仿宋_GB2312"/>
                <w:sz w:val="24"/>
                <w:szCs w:val="24"/>
              </w:rPr>
            </w:pPr>
            <w:r w:rsidRPr="00445BBE">
              <w:rPr>
                <w:rFonts w:eastAsia="仿宋_GB2312"/>
                <w:sz w:val="24"/>
                <w:szCs w:val="24"/>
              </w:rPr>
              <w:t>5</w:t>
            </w:r>
          </w:p>
        </w:tc>
      </w:tr>
      <w:tr w:rsidR="00417779" w:rsidRPr="00030B3B" w14:paraId="16D85C10" w14:textId="77777777" w:rsidTr="00030B3B">
        <w:trPr>
          <w:trHeight w:hRule="exact" w:val="446"/>
          <w:jc w:val="center"/>
        </w:trPr>
        <w:tc>
          <w:tcPr>
            <w:tcW w:w="8728" w:type="dxa"/>
            <w:gridSpan w:val="4"/>
            <w:tcBorders>
              <w:top w:val="single" w:sz="6" w:space="0" w:color="auto"/>
              <w:left w:val="single" w:sz="12" w:space="0" w:color="auto"/>
              <w:bottom w:val="single" w:sz="12" w:space="0" w:color="auto"/>
              <w:right w:val="single" w:sz="6" w:space="0" w:color="auto"/>
            </w:tcBorders>
            <w:vAlign w:val="center"/>
          </w:tcPr>
          <w:p w14:paraId="51AA5DDD" w14:textId="77777777" w:rsidR="00417779" w:rsidRPr="00445BBE" w:rsidRDefault="00417779" w:rsidP="003D558A">
            <w:pPr>
              <w:jc w:val="right"/>
              <w:rPr>
                <w:rFonts w:eastAsia="仿宋_GB2312"/>
                <w:sz w:val="24"/>
                <w:szCs w:val="24"/>
              </w:rPr>
            </w:pPr>
            <w:r w:rsidRPr="00445BBE">
              <w:rPr>
                <w:rFonts w:eastAsia="仿宋_GB2312"/>
                <w:sz w:val="24"/>
                <w:szCs w:val="24"/>
              </w:rPr>
              <w:t>合计</w:t>
            </w:r>
            <w:r w:rsidRPr="00445BBE">
              <w:rPr>
                <w:rFonts w:eastAsia="仿宋_GB2312"/>
                <w:sz w:val="24"/>
                <w:szCs w:val="24"/>
              </w:rPr>
              <w:t>:</w:t>
            </w:r>
          </w:p>
        </w:tc>
        <w:tc>
          <w:tcPr>
            <w:tcW w:w="873" w:type="dxa"/>
            <w:tcBorders>
              <w:top w:val="single" w:sz="6" w:space="0" w:color="auto"/>
              <w:left w:val="single" w:sz="6" w:space="0" w:color="auto"/>
              <w:bottom w:val="single" w:sz="12" w:space="0" w:color="auto"/>
              <w:right w:val="single" w:sz="6" w:space="0" w:color="auto"/>
            </w:tcBorders>
            <w:vAlign w:val="center"/>
          </w:tcPr>
          <w:p w14:paraId="0FDFC6C0" w14:textId="6206B50C" w:rsidR="00417779" w:rsidRPr="00445BBE" w:rsidRDefault="00D9117F" w:rsidP="003D558A">
            <w:pPr>
              <w:jc w:val="right"/>
              <w:rPr>
                <w:rFonts w:eastAsia="仿宋_GB2312"/>
                <w:sz w:val="24"/>
                <w:szCs w:val="24"/>
              </w:rPr>
            </w:pPr>
            <w:r w:rsidRPr="00445BBE">
              <w:rPr>
                <w:rFonts w:eastAsia="仿宋_GB2312"/>
                <w:sz w:val="24"/>
                <w:szCs w:val="24"/>
              </w:rPr>
              <w:t>45</w:t>
            </w:r>
          </w:p>
        </w:tc>
      </w:tr>
    </w:tbl>
    <w:p w14:paraId="0550A104" w14:textId="77777777" w:rsidR="007A378A" w:rsidRPr="00030B3B" w:rsidRDefault="007A378A" w:rsidP="007A378A">
      <w:pPr>
        <w:adjustRightInd w:val="0"/>
        <w:snapToGrid w:val="0"/>
        <w:spacing w:line="560" w:lineRule="exact"/>
        <w:rPr>
          <w:rFonts w:ascii="仿宋_GB2312" w:eastAsia="仿宋_GB2312" w:hint="eastAsia"/>
          <w:sz w:val="32"/>
          <w:szCs w:val="32"/>
        </w:rPr>
      </w:pPr>
    </w:p>
    <w:sectPr w:rsidR="007A378A" w:rsidRPr="00030B3B" w:rsidSect="002717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9152E" w14:textId="77777777" w:rsidR="00436465" w:rsidRDefault="00436465" w:rsidP="00495412">
      <w:r>
        <w:separator/>
      </w:r>
    </w:p>
  </w:endnote>
  <w:endnote w:type="continuationSeparator" w:id="0">
    <w:p w14:paraId="7389FB78" w14:textId="77777777" w:rsidR="00436465" w:rsidRDefault="00436465" w:rsidP="0049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default"/>
    <w:sig w:usb0="E4002EFF" w:usb1="C000247B" w:usb2="00000009" w:usb3="00000000" w:csb0="2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51F11" w14:textId="77777777" w:rsidR="00436465" w:rsidRDefault="00436465" w:rsidP="00495412">
      <w:r>
        <w:separator/>
      </w:r>
    </w:p>
  </w:footnote>
  <w:footnote w:type="continuationSeparator" w:id="0">
    <w:p w14:paraId="25E7B0FA" w14:textId="77777777" w:rsidR="00436465" w:rsidRDefault="00436465" w:rsidP="00495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A378A"/>
    <w:rsid w:val="0000483E"/>
    <w:rsid w:val="000150E5"/>
    <w:rsid w:val="00027C06"/>
    <w:rsid w:val="00030B3B"/>
    <w:rsid w:val="00041411"/>
    <w:rsid w:val="0004542A"/>
    <w:rsid w:val="0007139B"/>
    <w:rsid w:val="000E07AC"/>
    <w:rsid w:val="000E0CB6"/>
    <w:rsid w:val="00104568"/>
    <w:rsid w:val="00133845"/>
    <w:rsid w:val="0014685E"/>
    <w:rsid w:val="00194930"/>
    <w:rsid w:val="001A0E47"/>
    <w:rsid w:val="001A4550"/>
    <w:rsid w:val="001A5EE3"/>
    <w:rsid w:val="001F65E7"/>
    <w:rsid w:val="00217E77"/>
    <w:rsid w:val="00253C26"/>
    <w:rsid w:val="00271703"/>
    <w:rsid w:val="00293FE8"/>
    <w:rsid w:val="002B21C0"/>
    <w:rsid w:val="0032495E"/>
    <w:rsid w:val="00343B07"/>
    <w:rsid w:val="003578FB"/>
    <w:rsid w:val="003633DC"/>
    <w:rsid w:val="00384C37"/>
    <w:rsid w:val="003A446D"/>
    <w:rsid w:val="003A541C"/>
    <w:rsid w:val="003D4023"/>
    <w:rsid w:val="00414F3C"/>
    <w:rsid w:val="00417779"/>
    <w:rsid w:val="0043175D"/>
    <w:rsid w:val="00436465"/>
    <w:rsid w:val="00445BBE"/>
    <w:rsid w:val="0046156A"/>
    <w:rsid w:val="00495412"/>
    <w:rsid w:val="004B47F1"/>
    <w:rsid w:val="004D3794"/>
    <w:rsid w:val="00520AA6"/>
    <w:rsid w:val="00544DCB"/>
    <w:rsid w:val="005956FF"/>
    <w:rsid w:val="005F5A71"/>
    <w:rsid w:val="006203EE"/>
    <w:rsid w:val="00645534"/>
    <w:rsid w:val="00653BB3"/>
    <w:rsid w:val="00750108"/>
    <w:rsid w:val="00792361"/>
    <w:rsid w:val="007A378A"/>
    <w:rsid w:val="007E5B94"/>
    <w:rsid w:val="007F78C5"/>
    <w:rsid w:val="008041BA"/>
    <w:rsid w:val="00811931"/>
    <w:rsid w:val="00821DF8"/>
    <w:rsid w:val="00842D3C"/>
    <w:rsid w:val="008B76F6"/>
    <w:rsid w:val="008F5F00"/>
    <w:rsid w:val="00924399"/>
    <w:rsid w:val="00966CE2"/>
    <w:rsid w:val="009714CD"/>
    <w:rsid w:val="009720F8"/>
    <w:rsid w:val="00A2366E"/>
    <w:rsid w:val="00A42A8B"/>
    <w:rsid w:val="00A6089A"/>
    <w:rsid w:val="00A83643"/>
    <w:rsid w:val="00AC1C77"/>
    <w:rsid w:val="00AF27BC"/>
    <w:rsid w:val="00B13551"/>
    <w:rsid w:val="00B272D7"/>
    <w:rsid w:val="00B37954"/>
    <w:rsid w:val="00B72288"/>
    <w:rsid w:val="00B94841"/>
    <w:rsid w:val="00BF7F38"/>
    <w:rsid w:val="00C03F73"/>
    <w:rsid w:val="00C22E68"/>
    <w:rsid w:val="00C9239B"/>
    <w:rsid w:val="00CB789F"/>
    <w:rsid w:val="00CC64D3"/>
    <w:rsid w:val="00CE0E3A"/>
    <w:rsid w:val="00D06BD3"/>
    <w:rsid w:val="00D9117F"/>
    <w:rsid w:val="00E1791F"/>
    <w:rsid w:val="00E237A7"/>
    <w:rsid w:val="00E60DDB"/>
    <w:rsid w:val="00E953BC"/>
    <w:rsid w:val="00ED4FF3"/>
    <w:rsid w:val="00F450F8"/>
    <w:rsid w:val="00FD5E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A8A5C"/>
  <w15:docId w15:val="{C251573C-CF86-43B1-8B32-095173735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78A"/>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7A378A"/>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7A378A"/>
    <w:rPr>
      <w:rFonts w:ascii="Times New Roman" w:eastAsia="宋体" w:hAnsi="Times New Roman" w:cs="Times New Roman"/>
      <w:b/>
      <w:bCs/>
      <w:kern w:val="44"/>
      <w:sz w:val="44"/>
      <w:szCs w:val="44"/>
    </w:rPr>
  </w:style>
  <w:style w:type="character" w:customStyle="1" w:styleId="title1">
    <w:name w:val="title1"/>
    <w:qFormat/>
    <w:rsid w:val="007A378A"/>
    <w:rPr>
      <w:b/>
      <w:bCs/>
      <w:color w:val="999900"/>
      <w:sz w:val="24"/>
      <w:szCs w:val="24"/>
    </w:rPr>
  </w:style>
  <w:style w:type="character" w:styleId="a3">
    <w:name w:val="Hyperlink"/>
    <w:basedOn w:val="a0"/>
    <w:uiPriority w:val="99"/>
    <w:unhideWhenUsed/>
    <w:rsid w:val="007A378A"/>
    <w:rPr>
      <w:color w:val="0563C1" w:themeColor="hyperlink"/>
      <w:u w:val="single"/>
    </w:rPr>
  </w:style>
  <w:style w:type="paragraph" w:styleId="a4">
    <w:name w:val="annotation text"/>
    <w:basedOn w:val="a"/>
    <w:link w:val="a5"/>
    <w:uiPriority w:val="99"/>
    <w:unhideWhenUsed/>
    <w:qFormat/>
    <w:rsid w:val="00CC64D3"/>
    <w:pPr>
      <w:widowControl/>
      <w:jc w:val="left"/>
    </w:pPr>
  </w:style>
  <w:style w:type="character" w:customStyle="1" w:styleId="a5">
    <w:name w:val="批注文字 字符"/>
    <w:basedOn w:val="a0"/>
    <w:link w:val="a4"/>
    <w:uiPriority w:val="99"/>
    <w:qFormat/>
    <w:rsid w:val="00CC64D3"/>
    <w:rPr>
      <w:rFonts w:ascii="Times New Roman" w:eastAsia="宋体" w:hAnsi="Times New Roman" w:cs="Times New Roman"/>
      <w:szCs w:val="20"/>
    </w:rPr>
  </w:style>
  <w:style w:type="paragraph" w:styleId="a6">
    <w:name w:val="Balloon Text"/>
    <w:basedOn w:val="a"/>
    <w:link w:val="a7"/>
    <w:uiPriority w:val="99"/>
    <w:semiHidden/>
    <w:unhideWhenUsed/>
    <w:rsid w:val="003578FB"/>
    <w:rPr>
      <w:sz w:val="18"/>
      <w:szCs w:val="18"/>
    </w:rPr>
  </w:style>
  <w:style w:type="character" w:customStyle="1" w:styleId="a7">
    <w:name w:val="批注框文本 字符"/>
    <w:basedOn w:val="a0"/>
    <w:link w:val="a6"/>
    <w:uiPriority w:val="99"/>
    <w:semiHidden/>
    <w:rsid w:val="003578FB"/>
    <w:rPr>
      <w:rFonts w:ascii="Times New Roman" w:eastAsia="宋体" w:hAnsi="Times New Roman" w:cs="Times New Roman"/>
      <w:sz w:val="18"/>
      <w:szCs w:val="18"/>
    </w:rPr>
  </w:style>
  <w:style w:type="paragraph" w:styleId="a8">
    <w:name w:val="header"/>
    <w:basedOn w:val="a"/>
    <w:link w:val="a9"/>
    <w:uiPriority w:val="99"/>
    <w:unhideWhenUsed/>
    <w:rsid w:val="00495412"/>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95412"/>
    <w:rPr>
      <w:rFonts w:ascii="Times New Roman" w:eastAsia="宋体" w:hAnsi="Times New Roman" w:cs="Times New Roman"/>
      <w:sz w:val="18"/>
      <w:szCs w:val="18"/>
    </w:rPr>
  </w:style>
  <w:style w:type="paragraph" w:styleId="aa">
    <w:name w:val="footer"/>
    <w:basedOn w:val="a"/>
    <w:link w:val="ab"/>
    <w:uiPriority w:val="99"/>
    <w:unhideWhenUsed/>
    <w:rsid w:val="00495412"/>
    <w:pPr>
      <w:tabs>
        <w:tab w:val="center" w:pos="4153"/>
        <w:tab w:val="right" w:pos="8306"/>
      </w:tabs>
      <w:snapToGrid w:val="0"/>
      <w:jc w:val="left"/>
    </w:pPr>
    <w:rPr>
      <w:sz w:val="18"/>
      <w:szCs w:val="18"/>
    </w:rPr>
  </w:style>
  <w:style w:type="character" w:customStyle="1" w:styleId="ab">
    <w:name w:val="页脚 字符"/>
    <w:basedOn w:val="a0"/>
    <w:link w:val="aa"/>
    <w:uiPriority w:val="99"/>
    <w:rsid w:val="00495412"/>
    <w:rPr>
      <w:rFonts w:ascii="Times New Roman" w:eastAsia="宋体" w:hAnsi="Times New Roman" w:cs="Times New Roman"/>
      <w:sz w:val="18"/>
      <w:szCs w:val="18"/>
    </w:rPr>
  </w:style>
  <w:style w:type="character" w:styleId="ac">
    <w:name w:val="annotation reference"/>
    <w:basedOn w:val="a0"/>
    <w:uiPriority w:val="99"/>
    <w:semiHidden/>
    <w:unhideWhenUsed/>
    <w:qFormat/>
    <w:rsid w:val="00417779"/>
    <w:rPr>
      <w:sz w:val="21"/>
      <w:szCs w:val="21"/>
    </w:rPr>
  </w:style>
  <w:style w:type="paragraph" w:styleId="ad">
    <w:name w:val="annotation subject"/>
    <w:basedOn w:val="a4"/>
    <w:next w:val="a4"/>
    <w:link w:val="ae"/>
    <w:uiPriority w:val="99"/>
    <w:semiHidden/>
    <w:unhideWhenUsed/>
    <w:rsid w:val="00417779"/>
    <w:pPr>
      <w:widowControl w:val="0"/>
    </w:pPr>
    <w:rPr>
      <w:b/>
      <w:bCs/>
    </w:rPr>
  </w:style>
  <w:style w:type="character" w:customStyle="1" w:styleId="ae">
    <w:name w:val="批注主题 字符"/>
    <w:basedOn w:val="a5"/>
    <w:link w:val="ad"/>
    <w:uiPriority w:val="99"/>
    <w:semiHidden/>
    <w:rsid w:val="00417779"/>
    <w:rPr>
      <w:rFonts w:ascii="Times New Roman" w:eastAsia="宋体" w:hAnsi="Times New Roman" w:cs="Times New Roman"/>
      <w:b/>
      <w:bCs/>
      <w:szCs w:val="20"/>
    </w:rPr>
  </w:style>
  <w:style w:type="character" w:customStyle="1" w:styleId="title-text">
    <w:name w:val="title-text"/>
    <w:basedOn w:val="a0"/>
    <w:rsid w:val="003A5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01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TotalTime>
  <Pages>7</Pages>
  <Words>602</Words>
  <Characters>3432</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okm</cp:lastModifiedBy>
  <cp:revision>45</cp:revision>
  <cp:lastPrinted>2024-08-06T06:03:00Z</cp:lastPrinted>
  <dcterms:created xsi:type="dcterms:W3CDTF">2024-08-06T17:00:00Z</dcterms:created>
  <dcterms:modified xsi:type="dcterms:W3CDTF">2024-08-07T10:56:00Z</dcterms:modified>
</cp:coreProperties>
</file>