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3EAB" w14:textId="77777777" w:rsidR="00CA099F" w:rsidRPr="00851EAD" w:rsidRDefault="00CA099F" w:rsidP="00851EAD">
      <w:pPr>
        <w:spacing w:line="240" w:lineRule="atLeast"/>
        <w:jc w:val="center"/>
        <w:rPr>
          <w:rStyle w:val="title1"/>
          <w:rFonts w:ascii="宋体" w:eastAsia="宋体" w:hAnsi="宋体"/>
          <w:bCs w:val="0"/>
          <w:color w:val="000000" w:themeColor="text1"/>
          <w:sz w:val="30"/>
          <w:szCs w:val="30"/>
        </w:rPr>
      </w:pPr>
      <w:r w:rsidRPr="00851EAD">
        <w:rPr>
          <w:rStyle w:val="title1"/>
          <w:rFonts w:ascii="宋体" w:eastAsia="宋体" w:hAnsi="宋体"/>
          <w:color w:val="000000" w:themeColor="text1"/>
          <w:sz w:val="30"/>
          <w:szCs w:val="30"/>
        </w:rPr>
        <w:t>浙江省科学技术奖公示信息表（单位提名）</w:t>
      </w:r>
    </w:p>
    <w:p w14:paraId="12F80E6D" w14:textId="77777777" w:rsidR="00CA099F" w:rsidRPr="00FE5A4A" w:rsidRDefault="00CA099F" w:rsidP="00851EAD">
      <w:pPr>
        <w:spacing w:line="240" w:lineRule="atLeast"/>
        <w:rPr>
          <w:rFonts w:ascii="宋体" w:eastAsia="宋体" w:hAnsi="宋体"/>
          <w:b/>
          <w:bCs/>
          <w:color w:val="000000" w:themeColor="text1"/>
          <w:szCs w:val="21"/>
        </w:rPr>
      </w:pPr>
      <w:r w:rsidRPr="00FE5A4A">
        <w:rPr>
          <w:rFonts w:ascii="宋体" w:eastAsia="宋体" w:hAnsi="宋体"/>
          <w:b/>
          <w:bCs/>
          <w:color w:val="000000" w:themeColor="text1"/>
          <w:szCs w:val="21"/>
        </w:rPr>
        <w:t>提名奖项：技术发明奖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CA099F" w:rsidRPr="00851EAD" w14:paraId="7147E289" w14:textId="77777777" w:rsidTr="00851EAD">
        <w:trPr>
          <w:trHeight w:val="472"/>
        </w:trPr>
        <w:tc>
          <w:tcPr>
            <w:tcW w:w="2269" w:type="dxa"/>
            <w:vAlign w:val="center"/>
          </w:tcPr>
          <w:p w14:paraId="514E1914" w14:textId="77777777" w:rsidR="00CA099F" w:rsidRPr="00851EAD" w:rsidRDefault="00CA099F"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color w:val="000000" w:themeColor="text1"/>
                <w:sz w:val="21"/>
                <w:szCs w:val="21"/>
              </w:rPr>
              <w:t>成果名称</w:t>
            </w:r>
          </w:p>
        </w:tc>
        <w:tc>
          <w:tcPr>
            <w:tcW w:w="6237" w:type="dxa"/>
            <w:vAlign w:val="center"/>
          </w:tcPr>
          <w:p w14:paraId="3C24F7EC" w14:textId="49E65888" w:rsidR="00CA099F" w:rsidRPr="00851EAD" w:rsidRDefault="00E21B5B"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基于呼出气体</w:t>
            </w:r>
            <w:proofErr w:type="gramStart"/>
            <w:r w:rsidRPr="00851EAD">
              <w:rPr>
                <w:rStyle w:val="title1"/>
                <w:rFonts w:ascii="宋体" w:eastAsia="宋体" w:hAnsi="宋体" w:hint="eastAsia"/>
                <w:b w:val="0"/>
                <w:color w:val="000000" w:themeColor="text1"/>
                <w:sz w:val="21"/>
                <w:szCs w:val="21"/>
              </w:rPr>
              <w:t>多标志</w:t>
            </w:r>
            <w:proofErr w:type="gramEnd"/>
            <w:r w:rsidRPr="00851EAD">
              <w:rPr>
                <w:rStyle w:val="title1"/>
                <w:rFonts w:ascii="宋体" w:eastAsia="宋体" w:hAnsi="宋体" w:hint="eastAsia"/>
                <w:b w:val="0"/>
                <w:color w:val="000000" w:themeColor="text1"/>
                <w:sz w:val="21"/>
                <w:szCs w:val="21"/>
              </w:rPr>
              <w:t>物</w:t>
            </w:r>
            <w:r w:rsidR="00FB0660" w:rsidRPr="00851EAD">
              <w:rPr>
                <w:rStyle w:val="title1"/>
                <w:rFonts w:ascii="宋体" w:eastAsia="宋体" w:hAnsi="宋体" w:hint="eastAsia"/>
                <w:b w:val="0"/>
                <w:color w:val="000000" w:themeColor="text1"/>
                <w:sz w:val="21"/>
                <w:szCs w:val="21"/>
              </w:rPr>
              <w:t>检测</w:t>
            </w:r>
            <w:r w:rsidRPr="00851EAD">
              <w:rPr>
                <w:rStyle w:val="title1"/>
                <w:rFonts w:ascii="宋体" w:eastAsia="宋体" w:hAnsi="宋体" w:hint="eastAsia"/>
                <w:b w:val="0"/>
                <w:color w:val="000000" w:themeColor="text1"/>
                <w:sz w:val="21"/>
                <w:szCs w:val="21"/>
              </w:rPr>
              <w:t>肺部疾病的关键技术及其产品的研发</w:t>
            </w:r>
          </w:p>
        </w:tc>
      </w:tr>
      <w:tr w:rsidR="00CA099F" w:rsidRPr="00851EAD" w14:paraId="5375C527" w14:textId="77777777" w:rsidTr="00851EAD">
        <w:trPr>
          <w:trHeight w:val="381"/>
        </w:trPr>
        <w:tc>
          <w:tcPr>
            <w:tcW w:w="2269" w:type="dxa"/>
            <w:vAlign w:val="center"/>
          </w:tcPr>
          <w:p w14:paraId="6DCA9EBF" w14:textId="77777777" w:rsidR="00CA099F" w:rsidRPr="00851EAD" w:rsidRDefault="00CA099F"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color w:val="000000" w:themeColor="text1"/>
                <w:sz w:val="21"/>
                <w:szCs w:val="21"/>
              </w:rPr>
              <w:t>提名等级</w:t>
            </w:r>
          </w:p>
        </w:tc>
        <w:tc>
          <w:tcPr>
            <w:tcW w:w="6237" w:type="dxa"/>
            <w:vAlign w:val="center"/>
          </w:tcPr>
          <w:p w14:paraId="113904B1" w14:textId="77777777" w:rsidR="00CA099F" w:rsidRPr="00851EAD" w:rsidRDefault="0000536B"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一等</w:t>
            </w:r>
          </w:p>
        </w:tc>
      </w:tr>
      <w:tr w:rsidR="00CA099F" w:rsidRPr="00851EAD" w14:paraId="4D32C0D1" w14:textId="77777777" w:rsidTr="00851EAD">
        <w:trPr>
          <w:trHeight w:val="2155"/>
        </w:trPr>
        <w:tc>
          <w:tcPr>
            <w:tcW w:w="2269" w:type="dxa"/>
            <w:vAlign w:val="center"/>
          </w:tcPr>
          <w:p w14:paraId="6819549D" w14:textId="77777777" w:rsidR="00CA099F" w:rsidRPr="00851EAD" w:rsidRDefault="00CA099F" w:rsidP="00851EAD">
            <w:pPr>
              <w:spacing w:line="240" w:lineRule="atLeast"/>
              <w:jc w:val="center"/>
              <w:rPr>
                <w:rFonts w:ascii="宋体" w:eastAsia="宋体" w:hAnsi="宋体"/>
                <w:bCs/>
                <w:color w:val="000000" w:themeColor="text1"/>
                <w:szCs w:val="21"/>
              </w:rPr>
            </w:pPr>
            <w:r w:rsidRPr="00851EAD">
              <w:rPr>
                <w:rFonts w:ascii="宋体" w:eastAsia="宋体" w:hAnsi="宋体"/>
                <w:bCs/>
                <w:color w:val="000000" w:themeColor="text1"/>
                <w:szCs w:val="21"/>
              </w:rPr>
              <w:t>提名书</w:t>
            </w:r>
          </w:p>
          <w:p w14:paraId="2ECFF702" w14:textId="77777777" w:rsidR="00CA099F" w:rsidRPr="00851EAD" w:rsidRDefault="00CA099F" w:rsidP="00851EAD">
            <w:pPr>
              <w:spacing w:line="240" w:lineRule="atLeast"/>
              <w:jc w:val="center"/>
              <w:rPr>
                <w:rFonts w:ascii="宋体" w:eastAsia="宋体" w:hAnsi="宋体"/>
                <w:bCs/>
                <w:color w:val="000000" w:themeColor="text1"/>
                <w:szCs w:val="21"/>
              </w:rPr>
            </w:pPr>
            <w:r w:rsidRPr="00851EAD">
              <w:rPr>
                <w:rFonts w:ascii="宋体" w:eastAsia="宋体" w:hAnsi="宋体"/>
                <w:bCs/>
                <w:color w:val="000000" w:themeColor="text1"/>
                <w:szCs w:val="21"/>
              </w:rPr>
              <w:t>相关内容</w:t>
            </w:r>
          </w:p>
        </w:tc>
        <w:tc>
          <w:tcPr>
            <w:tcW w:w="6237" w:type="dxa"/>
            <w:vAlign w:val="center"/>
          </w:tcPr>
          <w:p w14:paraId="584A0BC8" w14:textId="34B9BAA1" w:rsidR="00800C8E" w:rsidRPr="00851EAD" w:rsidRDefault="00800C8E" w:rsidP="00851EAD">
            <w:pPr>
              <w:spacing w:line="240" w:lineRule="atLeast"/>
              <w:jc w:val="left"/>
              <w:rPr>
                <w:rFonts w:ascii="宋体" w:eastAsia="宋体" w:hAnsi="宋体"/>
                <w:bCs/>
                <w:color w:val="000000" w:themeColor="text1"/>
                <w:szCs w:val="21"/>
              </w:rPr>
            </w:pPr>
            <w:r w:rsidRPr="00851EAD">
              <w:rPr>
                <w:rFonts w:ascii="宋体" w:eastAsia="宋体" w:hAnsi="宋体" w:hint="eastAsia"/>
                <w:bCs/>
                <w:color w:val="000000" w:themeColor="text1"/>
                <w:szCs w:val="21"/>
              </w:rPr>
              <w:t>主要</w:t>
            </w:r>
            <w:r w:rsidR="00894CC0" w:rsidRPr="00851EAD">
              <w:rPr>
                <w:rFonts w:ascii="宋体" w:eastAsia="宋体" w:hAnsi="宋体" w:hint="eastAsia"/>
                <w:bCs/>
                <w:color w:val="000000" w:themeColor="text1"/>
                <w:szCs w:val="21"/>
              </w:rPr>
              <w:t>知识产权</w:t>
            </w:r>
            <w:r w:rsidRPr="00851EAD">
              <w:rPr>
                <w:rFonts w:ascii="宋体" w:eastAsia="宋体" w:hAnsi="宋体" w:hint="eastAsia"/>
                <w:bCs/>
                <w:color w:val="000000" w:themeColor="text1"/>
                <w:szCs w:val="21"/>
              </w:rPr>
              <w:t>：</w:t>
            </w:r>
          </w:p>
          <w:p w14:paraId="2C197E0F" w14:textId="6F986EB4" w:rsidR="00CA099F" w:rsidRPr="00851EAD" w:rsidRDefault="009E3BC1"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授权发明专利：</w:t>
            </w:r>
            <w:r w:rsidR="00D27FAE" w:rsidRPr="00851EAD">
              <w:rPr>
                <w:rFonts w:ascii="宋体" w:eastAsia="宋体" w:hAnsi="宋体" w:hint="eastAsia"/>
                <w:bCs/>
                <w:color w:val="000000" w:themeColor="text1"/>
                <w:szCs w:val="21"/>
              </w:rPr>
              <w:t>一种人体呼出气体中</w:t>
            </w:r>
            <w:r w:rsidR="00D27FAE" w:rsidRPr="00851EAD">
              <w:rPr>
                <w:rFonts w:ascii="宋体" w:eastAsia="宋体" w:hAnsi="宋体"/>
                <w:bCs/>
                <w:color w:val="000000" w:themeColor="text1"/>
                <w:szCs w:val="21"/>
              </w:rPr>
              <w:t>VOCs和EBCs的并行采集装置</w:t>
            </w:r>
            <w:r w:rsidRPr="00851EAD">
              <w:rPr>
                <w:rFonts w:ascii="宋体" w:eastAsia="宋体" w:hAnsi="宋体" w:hint="eastAsia"/>
                <w:bCs/>
                <w:color w:val="000000" w:themeColor="text1"/>
                <w:szCs w:val="21"/>
              </w:rPr>
              <w:t>（授权号：</w:t>
            </w:r>
            <w:r w:rsidRPr="00851EAD">
              <w:rPr>
                <w:rFonts w:ascii="宋体" w:eastAsia="宋体" w:hAnsi="宋体"/>
                <w:bCs/>
                <w:color w:val="000000" w:themeColor="text1"/>
                <w:szCs w:val="21"/>
              </w:rPr>
              <w:t>ZL201610130580.5</w:t>
            </w:r>
            <w:r w:rsidRPr="00851EAD">
              <w:rPr>
                <w:rFonts w:ascii="宋体" w:eastAsia="宋体" w:hAnsi="宋体" w:hint="eastAsia"/>
                <w:bCs/>
                <w:color w:val="000000" w:themeColor="text1"/>
                <w:szCs w:val="21"/>
              </w:rPr>
              <w:t>）</w:t>
            </w:r>
            <w:r w:rsidR="00D27FAE" w:rsidRPr="00851EAD">
              <w:rPr>
                <w:rFonts w:ascii="宋体" w:eastAsia="宋体" w:hAnsi="宋体" w:hint="eastAsia"/>
                <w:bCs/>
                <w:color w:val="000000" w:themeColor="text1"/>
                <w:szCs w:val="21"/>
              </w:rPr>
              <w:t>；</w:t>
            </w:r>
          </w:p>
          <w:p w14:paraId="2836DC7A" w14:textId="66C37BB2" w:rsidR="009E3BC1" w:rsidRPr="00851EAD" w:rsidRDefault="00D27FAE"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授权发明专利：</w:t>
            </w:r>
            <w:proofErr w:type="gramStart"/>
            <w:r w:rsidRPr="00851EAD">
              <w:rPr>
                <w:rFonts w:ascii="宋体" w:eastAsia="宋体" w:hAnsi="宋体" w:hint="eastAsia"/>
                <w:bCs/>
                <w:color w:val="000000" w:themeColor="text1"/>
                <w:szCs w:val="21"/>
              </w:rPr>
              <w:t>细胞电</w:t>
            </w:r>
            <w:proofErr w:type="gramEnd"/>
            <w:r w:rsidRPr="00851EAD">
              <w:rPr>
                <w:rFonts w:ascii="宋体" w:eastAsia="宋体" w:hAnsi="宋体" w:hint="eastAsia"/>
                <w:bCs/>
                <w:color w:val="000000" w:themeColor="text1"/>
                <w:szCs w:val="21"/>
              </w:rPr>
              <w:t>生理集成芯片和制作方法（授权号：</w:t>
            </w:r>
            <w:r w:rsidRPr="00851EAD">
              <w:rPr>
                <w:rFonts w:ascii="宋体" w:eastAsia="宋体" w:hAnsi="宋体"/>
                <w:bCs/>
                <w:color w:val="000000" w:themeColor="text1"/>
                <w:szCs w:val="21"/>
              </w:rPr>
              <w:t>ZL200710156360.0</w:t>
            </w:r>
            <w:r w:rsidRPr="00851EAD">
              <w:rPr>
                <w:rFonts w:ascii="宋体" w:eastAsia="宋体" w:hAnsi="宋体" w:hint="eastAsia"/>
                <w:bCs/>
                <w:color w:val="000000" w:themeColor="text1"/>
                <w:szCs w:val="21"/>
              </w:rPr>
              <w:t>）；</w:t>
            </w:r>
          </w:p>
          <w:p w14:paraId="6DCF851E" w14:textId="48760982" w:rsidR="00D27FAE" w:rsidRPr="00851EAD" w:rsidRDefault="00D27FAE" w:rsidP="00FE5A4A">
            <w:pPr>
              <w:adjustRightInd w:val="0"/>
              <w:snapToGrid w:val="0"/>
              <w:spacing w:line="160" w:lineRule="atLeast"/>
              <w:jc w:val="left"/>
              <w:rPr>
                <w:rFonts w:ascii="宋体" w:eastAsia="宋体" w:hAnsi="宋体"/>
                <w:bCs/>
                <w:color w:val="000000" w:themeColor="text1"/>
                <w:szCs w:val="21"/>
              </w:rPr>
            </w:pPr>
            <w:r w:rsidRPr="00851EAD">
              <w:rPr>
                <w:rFonts w:ascii="宋体" w:eastAsia="宋体" w:hAnsi="宋体" w:hint="eastAsia"/>
                <w:bCs/>
                <w:color w:val="000000" w:themeColor="text1"/>
                <w:szCs w:val="21"/>
              </w:rPr>
              <w:t>授权发明专利：</w:t>
            </w:r>
            <w:r w:rsidR="00FE5A4A" w:rsidRPr="002A1529">
              <w:rPr>
                <w:rFonts w:eastAsiaTheme="majorEastAsia"/>
                <w:sz w:val="18"/>
                <w:szCs w:val="18"/>
              </w:rPr>
              <w:t>FLOW SENSOR AND METHOD FOR</w:t>
            </w:r>
            <w:r w:rsidR="00FE5A4A">
              <w:rPr>
                <w:rFonts w:eastAsiaTheme="majorEastAsia"/>
                <w:sz w:val="18"/>
                <w:szCs w:val="18"/>
              </w:rPr>
              <w:t xml:space="preserve"> </w:t>
            </w:r>
            <w:r w:rsidR="00FE5A4A" w:rsidRPr="002A1529">
              <w:rPr>
                <w:rFonts w:eastAsiaTheme="majorEastAsia"/>
                <w:sz w:val="18"/>
                <w:szCs w:val="18"/>
              </w:rPr>
              <w:t>PREVENTING CROSS - INFECTION AND</w:t>
            </w:r>
            <w:r w:rsidR="00FE5A4A">
              <w:rPr>
                <w:rFonts w:eastAsiaTheme="majorEastAsia"/>
                <w:sz w:val="18"/>
                <w:szCs w:val="18"/>
              </w:rPr>
              <w:t xml:space="preserve"> </w:t>
            </w:r>
            <w:r w:rsidR="00FE5A4A" w:rsidRPr="002A1529">
              <w:rPr>
                <w:rFonts w:eastAsiaTheme="majorEastAsia"/>
                <w:sz w:val="18"/>
                <w:szCs w:val="18"/>
              </w:rPr>
              <w:t>APPLICATION THEREOF</w:t>
            </w:r>
            <w:r w:rsidR="00FE5A4A">
              <w:rPr>
                <w:rFonts w:eastAsiaTheme="majorEastAsia"/>
                <w:sz w:val="18"/>
                <w:szCs w:val="18"/>
              </w:rPr>
              <w:t xml:space="preserve">, </w:t>
            </w:r>
            <w:r w:rsidR="00FE5A4A" w:rsidRPr="002A1529">
              <w:rPr>
                <w:rFonts w:eastAsiaTheme="majorEastAsia"/>
                <w:color w:val="000000" w:themeColor="text1"/>
                <w:sz w:val="18"/>
                <w:szCs w:val="18"/>
              </w:rPr>
              <w:t>US 11,154,218 B2</w:t>
            </w:r>
            <w:r w:rsidR="00FE5A4A">
              <w:rPr>
                <w:rFonts w:eastAsiaTheme="majorEastAsia" w:hint="eastAsia"/>
                <w:color w:val="000000" w:themeColor="text1"/>
                <w:sz w:val="18"/>
                <w:szCs w:val="18"/>
              </w:rPr>
              <w:t>，，，，，</w:t>
            </w:r>
            <w:r w:rsidRPr="00851EAD">
              <w:rPr>
                <w:rFonts w:ascii="宋体" w:eastAsia="宋体" w:hAnsi="宋体" w:hint="eastAsia"/>
                <w:bCs/>
                <w:color w:val="000000" w:themeColor="text1"/>
                <w:szCs w:val="21"/>
              </w:rPr>
              <w:t>等；</w:t>
            </w:r>
          </w:p>
        </w:tc>
      </w:tr>
      <w:tr w:rsidR="00CA099F" w:rsidRPr="00851EAD" w14:paraId="3AA822F1" w14:textId="77777777" w:rsidTr="000150FC">
        <w:trPr>
          <w:trHeight w:val="1958"/>
        </w:trPr>
        <w:tc>
          <w:tcPr>
            <w:tcW w:w="2269" w:type="dxa"/>
            <w:tcBorders>
              <w:right w:val="single" w:sz="4" w:space="0" w:color="auto"/>
            </w:tcBorders>
            <w:vAlign w:val="center"/>
          </w:tcPr>
          <w:p w14:paraId="2F1BE193" w14:textId="77777777" w:rsidR="00CA099F" w:rsidRPr="00851EAD" w:rsidRDefault="00CA099F" w:rsidP="00851EAD">
            <w:pPr>
              <w:spacing w:line="240" w:lineRule="atLeast"/>
              <w:jc w:val="center"/>
              <w:rPr>
                <w:rFonts w:ascii="宋体" w:eastAsia="宋体" w:hAnsi="宋体"/>
                <w:bCs/>
                <w:color w:val="000000" w:themeColor="text1"/>
                <w:szCs w:val="21"/>
              </w:rPr>
            </w:pPr>
            <w:r w:rsidRPr="00851EAD">
              <w:rPr>
                <w:rFonts w:ascii="宋体" w:eastAsia="宋体" w:hAnsi="宋体"/>
                <w:bCs/>
                <w:color w:val="000000" w:themeColor="text1"/>
                <w:szCs w:val="21"/>
              </w:rPr>
              <w:t>主要完成人</w:t>
            </w:r>
          </w:p>
        </w:tc>
        <w:tc>
          <w:tcPr>
            <w:tcW w:w="6237" w:type="dxa"/>
            <w:tcBorders>
              <w:left w:val="single" w:sz="4" w:space="0" w:color="auto"/>
            </w:tcBorders>
            <w:vAlign w:val="center"/>
          </w:tcPr>
          <w:p w14:paraId="5BA9A176" w14:textId="77777777" w:rsidR="00CA099F" w:rsidRPr="00851EAD" w:rsidRDefault="005D0AF8"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王平</w:t>
            </w:r>
            <w:r w:rsidR="00CA099F" w:rsidRPr="00851EAD">
              <w:rPr>
                <w:rFonts w:ascii="宋体" w:eastAsia="宋体" w:hAnsi="宋体"/>
                <w:bCs/>
                <w:color w:val="000000" w:themeColor="text1"/>
                <w:szCs w:val="21"/>
              </w:rPr>
              <w:t>，排名1，</w:t>
            </w:r>
            <w:r w:rsidRPr="00851EAD">
              <w:rPr>
                <w:rFonts w:ascii="宋体" w:eastAsia="宋体" w:hAnsi="宋体" w:hint="eastAsia"/>
                <w:bCs/>
                <w:color w:val="000000" w:themeColor="text1"/>
                <w:szCs w:val="21"/>
              </w:rPr>
              <w:t>教授</w:t>
            </w:r>
            <w:r w:rsidR="00CA099F" w:rsidRPr="00851EAD">
              <w:rPr>
                <w:rFonts w:ascii="宋体" w:eastAsia="宋体" w:hAnsi="宋体"/>
                <w:bCs/>
                <w:color w:val="000000" w:themeColor="text1"/>
                <w:szCs w:val="21"/>
              </w:rPr>
              <w:t>，</w:t>
            </w:r>
            <w:r w:rsidRPr="00851EAD">
              <w:rPr>
                <w:rFonts w:ascii="宋体" w:eastAsia="宋体" w:hAnsi="宋体" w:hint="eastAsia"/>
                <w:bCs/>
                <w:color w:val="000000" w:themeColor="text1"/>
                <w:szCs w:val="21"/>
              </w:rPr>
              <w:t>浙江大学</w:t>
            </w:r>
            <w:r w:rsidR="00CA099F" w:rsidRPr="00851EAD">
              <w:rPr>
                <w:rFonts w:ascii="宋体" w:eastAsia="宋体" w:hAnsi="宋体"/>
                <w:bCs/>
                <w:color w:val="000000" w:themeColor="text1"/>
                <w:szCs w:val="21"/>
              </w:rPr>
              <w:t>；</w:t>
            </w:r>
          </w:p>
          <w:p w14:paraId="15A41CA3" w14:textId="77777777" w:rsidR="00CA099F" w:rsidRPr="00851EAD" w:rsidRDefault="005D0AF8"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应可净</w:t>
            </w:r>
            <w:r w:rsidR="00CA099F" w:rsidRPr="00851EAD">
              <w:rPr>
                <w:rFonts w:ascii="宋体" w:eastAsia="宋体" w:hAnsi="宋体"/>
                <w:bCs/>
                <w:color w:val="000000" w:themeColor="text1"/>
                <w:szCs w:val="21"/>
              </w:rPr>
              <w:t>，排名2，</w:t>
            </w:r>
            <w:r w:rsidRPr="00851EAD">
              <w:rPr>
                <w:rFonts w:ascii="宋体" w:eastAsia="宋体" w:hAnsi="宋体" w:hint="eastAsia"/>
                <w:bCs/>
                <w:color w:val="000000" w:themeColor="text1"/>
                <w:szCs w:val="21"/>
              </w:rPr>
              <w:t>主任医师</w:t>
            </w:r>
            <w:r w:rsidR="00CA099F" w:rsidRPr="00851EAD">
              <w:rPr>
                <w:rFonts w:ascii="宋体" w:eastAsia="宋体" w:hAnsi="宋体"/>
                <w:bCs/>
                <w:color w:val="000000" w:themeColor="text1"/>
                <w:szCs w:val="21"/>
              </w:rPr>
              <w:t>，</w:t>
            </w:r>
            <w:r w:rsidRPr="00851EAD">
              <w:rPr>
                <w:rFonts w:ascii="宋体" w:eastAsia="宋体" w:hAnsi="宋体" w:hint="eastAsia"/>
                <w:bCs/>
                <w:color w:val="000000" w:themeColor="text1"/>
                <w:szCs w:val="21"/>
              </w:rPr>
              <w:t>浙江大学</w:t>
            </w:r>
            <w:r w:rsidR="00CA099F" w:rsidRPr="00851EAD">
              <w:rPr>
                <w:rFonts w:ascii="宋体" w:eastAsia="宋体" w:hAnsi="宋体"/>
                <w:bCs/>
                <w:color w:val="000000" w:themeColor="text1"/>
                <w:szCs w:val="21"/>
              </w:rPr>
              <w:t>；</w:t>
            </w:r>
          </w:p>
          <w:p w14:paraId="53EB5ADA" w14:textId="1A1C19BC" w:rsidR="00CA099F" w:rsidRPr="00851EAD" w:rsidRDefault="005D0AF8"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王天星</w:t>
            </w:r>
            <w:r w:rsidR="00CA099F" w:rsidRPr="00851EAD">
              <w:rPr>
                <w:rFonts w:ascii="宋体" w:eastAsia="宋体" w:hAnsi="宋体"/>
                <w:bCs/>
                <w:color w:val="000000" w:themeColor="text1"/>
                <w:szCs w:val="21"/>
              </w:rPr>
              <w:t>，排名3，</w:t>
            </w:r>
            <w:r w:rsidR="00851EAD">
              <w:rPr>
                <w:rFonts w:ascii="宋体" w:eastAsia="宋体" w:hAnsi="宋体" w:hint="eastAsia"/>
                <w:bCs/>
                <w:color w:val="000000" w:themeColor="text1"/>
                <w:szCs w:val="21"/>
              </w:rPr>
              <w:t>正</w:t>
            </w:r>
            <w:r w:rsidRPr="00851EAD">
              <w:rPr>
                <w:rFonts w:ascii="宋体" w:eastAsia="宋体" w:hAnsi="宋体" w:hint="eastAsia"/>
                <w:bCs/>
                <w:color w:val="000000" w:themeColor="text1"/>
                <w:szCs w:val="21"/>
              </w:rPr>
              <w:t>高级工程师</w:t>
            </w:r>
            <w:r w:rsidR="00CA099F" w:rsidRPr="00851EAD">
              <w:rPr>
                <w:rFonts w:ascii="宋体" w:eastAsia="宋体" w:hAnsi="宋体"/>
                <w:bCs/>
                <w:color w:val="000000" w:themeColor="text1"/>
                <w:szCs w:val="21"/>
              </w:rPr>
              <w:t>，</w:t>
            </w:r>
            <w:r w:rsidR="006D7536" w:rsidRPr="00851EAD">
              <w:rPr>
                <w:rFonts w:ascii="宋体" w:eastAsia="宋体" w:hAnsi="宋体" w:hint="eastAsia"/>
                <w:bCs/>
                <w:color w:val="000000" w:themeColor="text1"/>
                <w:szCs w:val="21"/>
              </w:rPr>
              <w:t>浙江亿联康医疗科技有限公司</w:t>
            </w:r>
            <w:r w:rsidR="00CA099F" w:rsidRPr="00851EAD">
              <w:rPr>
                <w:rFonts w:ascii="宋体" w:eastAsia="宋体" w:hAnsi="宋体"/>
                <w:bCs/>
                <w:color w:val="000000" w:themeColor="text1"/>
                <w:szCs w:val="21"/>
              </w:rPr>
              <w:t>；</w:t>
            </w:r>
          </w:p>
          <w:p w14:paraId="07093B89" w14:textId="77777777" w:rsidR="00CA099F" w:rsidRPr="00851EAD" w:rsidRDefault="005D0AF8"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徐万红，</w:t>
            </w:r>
            <w:r w:rsidRPr="00851EAD">
              <w:rPr>
                <w:rFonts w:ascii="宋体" w:eastAsia="宋体" w:hAnsi="宋体"/>
                <w:bCs/>
                <w:color w:val="000000" w:themeColor="text1"/>
                <w:szCs w:val="21"/>
              </w:rPr>
              <w:t>排名</w:t>
            </w:r>
            <w:r w:rsidRPr="00851EAD">
              <w:rPr>
                <w:rFonts w:ascii="宋体" w:eastAsia="宋体" w:hAnsi="宋体" w:hint="eastAsia"/>
                <w:bCs/>
                <w:color w:val="000000" w:themeColor="text1"/>
                <w:szCs w:val="21"/>
              </w:rPr>
              <w:t>4，高级工程师</w:t>
            </w:r>
            <w:r w:rsidRPr="00851EAD">
              <w:rPr>
                <w:rFonts w:ascii="宋体" w:eastAsia="宋体" w:hAnsi="宋体"/>
                <w:bCs/>
                <w:color w:val="000000" w:themeColor="text1"/>
                <w:szCs w:val="21"/>
              </w:rPr>
              <w:t>，</w:t>
            </w:r>
            <w:r w:rsidRPr="00851EAD">
              <w:rPr>
                <w:rFonts w:ascii="宋体" w:eastAsia="宋体" w:hAnsi="宋体" w:hint="eastAsia"/>
                <w:bCs/>
                <w:color w:val="000000" w:themeColor="text1"/>
                <w:szCs w:val="21"/>
              </w:rPr>
              <w:t>杭州艾森医药研究有限公司；</w:t>
            </w:r>
          </w:p>
          <w:p w14:paraId="083D9E30" w14:textId="77777777" w:rsidR="005D0AF8" w:rsidRPr="00851EAD" w:rsidRDefault="005D0AF8" w:rsidP="00851EAD">
            <w:pPr>
              <w:spacing w:line="240" w:lineRule="atLeast"/>
              <w:rPr>
                <w:rFonts w:ascii="宋体" w:eastAsia="宋体" w:hAnsi="宋体"/>
                <w:bCs/>
                <w:color w:val="000000" w:themeColor="text1"/>
                <w:szCs w:val="21"/>
              </w:rPr>
            </w:pPr>
            <w:r w:rsidRPr="00851EAD">
              <w:rPr>
                <w:rFonts w:ascii="宋体" w:eastAsia="宋体" w:hAnsi="宋体" w:hint="eastAsia"/>
                <w:bCs/>
                <w:color w:val="000000" w:themeColor="text1"/>
                <w:szCs w:val="21"/>
              </w:rPr>
              <w:t>万</w:t>
            </w:r>
            <w:proofErr w:type="gramStart"/>
            <w:r w:rsidRPr="00851EAD">
              <w:rPr>
                <w:rFonts w:ascii="宋体" w:eastAsia="宋体" w:hAnsi="宋体" w:hint="eastAsia"/>
                <w:bCs/>
                <w:color w:val="000000" w:themeColor="text1"/>
                <w:szCs w:val="21"/>
              </w:rPr>
              <w:t>浩</w:t>
            </w:r>
            <w:proofErr w:type="gramEnd"/>
            <w:r w:rsidRPr="00851EAD">
              <w:rPr>
                <w:rFonts w:ascii="宋体" w:eastAsia="宋体" w:hAnsi="宋体" w:hint="eastAsia"/>
                <w:bCs/>
                <w:color w:val="000000" w:themeColor="text1"/>
                <w:szCs w:val="21"/>
              </w:rPr>
              <w:t>，</w:t>
            </w:r>
            <w:r w:rsidRPr="00851EAD">
              <w:rPr>
                <w:rFonts w:ascii="宋体" w:eastAsia="宋体" w:hAnsi="宋体"/>
                <w:bCs/>
                <w:color w:val="000000" w:themeColor="text1"/>
                <w:szCs w:val="21"/>
              </w:rPr>
              <w:t>排名</w:t>
            </w:r>
            <w:r w:rsidRPr="00851EAD">
              <w:rPr>
                <w:rFonts w:ascii="宋体" w:eastAsia="宋体" w:hAnsi="宋体" w:hint="eastAsia"/>
                <w:bCs/>
                <w:color w:val="000000" w:themeColor="text1"/>
                <w:szCs w:val="21"/>
              </w:rPr>
              <w:t>5，副教授，浙江大学；</w:t>
            </w:r>
          </w:p>
          <w:p w14:paraId="3EEA3961" w14:textId="77777777" w:rsidR="005D0AF8" w:rsidRPr="00851EAD" w:rsidRDefault="005D0AF8" w:rsidP="00851EAD">
            <w:pPr>
              <w:spacing w:line="240" w:lineRule="atLeast"/>
              <w:rPr>
                <w:rFonts w:ascii="宋体" w:eastAsia="宋体" w:hAnsi="宋体"/>
                <w:bCs/>
                <w:color w:val="000000" w:themeColor="text1"/>
                <w:szCs w:val="21"/>
              </w:rPr>
            </w:pPr>
            <w:proofErr w:type="gramStart"/>
            <w:r w:rsidRPr="00851EAD">
              <w:rPr>
                <w:rFonts w:ascii="宋体" w:eastAsia="宋体" w:hAnsi="宋体" w:hint="eastAsia"/>
                <w:bCs/>
                <w:color w:val="000000" w:themeColor="text1"/>
                <w:szCs w:val="21"/>
              </w:rPr>
              <w:t>庄柳静</w:t>
            </w:r>
            <w:proofErr w:type="gramEnd"/>
            <w:r w:rsidRPr="00851EAD">
              <w:rPr>
                <w:rFonts w:ascii="宋体" w:eastAsia="宋体" w:hAnsi="宋体" w:hint="eastAsia"/>
                <w:bCs/>
                <w:color w:val="000000" w:themeColor="text1"/>
                <w:szCs w:val="21"/>
              </w:rPr>
              <w:t>，</w:t>
            </w:r>
            <w:r w:rsidRPr="00851EAD">
              <w:rPr>
                <w:rFonts w:ascii="宋体" w:eastAsia="宋体" w:hAnsi="宋体"/>
                <w:bCs/>
                <w:color w:val="000000" w:themeColor="text1"/>
                <w:szCs w:val="21"/>
              </w:rPr>
              <w:t>排名</w:t>
            </w:r>
            <w:r w:rsidRPr="00851EAD">
              <w:rPr>
                <w:rFonts w:ascii="宋体" w:eastAsia="宋体" w:hAnsi="宋体" w:hint="eastAsia"/>
                <w:bCs/>
                <w:color w:val="000000" w:themeColor="text1"/>
                <w:szCs w:val="21"/>
              </w:rPr>
              <w:t>6，研究员，浙江大学；</w:t>
            </w:r>
          </w:p>
        </w:tc>
      </w:tr>
      <w:tr w:rsidR="00CA099F" w:rsidRPr="00851EAD" w14:paraId="102CD4F5" w14:textId="77777777" w:rsidTr="00851EAD">
        <w:trPr>
          <w:trHeight w:val="967"/>
        </w:trPr>
        <w:tc>
          <w:tcPr>
            <w:tcW w:w="2269" w:type="dxa"/>
            <w:tcBorders>
              <w:right w:val="single" w:sz="4" w:space="0" w:color="auto"/>
            </w:tcBorders>
            <w:vAlign w:val="center"/>
          </w:tcPr>
          <w:p w14:paraId="5F51562F" w14:textId="77777777" w:rsidR="00CA099F" w:rsidRPr="00851EAD" w:rsidRDefault="00CA099F" w:rsidP="00851EAD">
            <w:pPr>
              <w:spacing w:line="240" w:lineRule="atLeast"/>
              <w:jc w:val="center"/>
              <w:rPr>
                <w:rFonts w:ascii="宋体" w:eastAsia="宋体" w:hAnsi="宋体"/>
                <w:bCs/>
                <w:color w:val="000000" w:themeColor="text1"/>
                <w:szCs w:val="21"/>
              </w:rPr>
            </w:pPr>
            <w:r w:rsidRPr="00851EAD">
              <w:rPr>
                <w:rFonts w:ascii="宋体" w:eastAsia="宋体" w:hAnsi="宋体"/>
                <w:bCs/>
                <w:color w:val="000000" w:themeColor="text1"/>
                <w:szCs w:val="21"/>
              </w:rPr>
              <w:t>主要完成单位</w:t>
            </w:r>
          </w:p>
        </w:tc>
        <w:tc>
          <w:tcPr>
            <w:tcW w:w="6237" w:type="dxa"/>
            <w:tcBorders>
              <w:left w:val="single" w:sz="4" w:space="0" w:color="auto"/>
            </w:tcBorders>
            <w:vAlign w:val="center"/>
          </w:tcPr>
          <w:p w14:paraId="4E6432B9" w14:textId="77777777" w:rsidR="00CA099F" w:rsidRPr="00851EAD" w:rsidRDefault="00CA099F" w:rsidP="00851EAD">
            <w:pPr>
              <w:spacing w:line="240" w:lineRule="atLeast"/>
              <w:jc w:val="left"/>
              <w:rPr>
                <w:rFonts w:ascii="宋体" w:eastAsia="宋体" w:hAnsi="宋体"/>
                <w:bCs/>
                <w:color w:val="000000" w:themeColor="text1"/>
                <w:szCs w:val="21"/>
              </w:rPr>
            </w:pPr>
            <w:r w:rsidRPr="00851EAD">
              <w:rPr>
                <w:rFonts w:ascii="宋体" w:eastAsia="宋体" w:hAnsi="宋体"/>
                <w:bCs/>
                <w:color w:val="000000" w:themeColor="text1"/>
                <w:szCs w:val="21"/>
              </w:rPr>
              <w:t>1.</w:t>
            </w:r>
            <w:r w:rsidR="00F4461E" w:rsidRPr="00851EAD">
              <w:rPr>
                <w:rFonts w:ascii="宋体" w:eastAsia="宋体" w:hAnsi="宋体" w:hint="eastAsia"/>
                <w:bCs/>
                <w:color w:val="000000" w:themeColor="text1"/>
                <w:szCs w:val="21"/>
              </w:rPr>
              <w:t>浙江大学</w:t>
            </w:r>
            <w:r w:rsidRPr="00851EAD">
              <w:rPr>
                <w:rFonts w:ascii="宋体" w:eastAsia="宋体" w:hAnsi="宋体"/>
                <w:bCs/>
                <w:color w:val="000000" w:themeColor="text1"/>
                <w:szCs w:val="21"/>
              </w:rPr>
              <w:t>：</w:t>
            </w:r>
          </w:p>
          <w:p w14:paraId="74FAC164" w14:textId="77777777" w:rsidR="00CA099F" w:rsidRPr="00851EAD" w:rsidRDefault="00CA099F" w:rsidP="00851EAD">
            <w:pPr>
              <w:spacing w:line="240" w:lineRule="atLeast"/>
              <w:jc w:val="left"/>
              <w:rPr>
                <w:rFonts w:ascii="宋体" w:eastAsia="宋体" w:hAnsi="宋体"/>
                <w:bCs/>
                <w:color w:val="000000" w:themeColor="text1"/>
                <w:szCs w:val="21"/>
              </w:rPr>
            </w:pPr>
            <w:r w:rsidRPr="00851EAD">
              <w:rPr>
                <w:rFonts w:ascii="宋体" w:eastAsia="宋体" w:hAnsi="宋体"/>
                <w:bCs/>
                <w:color w:val="000000" w:themeColor="text1"/>
                <w:szCs w:val="21"/>
              </w:rPr>
              <w:t>2.</w:t>
            </w:r>
            <w:r w:rsidR="0084696E" w:rsidRPr="00851EAD">
              <w:rPr>
                <w:rFonts w:ascii="宋体" w:eastAsia="宋体" w:hAnsi="宋体" w:hint="eastAsia"/>
                <w:bCs/>
                <w:color w:val="000000" w:themeColor="text1"/>
                <w:szCs w:val="21"/>
              </w:rPr>
              <w:t>浙江亿联康医疗科技有限公司</w:t>
            </w:r>
            <w:r w:rsidRPr="00851EAD">
              <w:rPr>
                <w:rFonts w:ascii="宋体" w:eastAsia="宋体" w:hAnsi="宋体"/>
                <w:bCs/>
                <w:color w:val="000000" w:themeColor="text1"/>
                <w:szCs w:val="21"/>
              </w:rPr>
              <w:t>：</w:t>
            </w:r>
          </w:p>
          <w:p w14:paraId="52D9FF88" w14:textId="77777777" w:rsidR="00CA099F" w:rsidRPr="00851EAD" w:rsidRDefault="00CA099F" w:rsidP="00851EAD">
            <w:pPr>
              <w:spacing w:line="240" w:lineRule="atLeast"/>
              <w:jc w:val="left"/>
              <w:rPr>
                <w:rFonts w:ascii="宋体" w:eastAsia="宋体" w:hAnsi="宋体"/>
                <w:bCs/>
                <w:color w:val="000000" w:themeColor="text1"/>
                <w:szCs w:val="21"/>
              </w:rPr>
            </w:pPr>
            <w:r w:rsidRPr="00851EAD">
              <w:rPr>
                <w:rFonts w:ascii="宋体" w:eastAsia="宋体" w:hAnsi="宋体"/>
                <w:bCs/>
                <w:color w:val="000000" w:themeColor="text1"/>
                <w:szCs w:val="21"/>
              </w:rPr>
              <w:t>3.</w:t>
            </w:r>
            <w:r w:rsidR="0084696E" w:rsidRPr="00851EAD">
              <w:rPr>
                <w:rFonts w:ascii="宋体" w:eastAsia="宋体" w:hAnsi="宋体" w:hint="eastAsia"/>
                <w:bCs/>
                <w:color w:val="000000" w:themeColor="text1"/>
                <w:szCs w:val="21"/>
              </w:rPr>
              <w:t>杭州艾森医药研究有限公司</w:t>
            </w:r>
            <w:r w:rsidRPr="00851EAD">
              <w:rPr>
                <w:rFonts w:ascii="宋体" w:eastAsia="宋体" w:hAnsi="宋体"/>
                <w:bCs/>
                <w:color w:val="000000" w:themeColor="text1"/>
                <w:szCs w:val="21"/>
              </w:rPr>
              <w:t>：</w:t>
            </w:r>
          </w:p>
        </w:tc>
      </w:tr>
      <w:tr w:rsidR="00CA099F" w:rsidRPr="00851EAD" w14:paraId="3DA4F1B0" w14:textId="77777777" w:rsidTr="00851EAD">
        <w:trPr>
          <w:trHeight w:val="273"/>
        </w:trPr>
        <w:tc>
          <w:tcPr>
            <w:tcW w:w="2269" w:type="dxa"/>
            <w:vAlign w:val="center"/>
          </w:tcPr>
          <w:p w14:paraId="22F27899" w14:textId="77777777" w:rsidR="00CA099F" w:rsidRPr="00851EAD" w:rsidRDefault="00CA099F"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color w:val="000000" w:themeColor="text1"/>
                <w:sz w:val="21"/>
                <w:szCs w:val="21"/>
              </w:rPr>
              <w:t>提名单位</w:t>
            </w:r>
          </w:p>
        </w:tc>
        <w:tc>
          <w:tcPr>
            <w:tcW w:w="6237" w:type="dxa"/>
            <w:vAlign w:val="center"/>
          </w:tcPr>
          <w:p w14:paraId="4B0944E5" w14:textId="77777777" w:rsidR="00CA099F" w:rsidRPr="00851EAD" w:rsidRDefault="00A42DAC" w:rsidP="00851EAD">
            <w:pPr>
              <w:spacing w:line="240" w:lineRule="atLeast"/>
              <w:contextualSpacing/>
              <w:jc w:val="center"/>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浙江大学</w:t>
            </w:r>
          </w:p>
        </w:tc>
      </w:tr>
      <w:tr w:rsidR="00CA099F" w:rsidRPr="00851EAD" w14:paraId="24CAD1A8" w14:textId="77777777" w:rsidTr="000150FC">
        <w:trPr>
          <w:trHeight w:val="3683"/>
        </w:trPr>
        <w:tc>
          <w:tcPr>
            <w:tcW w:w="2269" w:type="dxa"/>
            <w:vAlign w:val="center"/>
          </w:tcPr>
          <w:p w14:paraId="7BD8C75F" w14:textId="77777777" w:rsidR="00CA099F" w:rsidRPr="00851EAD" w:rsidRDefault="00CA099F" w:rsidP="00851EAD">
            <w:pPr>
              <w:spacing w:line="240" w:lineRule="atLeast"/>
              <w:jc w:val="center"/>
              <w:rPr>
                <w:rStyle w:val="title1"/>
                <w:rFonts w:ascii="宋体" w:eastAsia="宋体" w:hAnsi="宋体"/>
                <w:b w:val="0"/>
                <w:color w:val="000000" w:themeColor="text1"/>
                <w:sz w:val="21"/>
                <w:szCs w:val="21"/>
              </w:rPr>
            </w:pPr>
            <w:r w:rsidRPr="00851EAD">
              <w:rPr>
                <w:rStyle w:val="title1"/>
                <w:rFonts w:ascii="宋体" w:eastAsia="宋体" w:hAnsi="宋体"/>
                <w:color w:val="000000" w:themeColor="text1"/>
                <w:sz w:val="21"/>
                <w:szCs w:val="21"/>
              </w:rPr>
              <w:t>提名意见</w:t>
            </w:r>
          </w:p>
        </w:tc>
        <w:tc>
          <w:tcPr>
            <w:tcW w:w="6237" w:type="dxa"/>
            <w:vAlign w:val="center"/>
          </w:tcPr>
          <w:p w14:paraId="466590EE" w14:textId="77777777" w:rsidR="00A42DAC" w:rsidRPr="00851EAD" w:rsidRDefault="00A42DAC" w:rsidP="00FE5A4A">
            <w:pPr>
              <w:spacing w:line="240" w:lineRule="atLeast"/>
              <w:ind w:firstLineChars="150" w:firstLine="315"/>
              <w:contextualSpacing/>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本项目通过采集人体呼出气体及其冷凝物液体中的多种标志物，提取呼吸气体中的特异性挥发性有机气体分子和呼吸冷凝物中与肺部疾病以及肺癌相关的蛋白分子、DNA以及重金属离子等生化物质，研制高灵敏和高特异性的传感器和仪器，为肺部疾病的早期无创诊断提供新的技术手段。</w:t>
            </w:r>
          </w:p>
          <w:p w14:paraId="4175D965" w14:textId="2696249B" w:rsidR="00A42DAC" w:rsidRPr="00851EAD" w:rsidRDefault="00A42DAC" w:rsidP="00851EAD">
            <w:pPr>
              <w:spacing w:line="240" w:lineRule="atLeast"/>
              <w:ind w:firstLineChars="200" w:firstLine="420"/>
              <w:contextualSpacing/>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研究成果在国际一流刊物上发表了100余篇高水平的学术论文，研究成果授权3项国际发明专利和30多项国内发明专利，多项专利转让到企业进行了实际推广应用。在国内多家医院和企业获得了推广应用，合作企业的相关技术产品在全国8000多家医院进行应用，培训技术人员20000多人，产生了显著的经济效益和社会效益。</w:t>
            </w:r>
          </w:p>
          <w:p w14:paraId="6121D6D9" w14:textId="77777777" w:rsidR="00A42DAC" w:rsidRPr="00851EAD" w:rsidRDefault="00A42DAC" w:rsidP="00851EAD">
            <w:pPr>
              <w:spacing w:line="240" w:lineRule="atLeast"/>
              <w:ind w:firstLineChars="200" w:firstLine="420"/>
              <w:contextualSpacing/>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该项目获得多项国家医疗器械注册证和美国的FDA以及欧盟CE认证证书，制定了多项企业标准，形成了系列化的新产品。完成的国家自然科学基金仪器专项和重大国际合作项目，通过了国家基金委组织的专家验收并获得优秀成绩。完成的浙江省科技计划项目，浙江省重大科技专项均通过了浙江省科技厅组织的专家鉴定与验收，鉴定意见认为，“…该项目</w:t>
            </w:r>
            <w:proofErr w:type="gramStart"/>
            <w:r w:rsidRPr="00851EAD">
              <w:rPr>
                <w:rStyle w:val="title1"/>
                <w:rFonts w:ascii="宋体" w:eastAsia="宋体" w:hAnsi="宋体" w:hint="eastAsia"/>
                <w:b w:val="0"/>
                <w:color w:val="000000" w:themeColor="text1"/>
                <w:sz w:val="21"/>
                <w:szCs w:val="21"/>
              </w:rPr>
              <w:t>作出</w:t>
            </w:r>
            <w:proofErr w:type="gramEnd"/>
            <w:r w:rsidRPr="00851EAD">
              <w:rPr>
                <w:rStyle w:val="title1"/>
                <w:rFonts w:ascii="宋体" w:eastAsia="宋体" w:hAnsi="宋体" w:hint="eastAsia"/>
                <w:b w:val="0"/>
                <w:color w:val="000000" w:themeColor="text1"/>
                <w:sz w:val="21"/>
                <w:szCs w:val="21"/>
              </w:rPr>
              <w:t>了开拓性工作，研究成果达到国际领先水平”。</w:t>
            </w:r>
          </w:p>
          <w:p w14:paraId="6A3C36E5" w14:textId="77777777" w:rsidR="00A42DAC" w:rsidRPr="00851EAD" w:rsidRDefault="00A42DAC" w:rsidP="00851EAD">
            <w:pPr>
              <w:spacing w:line="240" w:lineRule="atLeast"/>
              <w:contextualSpacing/>
              <w:jc w:val="center"/>
              <w:rPr>
                <w:rStyle w:val="title1"/>
                <w:rFonts w:ascii="宋体" w:eastAsia="宋体" w:hAnsi="宋体"/>
                <w:b w:val="0"/>
                <w:color w:val="000000" w:themeColor="text1"/>
                <w:sz w:val="21"/>
                <w:szCs w:val="21"/>
              </w:rPr>
            </w:pPr>
          </w:p>
          <w:p w14:paraId="2312D6E5" w14:textId="0C496C90" w:rsidR="00CA099F" w:rsidRPr="00851EAD" w:rsidRDefault="00A42DAC" w:rsidP="00851EAD">
            <w:pPr>
              <w:spacing w:line="240" w:lineRule="atLeast"/>
              <w:ind w:firstLineChars="200" w:firstLine="420"/>
              <w:contextualSpacing/>
              <w:rPr>
                <w:rStyle w:val="title1"/>
                <w:rFonts w:ascii="宋体" w:eastAsia="宋体" w:hAnsi="宋体"/>
                <w:b w:val="0"/>
                <w:color w:val="000000" w:themeColor="text1"/>
                <w:sz w:val="21"/>
                <w:szCs w:val="21"/>
              </w:rPr>
            </w:pPr>
            <w:r w:rsidRPr="00851EAD">
              <w:rPr>
                <w:rStyle w:val="title1"/>
                <w:rFonts w:ascii="宋体" w:eastAsia="宋体" w:hAnsi="宋体" w:hint="eastAsia"/>
                <w:b w:val="0"/>
                <w:color w:val="000000" w:themeColor="text1"/>
                <w:sz w:val="21"/>
                <w:szCs w:val="21"/>
              </w:rPr>
              <w:t>提名该成果为</w:t>
            </w:r>
            <w:r w:rsidR="00FE5A4A">
              <w:rPr>
                <w:rStyle w:val="title1"/>
                <w:rFonts w:ascii="宋体" w:eastAsia="宋体" w:hAnsi="宋体" w:hint="eastAsia"/>
                <w:b w:val="0"/>
                <w:color w:val="000000" w:themeColor="text1"/>
                <w:sz w:val="21"/>
                <w:szCs w:val="21"/>
              </w:rPr>
              <w:t>浙江</w:t>
            </w:r>
            <w:r w:rsidRPr="00851EAD">
              <w:rPr>
                <w:rStyle w:val="title1"/>
                <w:rFonts w:ascii="宋体" w:eastAsia="宋体" w:hAnsi="宋体" w:hint="eastAsia"/>
                <w:b w:val="0"/>
                <w:color w:val="000000" w:themeColor="text1"/>
                <w:sz w:val="21"/>
                <w:szCs w:val="21"/>
              </w:rPr>
              <w:t>省技术发明奖__一__等奖。</w:t>
            </w:r>
          </w:p>
        </w:tc>
      </w:tr>
    </w:tbl>
    <w:p w14:paraId="13D9D1EE" w14:textId="77777777" w:rsidR="007E6EE6" w:rsidRPr="00851EAD" w:rsidRDefault="007E6EE6" w:rsidP="00851EAD">
      <w:pPr>
        <w:spacing w:line="240" w:lineRule="atLeast"/>
        <w:rPr>
          <w:rFonts w:ascii="宋体" w:eastAsia="宋体" w:hAnsi="宋体"/>
          <w:szCs w:val="21"/>
        </w:rPr>
      </w:pPr>
    </w:p>
    <w:sectPr w:rsidR="007E6EE6" w:rsidRPr="00851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EC00" w14:textId="77777777" w:rsidR="00B06ADE" w:rsidRDefault="00B06ADE" w:rsidP="00CC55A3">
      <w:r>
        <w:separator/>
      </w:r>
    </w:p>
  </w:endnote>
  <w:endnote w:type="continuationSeparator" w:id="0">
    <w:p w14:paraId="5D9166E5" w14:textId="77777777" w:rsidR="00B06ADE" w:rsidRDefault="00B06ADE" w:rsidP="00CC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5D56" w14:textId="77777777" w:rsidR="00B06ADE" w:rsidRDefault="00B06ADE" w:rsidP="00CC55A3">
      <w:r>
        <w:separator/>
      </w:r>
    </w:p>
  </w:footnote>
  <w:footnote w:type="continuationSeparator" w:id="0">
    <w:p w14:paraId="1593B092" w14:textId="77777777" w:rsidR="00B06ADE" w:rsidRDefault="00B06ADE" w:rsidP="00CC5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9F"/>
    <w:rsid w:val="0000536B"/>
    <w:rsid w:val="00016054"/>
    <w:rsid w:val="0007476D"/>
    <w:rsid w:val="001F58E4"/>
    <w:rsid w:val="00275E40"/>
    <w:rsid w:val="002D707C"/>
    <w:rsid w:val="003105EF"/>
    <w:rsid w:val="00333A5F"/>
    <w:rsid w:val="004C25B2"/>
    <w:rsid w:val="005D0AF8"/>
    <w:rsid w:val="006D7536"/>
    <w:rsid w:val="007E6EE6"/>
    <w:rsid w:val="00800C8E"/>
    <w:rsid w:val="0084696E"/>
    <w:rsid w:val="00851EAD"/>
    <w:rsid w:val="00894CC0"/>
    <w:rsid w:val="009350D5"/>
    <w:rsid w:val="009E3BC1"/>
    <w:rsid w:val="00A42DAC"/>
    <w:rsid w:val="00B06ADE"/>
    <w:rsid w:val="00B1759F"/>
    <w:rsid w:val="00C824A4"/>
    <w:rsid w:val="00CA099F"/>
    <w:rsid w:val="00CC49F2"/>
    <w:rsid w:val="00CC55A3"/>
    <w:rsid w:val="00D11FDB"/>
    <w:rsid w:val="00D27FAE"/>
    <w:rsid w:val="00E21B5B"/>
    <w:rsid w:val="00E54C83"/>
    <w:rsid w:val="00E638E7"/>
    <w:rsid w:val="00F4461E"/>
    <w:rsid w:val="00FB0660"/>
    <w:rsid w:val="00FE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99061"/>
  <w15:chartTrackingRefBased/>
  <w15:docId w15:val="{18070F36-5113-4FCF-8440-ADD2B0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CA099F"/>
    <w:rPr>
      <w:b/>
      <w:bCs/>
      <w:color w:val="999900"/>
      <w:sz w:val="24"/>
      <w:szCs w:val="24"/>
    </w:rPr>
  </w:style>
  <w:style w:type="character" w:styleId="a3">
    <w:name w:val="annotation reference"/>
    <w:basedOn w:val="a0"/>
    <w:uiPriority w:val="99"/>
    <w:semiHidden/>
    <w:unhideWhenUsed/>
    <w:rsid w:val="00B1759F"/>
    <w:rPr>
      <w:sz w:val="21"/>
      <w:szCs w:val="21"/>
    </w:rPr>
  </w:style>
  <w:style w:type="paragraph" w:styleId="a4">
    <w:name w:val="annotation text"/>
    <w:basedOn w:val="a"/>
    <w:link w:val="a5"/>
    <w:uiPriority w:val="99"/>
    <w:semiHidden/>
    <w:unhideWhenUsed/>
    <w:rsid w:val="00B1759F"/>
    <w:pPr>
      <w:jc w:val="left"/>
    </w:pPr>
  </w:style>
  <w:style w:type="character" w:customStyle="1" w:styleId="a5">
    <w:name w:val="批注文字 字符"/>
    <w:basedOn w:val="a0"/>
    <w:link w:val="a4"/>
    <w:uiPriority w:val="99"/>
    <w:semiHidden/>
    <w:rsid w:val="00B1759F"/>
  </w:style>
  <w:style w:type="paragraph" w:styleId="a6">
    <w:name w:val="annotation subject"/>
    <w:basedOn w:val="a4"/>
    <w:next w:val="a4"/>
    <w:link w:val="a7"/>
    <w:uiPriority w:val="99"/>
    <w:semiHidden/>
    <w:unhideWhenUsed/>
    <w:rsid w:val="00B1759F"/>
    <w:rPr>
      <w:b/>
      <w:bCs/>
    </w:rPr>
  </w:style>
  <w:style w:type="character" w:customStyle="1" w:styleId="a7">
    <w:name w:val="批注主题 字符"/>
    <w:basedOn w:val="a5"/>
    <w:link w:val="a6"/>
    <w:uiPriority w:val="99"/>
    <w:semiHidden/>
    <w:rsid w:val="00B1759F"/>
    <w:rPr>
      <w:b/>
      <w:bCs/>
    </w:rPr>
  </w:style>
  <w:style w:type="paragraph" w:styleId="a8">
    <w:name w:val="Balloon Text"/>
    <w:basedOn w:val="a"/>
    <w:link w:val="a9"/>
    <w:uiPriority w:val="99"/>
    <w:semiHidden/>
    <w:unhideWhenUsed/>
    <w:rsid w:val="00B1759F"/>
    <w:rPr>
      <w:sz w:val="18"/>
      <w:szCs w:val="18"/>
    </w:rPr>
  </w:style>
  <w:style w:type="character" w:customStyle="1" w:styleId="a9">
    <w:name w:val="批注框文本 字符"/>
    <w:basedOn w:val="a0"/>
    <w:link w:val="a8"/>
    <w:uiPriority w:val="99"/>
    <w:semiHidden/>
    <w:rsid w:val="00B1759F"/>
    <w:rPr>
      <w:sz w:val="18"/>
      <w:szCs w:val="18"/>
    </w:rPr>
  </w:style>
  <w:style w:type="paragraph" w:styleId="aa">
    <w:name w:val="header"/>
    <w:basedOn w:val="a"/>
    <w:link w:val="ab"/>
    <w:uiPriority w:val="99"/>
    <w:unhideWhenUsed/>
    <w:rsid w:val="00CC55A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C55A3"/>
    <w:rPr>
      <w:sz w:val="18"/>
      <w:szCs w:val="18"/>
    </w:rPr>
  </w:style>
  <w:style w:type="paragraph" w:styleId="ac">
    <w:name w:val="footer"/>
    <w:basedOn w:val="a"/>
    <w:link w:val="ad"/>
    <w:uiPriority w:val="99"/>
    <w:unhideWhenUsed/>
    <w:rsid w:val="00CC55A3"/>
    <w:pPr>
      <w:tabs>
        <w:tab w:val="center" w:pos="4153"/>
        <w:tab w:val="right" w:pos="8306"/>
      </w:tabs>
      <w:snapToGrid w:val="0"/>
      <w:jc w:val="left"/>
    </w:pPr>
    <w:rPr>
      <w:sz w:val="18"/>
      <w:szCs w:val="18"/>
    </w:rPr>
  </w:style>
  <w:style w:type="character" w:customStyle="1" w:styleId="ad">
    <w:name w:val="页脚 字符"/>
    <w:basedOn w:val="a0"/>
    <w:link w:val="ac"/>
    <w:uiPriority w:val="99"/>
    <w:rsid w:val="00CC55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Alche</dc:creator>
  <cp:keywords/>
  <dc:description/>
  <cp:lastModifiedBy>WP</cp:lastModifiedBy>
  <cp:revision>2</cp:revision>
  <dcterms:created xsi:type="dcterms:W3CDTF">2024-08-08T08:55:00Z</dcterms:created>
  <dcterms:modified xsi:type="dcterms:W3CDTF">2024-08-08T08:55:00Z</dcterms:modified>
</cp:coreProperties>
</file>