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4DA8F">
      <w:pPr>
        <w:adjustRightInd w:val="0"/>
        <w:snapToGrid w:val="0"/>
        <w:spacing w:before="240" w:after="240" w:line="600" w:lineRule="exact"/>
        <w:ind w:firstLine="556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根据《国家科学技术奖励工作办公室关于2025年度国家科学技术奖提名工作的通知》有关要求，现将浙江大学作为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牵头单位的成果“</w:t>
      </w:r>
      <w:bookmarkStart w:id="0" w:name="_GoBack"/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非电烟气低耗深度治理及产物资源化关键技术装备与产业化</w:t>
      </w:r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”相关内容予以公示。</w:t>
      </w:r>
    </w:p>
    <w:p w14:paraId="4F317CA3">
      <w:pPr>
        <w:adjustRightInd w:val="0"/>
        <w:snapToGrid w:val="0"/>
        <w:spacing w:before="240" w:after="240" w:line="600" w:lineRule="exact"/>
        <w:ind w:firstLine="556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公示时间：2025年5月30日-2025年6月3日。</w:t>
      </w:r>
    </w:p>
    <w:p w14:paraId="38874724">
      <w:pPr>
        <w:adjustRightInd w:val="0"/>
        <w:snapToGrid w:val="0"/>
        <w:spacing w:before="240" w:after="240" w:line="600" w:lineRule="exact"/>
        <w:ind w:firstLine="556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38C10652">
      <w:pPr>
        <w:adjustRightInd w:val="0"/>
        <w:snapToGrid w:val="0"/>
        <w:spacing w:before="240" w:after="240" w:line="600" w:lineRule="exact"/>
        <w:ind w:firstLine="556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联系人：张潇</w:t>
      </w:r>
    </w:p>
    <w:p w14:paraId="601C5440">
      <w:pPr>
        <w:adjustRightInd w:val="0"/>
        <w:snapToGrid w:val="0"/>
        <w:spacing w:before="240" w:after="240" w:line="600" w:lineRule="exact"/>
        <w:ind w:firstLine="556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联系电话：0571-88981082</w:t>
      </w:r>
    </w:p>
    <w:p w14:paraId="39D8FAA2">
      <w:pPr>
        <w:adjustRightInd w:val="0"/>
        <w:snapToGrid w:val="0"/>
        <w:spacing w:before="240" w:after="240" w:line="600" w:lineRule="exact"/>
        <w:ind w:firstLine="556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E-mail：zhangxiao67@zju.edu.cn</w:t>
      </w:r>
    </w:p>
    <w:p w14:paraId="5413FB75">
      <w:pPr>
        <w:adjustRightInd w:val="0"/>
        <w:snapToGrid w:val="0"/>
        <w:spacing w:before="240" w:after="240" w:line="600" w:lineRule="exact"/>
        <w:ind w:firstLine="556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：公示材料-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非电烟气低耗深度治理及产物资源化关键技术装备与产业化</w:t>
      </w:r>
    </w:p>
    <w:p w14:paraId="1DA292D8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00E82C0F">
      <w:pPr>
        <w:adjustRightInd w:val="0"/>
        <w:snapToGrid w:val="0"/>
        <w:spacing w:before="240" w:after="240" w:line="600" w:lineRule="exact"/>
        <w:ind w:firstLine="556"/>
        <w:jc w:val="righ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 浙江大学</w:t>
      </w:r>
    </w:p>
    <w:p w14:paraId="65EEE8C7">
      <w:pPr>
        <w:adjustRightInd w:val="0"/>
        <w:snapToGrid w:val="0"/>
        <w:spacing w:before="240" w:after="240" w:line="600" w:lineRule="exact"/>
        <w:ind w:firstLine="556"/>
        <w:jc w:val="righ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2025年5月30日</w:t>
      </w:r>
    </w:p>
    <w:p w14:paraId="09D3CDBD">
      <w:pPr>
        <w:adjustRightInd/>
        <w:snapToGrid/>
        <w:spacing w:line="240" w:lineRule="auto"/>
        <w:jc w:val="left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（一）项目名称</w:t>
      </w:r>
    </w:p>
    <w:p w14:paraId="4B69C65A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非电烟气低耗深度治理及产物资源化关键技术装备与产业化</w:t>
      </w:r>
    </w:p>
    <w:p w14:paraId="17C47F56">
      <w:pPr>
        <w:pStyle w:val="3"/>
        <w:rPr>
          <w:rFonts w:hint="default" w:ascii="Times New Roman" w:hAnsi="Times New Roman" w:cs="Times New Roman"/>
        </w:rPr>
      </w:pPr>
    </w:p>
    <w:p w14:paraId="28C1D222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（二）提名者</w:t>
      </w:r>
    </w:p>
    <w:p w14:paraId="6636238B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</w:t>
      </w:r>
    </w:p>
    <w:p w14:paraId="5B5C136B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（三）主要知识产权和标准规范等目录</w:t>
      </w:r>
      <w:r>
        <w:rPr>
          <w:rFonts w:hint="default" w:ascii="Times New Roman" w:hAnsi="Times New Roman" w:eastAsia="黑体" w:cs="Times New Roman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83"/>
        <w:gridCol w:w="983"/>
        <w:gridCol w:w="983"/>
        <w:gridCol w:w="983"/>
        <w:gridCol w:w="983"/>
        <w:gridCol w:w="983"/>
        <w:gridCol w:w="983"/>
        <w:gridCol w:w="986"/>
      </w:tblGrid>
      <w:tr w14:paraId="62409F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83" w:type="dxa"/>
            <w:vAlign w:val="center"/>
          </w:tcPr>
          <w:p w14:paraId="7720D91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知识产权(标准)</w:t>
            </w:r>
          </w:p>
          <w:p w14:paraId="08C9AC7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类别</w:t>
            </w:r>
          </w:p>
        </w:tc>
        <w:tc>
          <w:tcPr>
            <w:tcW w:w="983" w:type="dxa"/>
            <w:vAlign w:val="center"/>
          </w:tcPr>
          <w:p w14:paraId="397F63F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知识产权(标准)</w:t>
            </w:r>
          </w:p>
          <w:p w14:paraId="7450047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具体名称</w:t>
            </w:r>
          </w:p>
        </w:tc>
        <w:tc>
          <w:tcPr>
            <w:tcW w:w="983" w:type="dxa"/>
            <w:vAlign w:val="center"/>
          </w:tcPr>
          <w:p w14:paraId="06A2016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国家</w:t>
            </w:r>
          </w:p>
          <w:p w14:paraId="5E35EAC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(地区)</w:t>
            </w:r>
          </w:p>
        </w:tc>
        <w:tc>
          <w:tcPr>
            <w:tcW w:w="983" w:type="dxa"/>
            <w:vAlign w:val="center"/>
          </w:tcPr>
          <w:p w14:paraId="4CFEC2A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</w:rPr>
              <w:t>授权号</w:t>
            </w:r>
          </w:p>
          <w:p w14:paraId="0E1460B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(标准编号)</w:t>
            </w:r>
          </w:p>
        </w:tc>
        <w:tc>
          <w:tcPr>
            <w:tcW w:w="983" w:type="dxa"/>
            <w:vAlign w:val="center"/>
          </w:tcPr>
          <w:p w14:paraId="5D94661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</w:rPr>
              <w:t>授权</w:t>
            </w: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(标准发布)日期</w:t>
            </w:r>
          </w:p>
        </w:tc>
        <w:tc>
          <w:tcPr>
            <w:tcW w:w="983" w:type="dxa"/>
            <w:vAlign w:val="center"/>
          </w:tcPr>
          <w:p w14:paraId="4F003D1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证书编号</w:t>
            </w: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(标准批准发布部门)</w:t>
            </w:r>
          </w:p>
        </w:tc>
        <w:tc>
          <w:tcPr>
            <w:tcW w:w="983" w:type="dxa"/>
            <w:vAlign w:val="center"/>
          </w:tcPr>
          <w:p w14:paraId="27CE0E1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983" w:type="dxa"/>
            <w:vAlign w:val="center"/>
          </w:tcPr>
          <w:p w14:paraId="0EDF463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86" w:type="dxa"/>
            <w:vAlign w:val="center"/>
          </w:tcPr>
          <w:p w14:paraId="52ECEB9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发明专利(标准)有效状态</w:t>
            </w:r>
          </w:p>
        </w:tc>
      </w:tr>
      <w:tr w14:paraId="142180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0CC9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6E98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Process for metal oxide and metal nanoparticles synthesis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6CF9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美国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C777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US8382877B2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3E8F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2013/2/26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E209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US8382877B2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69E7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Beijing University of Technology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31CE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Hong He; Hongxing Dai; Xuehong Zi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2DC47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有权</w:t>
            </w:r>
          </w:p>
        </w:tc>
      </w:tr>
      <w:tr w14:paraId="2D658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8EC9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7A2C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一种具有抗中毒性能的中低温SCR脱硝催化剂及其制备方法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22E7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EA21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ZL201410153518.9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916F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2016/9/14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582C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2240970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31D8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6713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吴忠标;田青青;翁小乐;刘越;王海强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F81328"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有权</w:t>
            </w:r>
          </w:p>
          <w:p w14:paraId="1E94E76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（许可）</w:t>
            </w:r>
          </w:p>
        </w:tc>
      </w:tr>
      <w:tr w14:paraId="14909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A0FB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12B8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协同脱除氮氧化物、汞以及二恶英的方法、催化剂及催化剂的制备方法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C774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3AD7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ZL202310198801.2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5FAD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2024/11/12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031A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7519142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1764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清华大学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2C84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陈建军;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史建强;李俊华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13077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有权</w:t>
            </w:r>
          </w:p>
        </w:tc>
      </w:tr>
      <w:tr w14:paraId="2F35F2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C498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2F44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用于催化净化氮氧化物的铈锡基复合氧化物催化剂、制备方法及其应用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ECC0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597B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ZL201911417967.9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3D0D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2021/6/11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E7E8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4481420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E905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"https://cprs.patentstar.com.cn/Search/ResultList?CurrentQuery=5Lit5Zu956eR5a2m6Zmi55Sf5oCB546v5aKD56CU56m25Lit5b+DL1BB&amp;type=cn"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中国科学院生态环境研究中心 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4011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"https://cprs.patentstar.com.cn/Search/ResultList?CurrentQuery=6LS65rOTL0lO&amp;type=cn"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贺泓;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"https://cprs.patentstar.com.cn/Search/ResultList?CurrentQuery=5YiY5pm25pm2L0lO&amp;type=cn"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刘晶晶;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"https://cprs.patentstar.com.cn/Search/ResultList?CurrentQuery=5L2Z6L+Q5rOiL0lO&amp;type=cn"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余运波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;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"https://cprs.patentstar.com.cn/Search/ResultList?CurrentQuery=5Y2V5paH5Z2hL0lO&amp;type=cn"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单文坡;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"https://cprs.patentstar.com.cn/Search/ResultList?CurrentQuery=55+z5pmT54eVL0lO&amp;type=cn"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石晓燕;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"https://cprs.patentstar.com.cn/Search/ResultList?CurrentQuery=5Y2V546J6b6ZL0lO&amp;type=cn"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单玉龙 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43E8F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有权</w:t>
            </w:r>
          </w:p>
        </w:tc>
      </w:tr>
      <w:tr w14:paraId="104B1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449C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68A2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一种粉体催化剂工业成型粘结剂以及在制备成型催化剂中的应用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5EF9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C9D6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ZL201710550942.0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0F26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2019/9/10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1F40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3522289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D99B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3F46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翁小乐;尚媛;吴忠标;王海强;刘越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507EF2">
            <w:pPr>
              <w:spacing w:line="3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有权</w:t>
            </w:r>
          </w:p>
          <w:p w14:paraId="4A77002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（转让）</w:t>
            </w:r>
          </w:p>
        </w:tc>
      </w:tr>
      <w:tr w14:paraId="335D0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BE49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E02C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一种电石渣\白泥预处理的工艺及装置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C105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5CE3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ZL201110442205.1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8B02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2014/3/12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31D0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1357757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DA2D0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"https://cprs.patentstar.com.cn/Search/ResultList?CurrentQuery=5rWZ5rGf5aSp6JOd546v5L+d5oqA5pyv6IKh5Lu95pyJ6ZmQ5YWs5Y+4L1BF&amp;type=cn"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浙江天蓝环保技术股份有限公司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4AEC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莫建松;李泽清;程常杰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6FC26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有权</w:t>
            </w:r>
          </w:p>
        </w:tc>
      </w:tr>
      <w:tr w14:paraId="56A8D8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26BF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3860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一种烟气流量测量方法及测量装置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5991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FCD6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ZL201610715038.6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DF9A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2020/6/30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7CFA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3867652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020A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福建龙净环保股份有限公司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8CA6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张哲平;陈树发;陈巧娟;张原;林春源;王建春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214719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有权</w:t>
            </w:r>
          </w:p>
        </w:tc>
      </w:tr>
      <w:tr w14:paraId="121A5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3FBA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发明专利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38A7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用于零价汞氧化的磷酸铈基催化剂、制备方法及应用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1206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DC95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ZL201410632661.6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5299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2016/6/29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C597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2132334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95D9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浙江大学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78C1E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翁小乐;梅荣军;吴忠标;刘越;王海强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1DED1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有权</w:t>
            </w:r>
          </w:p>
        </w:tc>
      </w:tr>
      <w:tr w14:paraId="634E4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9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40B8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计算机软件著作权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D23C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昆岳互联智慧运营平台V1.0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9421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E74F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2023SR0556496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8F58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2023/5/22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D9E23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11143667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746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江苏昆仑互联新能源集团有限公司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FD1C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825EE5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有权</w:t>
            </w:r>
          </w:p>
        </w:tc>
      </w:tr>
      <w:tr w14:paraId="0C52B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7E716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国家标准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C4EA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电袋复合除尘器性能测试方法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BAD39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1E78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GB/T 32154-2015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FD95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2015/10/9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BF60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中华人民共和国国家质量监督检验检疫总局、中国国家标准化管理委员会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03FE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福建龙净环保股份有限公司、西安热工研究院有限公司、西安西矿环保科技有限公司、中冶建筑研究总院有限公司、中国标准化研究院、中机生产力促进中心、福建省产品质量检验研究院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8A2E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修海明、林宏、陈奎续、聂孝峰、李海波、杨景玲、黄进、阙昶兴、姜圆、陈建明、卢锦奎、谢美华、曾晓芳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9BB3E2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现行</w:t>
            </w:r>
          </w:p>
        </w:tc>
      </w:tr>
    </w:tbl>
    <w:p w14:paraId="0FDF9A7C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8B850EB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（四）主要完成人</w:t>
      </w:r>
    </w:p>
    <w:p w14:paraId="30D5B75B">
      <w:pPr>
        <w:adjustRightInd w:val="0"/>
        <w:snapToGrid w:val="0"/>
        <w:spacing w:line="560" w:lineRule="exact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吴忠标、陈建军、余运波、翁小乐、林春源、王海强、何洪、刘怀平、莫建松、陈奎续</w:t>
      </w:r>
    </w:p>
    <w:p w14:paraId="7CF9E234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（五）主要完成单位</w:t>
      </w:r>
    </w:p>
    <w:p w14:paraId="1967E5C5">
      <w:pPr>
        <w:adjustRightInd w:val="0"/>
        <w:snapToGrid w:val="0"/>
        <w:spacing w:line="560" w:lineRule="exact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浙江大学、清华大学、中国科学院生态环境研究中心、北京工业大学、浙江天蓝环保技术股份有限公司、福建龙净环保股份有限公司、江苏昆仑互联新能源集团有限公司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1627E"/>
    <w:rsid w:val="00024C74"/>
    <w:rsid w:val="000318DA"/>
    <w:rsid w:val="00036E61"/>
    <w:rsid w:val="00055FA4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724FB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27B18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4763"/>
    <w:rsid w:val="00926ECA"/>
    <w:rsid w:val="00964538"/>
    <w:rsid w:val="009733A5"/>
    <w:rsid w:val="0098257F"/>
    <w:rsid w:val="009B77CA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77FDB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D1F4F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82219A2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66C4096"/>
    <w:rsid w:val="28BC7E86"/>
    <w:rsid w:val="29F222C1"/>
    <w:rsid w:val="2E032AE7"/>
    <w:rsid w:val="31565117"/>
    <w:rsid w:val="317F3195"/>
    <w:rsid w:val="34B91F8A"/>
    <w:rsid w:val="35494B7A"/>
    <w:rsid w:val="355B47A5"/>
    <w:rsid w:val="378A121E"/>
    <w:rsid w:val="37D05063"/>
    <w:rsid w:val="392A3BCE"/>
    <w:rsid w:val="3BA03635"/>
    <w:rsid w:val="3FE51083"/>
    <w:rsid w:val="40383B92"/>
    <w:rsid w:val="410A6F38"/>
    <w:rsid w:val="42B45C7D"/>
    <w:rsid w:val="45B82804"/>
    <w:rsid w:val="46E22750"/>
    <w:rsid w:val="475443C7"/>
    <w:rsid w:val="478F67EB"/>
    <w:rsid w:val="47FE5A06"/>
    <w:rsid w:val="4B1F1850"/>
    <w:rsid w:val="4D4D3AFB"/>
    <w:rsid w:val="4D854753"/>
    <w:rsid w:val="4DE54BC7"/>
    <w:rsid w:val="4EB53D97"/>
    <w:rsid w:val="526622C1"/>
    <w:rsid w:val="548337AD"/>
    <w:rsid w:val="567315FF"/>
    <w:rsid w:val="570D1E1A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  <w:style w:type="paragraph" w:customStyle="1" w:styleId="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3298-BEA6-4E19-B750-00C107717E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1304</Words>
  <Characters>1734</Characters>
  <Lines>76</Lines>
  <Paragraphs>31</Paragraphs>
  <TotalTime>0</TotalTime>
  <ScaleCrop>false</ScaleCrop>
  <LinksUpToDate>false</LinksUpToDate>
  <CharactersWithSpaces>1752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2025-05-30T07:18:10Z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eyJoZGlkIjoiNWIzMjcyYTU0ZGQ0ZDRhMmU1N2NkM2E5MTJhMjY1MDYiLCJ1c2VySWQiOiIxMDUxNDE3ODM1In0=</vt:lpwstr>
  </property>
  <property fmtid="{D5CDD505-2E9C-101B-9397-08002B2CF9AE}" pid="3" name="KSOProductBuildVer">
    <vt:lpwstr>2052-12.1.0.19770</vt:lpwstr>
  </property>
  <property fmtid="{D5CDD505-2E9C-101B-9397-08002B2CF9AE}" pid="4" name="ICV">
    <vt:lpwstr>17578525A43C44A88BB6C51751735209_13</vt:lpwstr>
  </property>
</Properties>
</file>