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DA8F">
      <w:pPr>
        <w:adjustRightInd w:val="0"/>
        <w:snapToGrid w:val="0"/>
        <w:spacing w:before="240" w:after="240" w:line="600" w:lineRule="exact"/>
        <w:ind w:firstLine="556"/>
        <w:rPr>
          <w:rFonts w:hint="eastAsia"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根据《国家科学技术奖励工作办公室关于2025年度国家科学技术奖提名工作的通知》有关要求，现将浙江大学作为牵头单位的成果“混凝土微观结构解析与强韧化设计基础研究”相关内容予以公示。</w:t>
      </w:r>
    </w:p>
    <w:p w14:paraId="4F317CA3">
      <w:pPr>
        <w:adjustRightInd w:val="0"/>
        <w:snapToGrid w:val="0"/>
        <w:spacing w:before="240" w:after="240" w:line="600" w:lineRule="exact"/>
        <w:ind w:firstLine="556"/>
        <w:rPr>
          <w:rFonts w:hint="eastAsia"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公示时间：2025年5月30日-2025年6月3日。</w:t>
      </w:r>
    </w:p>
    <w:p w14:paraId="38874724">
      <w:pPr>
        <w:adjustRightInd w:val="0"/>
        <w:snapToGrid w:val="0"/>
        <w:spacing w:before="240" w:after="240" w:line="600" w:lineRule="exact"/>
        <w:ind w:firstLine="556"/>
        <w:rPr>
          <w:rFonts w:hint="eastAsia"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 w14:paraId="38C10652">
      <w:pPr>
        <w:adjustRightInd w:val="0"/>
        <w:snapToGrid w:val="0"/>
        <w:spacing w:before="240" w:after="240" w:line="600" w:lineRule="exact"/>
        <w:ind w:firstLine="556"/>
        <w:rPr>
          <w:rFonts w:hint="eastAsia"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联系人：张潇</w:t>
      </w:r>
    </w:p>
    <w:p w14:paraId="601C5440">
      <w:pPr>
        <w:adjustRightInd w:val="0"/>
        <w:snapToGrid w:val="0"/>
        <w:spacing w:before="240" w:after="240" w:line="600" w:lineRule="exact"/>
        <w:ind w:firstLine="556"/>
        <w:rPr>
          <w:rFonts w:hint="eastAsia"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联系电话：0571-88981082</w:t>
      </w:r>
    </w:p>
    <w:p w14:paraId="39D8FAA2">
      <w:pPr>
        <w:adjustRightInd w:val="0"/>
        <w:snapToGrid w:val="0"/>
        <w:spacing w:before="240" w:after="240" w:line="600" w:lineRule="exact"/>
        <w:ind w:firstLine="556"/>
        <w:rPr>
          <w:rFonts w:hint="eastAsia"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E-mail：zhangxiao67@zju.edu.cn</w:t>
      </w:r>
    </w:p>
    <w:p w14:paraId="5413FB75">
      <w:pPr>
        <w:adjustRightInd w:val="0"/>
        <w:snapToGrid w:val="0"/>
        <w:spacing w:before="240" w:after="240" w:line="600" w:lineRule="exact"/>
        <w:ind w:firstLine="556"/>
        <w:rPr>
          <w:rFonts w:hint="eastAsia"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附件：公示材料-混凝土微观结构解析与强韧化设计基础研究</w:t>
      </w:r>
    </w:p>
    <w:p w14:paraId="1DA292D8">
      <w:pPr>
        <w:adjustRightInd w:val="0"/>
        <w:snapToGrid w:val="0"/>
        <w:spacing w:line="560" w:lineRule="exact"/>
        <w:rPr>
          <w:rFonts w:hint="eastAsia" w:ascii="仿宋_GB2312" w:hAnsi="仿宋" w:eastAsia="仿宋_GB2312" w:cs="方正小标宋简体"/>
          <w:bCs/>
          <w:sz w:val="32"/>
          <w:szCs w:val="32"/>
        </w:rPr>
      </w:pPr>
    </w:p>
    <w:p w14:paraId="00E82C0F">
      <w:pPr>
        <w:adjustRightInd w:val="0"/>
        <w:snapToGrid w:val="0"/>
        <w:spacing w:before="240" w:after="240" w:line="600" w:lineRule="exact"/>
        <w:ind w:firstLine="556"/>
        <w:jc w:val="right"/>
        <w:rPr>
          <w:rFonts w:hint="eastAsia" w:ascii="仿宋_GB2312" w:hAnsi="仿宋" w:eastAsia="仿宋_GB2312" w:cs="方正小标宋简体"/>
          <w:bCs/>
          <w:sz w:val="32"/>
          <w:szCs w:val="32"/>
        </w:rPr>
      </w:pPr>
      <w:r>
        <w:rPr>
          <w:rFonts w:ascii="Calibri" w:hAnsi="Calibri"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浙江大学</w:t>
      </w:r>
    </w:p>
    <w:p w14:paraId="65EEE8C7">
      <w:pPr>
        <w:adjustRightInd w:val="0"/>
        <w:snapToGrid w:val="0"/>
        <w:spacing w:before="240" w:after="240" w:line="600" w:lineRule="exact"/>
        <w:ind w:firstLine="556"/>
        <w:jc w:val="right"/>
        <w:rPr>
          <w:rFonts w:hint="eastAsia"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2025年5月30日</w:t>
      </w:r>
    </w:p>
    <w:p w14:paraId="1C4E59AB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54581CD">
      <w:pPr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2025年度国家自然科学奖提名项目</w:t>
      </w:r>
    </w:p>
    <w:p w14:paraId="45793321">
      <w:pPr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36B8977E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2D7266AE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3FE8D697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混凝土微观结构解析与强韧化设计基础研究</w:t>
      </w:r>
    </w:p>
    <w:p w14:paraId="1D337699">
      <w:pPr>
        <w:pStyle w:val="2"/>
      </w:pPr>
    </w:p>
    <w:p w14:paraId="11FB78FD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3CE4C1C2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浙江省</w:t>
      </w:r>
    </w:p>
    <w:p w14:paraId="35B71C45">
      <w:pPr>
        <w:pStyle w:val="2"/>
      </w:pPr>
    </w:p>
    <w:p w14:paraId="663D881C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（三）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代表性论文（专著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）</w:t>
      </w:r>
    </w:p>
    <w:tbl>
      <w:tblPr>
        <w:tblStyle w:val="9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"/>
        <w:gridCol w:w="3157"/>
        <w:gridCol w:w="713"/>
        <w:gridCol w:w="713"/>
        <w:gridCol w:w="713"/>
        <w:gridCol w:w="711"/>
        <w:gridCol w:w="856"/>
        <w:gridCol w:w="569"/>
        <w:gridCol w:w="643"/>
      </w:tblGrid>
      <w:tr w14:paraId="319B96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 w:hRule="atLeast"/>
        </w:trPr>
        <w:tc>
          <w:tcPr>
            <w:tcW w:w="151" w:type="pct"/>
            <w:vAlign w:val="center"/>
          </w:tcPr>
          <w:p w14:paraId="6DC81EA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1896" w:type="pct"/>
            <w:vAlign w:val="center"/>
          </w:tcPr>
          <w:p w14:paraId="60106DF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论文（专著）名称/刊名/作者</w:t>
            </w:r>
          </w:p>
        </w:tc>
        <w:tc>
          <w:tcPr>
            <w:tcW w:w="428" w:type="pct"/>
            <w:vAlign w:val="center"/>
          </w:tcPr>
          <w:p w14:paraId="6FC90B7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年卷页码</w:t>
            </w:r>
          </w:p>
          <w:p w14:paraId="7D3798D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（xx年xx卷xx页）</w:t>
            </w:r>
          </w:p>
        </w:tc>
        <w:tc>
          <w:tcPr>
            <w:tcW w:w="428" w:type="pct"/>
            <w:vAlign w:val="center"/>
          </w:tcPr>
          <w:p w14:paraId="7DFB93C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发表时间（年月日）</w:t>
            </w:r>
          </w:p>
        </w:tc>
        <w:tc>
          <w:tcPr>
            <w:tcW w:w="428" w:type="pct"/>
            <w:vAlign w:val="center"/>
          </w:tcPr>
          <w:p w14:paraId="0E6E78D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通讯作者</w:t>
            </w:r>
          </w:p>
          <w:p w14:paraId="5A88B211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427" w:type="pct"/>
            <w:vAlign w:val="center"/>
          </w:tcPr>
          <w:p w14:paraId="2EAEAA9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第一作者</w:t>
            </w:r>
          </w:p>
          <w:p w14:paraId="64A8A3E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514" w:type="pct"/>
            <w:vAlign w:val="center"/>
          </w:tcPr>
          <w:p w14:paraId="3EC0F8E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国内作者</w:t>
            </w:r>
          </w:p>
        </w:tc>
        <w:tc>
          <w:tcPr>
            <w:tcW w:w="342" w:type="pct"/>
            <w:vAlign w:val="center"/>
          </w:tcPr>
          <w:p w14:paraId="1B7108B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论文署名单位是否包含国外单位</w:t>
            </w:r>
          </w:p>
        </w:tc>
        <w:tc>
          <w:tcPr>
            <w:tcW w:w="386" w:type="pct"/>
            <w:vAlign w:val="center"/>
          </w:tcPr>
          <w:p w14:paraId="05C041F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  <w:lang w:val="en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国内</w:t>
            </w:r>
            <w:r>
              <w:rPr>
                <w:rFonts w:ascii="Times New Roman"/>
                <w:color w:val="000000"/>
                <w:sz w:val="21"/>
                <w:szCs w:val="28"/>
                <w:lang w:val="en"/>
              </w:rPr>
              <w:t>/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国外代表性论文（专著）</w:t>
            </w:r>
          </w:p>
        </w:tc>
      </w:tr>
      <w:tr w14:paraId="61B35D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exact"/>
        </w:trPr>
        <w:tc>
          <w:tcPr>
            <w:tcW w:w="151" w:type="pct"/>
            <w:vAlign w:val="center"/>
          </w:tcPr>
          <w:p w14:paraId="258DAD2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1</w:t>
            </w:r>
          </w:p>
        </w:tc>
        <w:tc>
          <w:tcPr>
            <w:tcW w:w="1896" w:type="pct"/>
            <w:vAlign w:val="center"/>
          </w:tcPr>
          <w:p w14:paraId="20F4C17C">
            <w:pPr>
              <w:pStyle w:val="4"/>
              <w:adjustRightInd w:val="0"/>
              <w:snapToGrid w:val="0"/>
              <w:spacing w:line="36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Mechanical properties and microstructure of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multi-walled carbon nanotube-reinforced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cement paste /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Construction and Building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Materials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/ </w:t>
            </w:r>
            <w:r>
              <w:rPr>
                <w:rFonts w:ascii="Times New Roman"/>
                <w:color w:val="000000"/>
                <w:sz w:val="21"/>
                <w:szCs w:val="28"/>
              </w:rPr>
              <w:t>Shilang Xu, Jintao Liu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, </w:t>
            </w:r>
            <w:r>
              <w:rPr>
                <w:rFonts w:ascii="Times New Roman"/>
                <w:color w:val="000000"/>
                <w:sz w:val="21"/>
                <w:szCs w:val="28"/>
              </w:rPr>
              <w:t>Qinghua Li</w:t>
            </w:r>
          </w:p>
        </w:tc>
        <w:tc>
          <w:tcPr>
            <w:tcW w:w="428" w:type="pct"/>
            <w:vAlign w:val="center"/>
          </w:tcPr>
          <w:p w14:paraId="6A995A76">
            <w:pPr>
              <w:pStyle w:val="4"/>
              <w:adjustRightInd w:val="0"/>
              <w:snapToGrid w:val="0"/>
              <w:spacing w:line="36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2015年</w:t>
            </w:r>
          </w:p>
          <w:p w14:paraId="18304C3E">
            <w:pPr>
              <w:pStyle w:val="4"/>
              <w:adjustRightInd w:val="0"/>
              <w:snapToGrid w:val="0"/>
              <w:spacing w:line="36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76卷</w:t>
            </w:r>
          </w:p>
          <w:p w14:paraId="22637A0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16-23页</w:t>
            </w:r>
          </w:p>
        </w:tc>
        <w:tc>
          <w:tcPr>
            <w:tcW w:w="428" w:type="pct"/>
            <w:vAlign w:val="center"/>
          </w:tcPr>
          <w:p w14:paraId="11721068">
            <w:pPr>
              <w:pStyle w:val="4"/>
              <w:adjustRightInd w:val="0"/>
              <w:snapToGrid w:val="0"/>
              <w:spacing w:line="36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2015年</w:t>
            </w:r>
          </w:p>
          <w:p w14:paraId="72DA3CE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02月01日</w:t>
            </w:r>
          </w:p>
        </w:tc>
        <w:tc>
          <w:tcPr>
            <w:tcW w:w="428" w:type="pct"/>
            <w:vAlign w:val="center"/>
          </w:tcPr>
          <w:p w14:paraId="18E420B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李庆华</w:t>
            </w:r>
          </w:p>
        </w:tc>
        <w:tc>
          <w:tcPr>
            <w:tcW w:w="427" w:type="pct"/>
            <w:vAlign w:val="center"/>
          </w:tcPr>
          <w:p w14:paraId="5CE9B70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徐世烺</w:t>
            </w:r>
          </w:p>
        </w:tc>
        <w:tc>
          <w:tcPr>
            <w:tcW w:w="514" w:type="pct"/>
            <w:vAlign w:val="center"/>
          </w:tcPr>
          <w:p w14:paraId="7642610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徐世烺、刘金涛、李庆华</w:t>
            </w:r>
          </w:p>
        </w:tc>
        <w:tc>
          <w:tcPr>
            <w:tcW w:w="342" w:type="pct"/>
            <w:vAlign w:val="center"/>
          </w:tcPr>
          <w:p w14:paraId="5D1C1D3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386" w:type="pct"/>
            <w:vAlign w:val="center"/>
          </w:tcPr>
          <w:p w14:paraId="23230BF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</w:t>
            </w:r>
          </w:p>
        </w:tc>
      </w:tr>
      <w:tr w14:paraId="5963CA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exact"/>
        </w:trPr>
        <w:tc>
          <w:tcPr>
            <w:tcW w:w="151" w:type="pct"/>
            <w:vAlign w:val="center"/>
          </w:tcPr>
          <w:p w14:paraId="7B2F4FB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</w:t>
            </w:r>
          </w:p>
        </w:tc>
        <w:tc>
          <w:tcPr>
            <w:tcW w:w="1896" w:type="pct"/>
            <w:vAlign w:val="center"/>
          </w:tcPr>
          <w:p w14:paraId="4E0E34CB">
            <w:pPr>
              <w:pStyle w:val="4"/>
              <w:adjustRightInd w:val="0"/>
              <w:snapToGrid w:val="0"/>
              <w:spacing w:line="36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Pore structure characterization of cement pastes blended with high-volume fly-ash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Cement and Concrete Research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/ </w:t>
            </w:r>
            <w:r>
              <w:rPr>
                <w:rFonts w:ascii="Times New Roman"/>
                <w:color w:val="000000"/>
                <w:sz w:val="21"/>
                <w:szCs w:val="28"/>
              </w:rPr>
              <w:t>Qiang Zeng, Kefei Li, Teddy Fen-chong, Patrick Dangla</w:t>
            </w:r>
          </w:p>
        </w:tc>
        <w:tc>
          <w:tcPr>
            <w:tcW w:w="428" w:type="pct"/>
            <w:vAlign w:val="center"/>
          </w:tcPr>
          <w:p w14:paraId="3A0D0A97">
            <w:pPr>
              <w:pStyle w:val="4"/>
              <w:adjustRightInd w:val="0"/>
              <w:snapToGrid w:val="0"/>
              <w:spacing w:line="36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2012年</w:t>
            </w:r>
          </w:p>
          <w:p w14:paraId="215C1341">
            <w:pPr>
              <w:pStyle w:val="4"/>
              <w:adjustRightInd w:val="0"/>
              <w:snapToGrid w:val="0"/>
              <w:spacing w:line="36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42卷</w:t>
            </w:r>
          </w:p>
          <w:p w14:paraId="58748E5B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194-204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428" w:type="pct"/>
            <w:vAlign w:val="center"/>
          </w:tcPr>
          <w:p w14:paraId="247C6069">
            <w:pPr>
              <w:pStyle w:val="4"/>
              <w:adjustRightInd w:val="0"/>
              <w:snapToGrid w:val="0"/>
              <w:spacing w:line="36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2012年</w:t>
            </w:r>
          </w:p>
          <w:p w14:paraId="331531C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01月01日</w:t>
            </w:r>
          </w:p>
        </w:tc>
        <w:tc>
          <w:tcPr>
            <w:tcW w:w="428" w:type="pct"/>
            <w:vAlign w:val="center"/>
          </w:tcPr>
          <w:p w14:paraId="1DAF11C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李克非</w:t>
            </w:r>
          </w:p>
        </w:tc>
        <w:tc>
          <w:tcPr>
            <w:tcW w:w="427" w:type="pct"/>
            <w:vAlign w:val="center"/>
          </w:tcPr>
          <w:p w14:paraId="0847F0F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曾强</w:t>
            </w:r>
          </w:p>
        </w:tc>
        <w:tc>
          <w:tcPr>
            <w:tcW w:w="514" w:type="pct"/>
            <w:vAlign w:val="center"/>
          </w:tcPr>
          <w:p w14:paraId="5E68B91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曾强、李克非</w:t>
            </w:r>
          </w:p>
        </w:tc>
        <w:tc>
          <w:tcPr>
            <w:tcW w:w="342" w:type="pct"/>
            <w:vAlign w:val="center"/>
          </w:tcPr>
          <w:p w14:paraId="7BA13BE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386" w:type="pct"/>
            <w:vAlign w:val="center"/>
          </w:tcPr>
          <w:p w14:paraId="50C4223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</w:t>
            </w:r>
          </w:p>
        </w:tc>
      </w:tr>
      <w:tr w14:paraId="64C41B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exact"/>
        </w:trPr>
        <w:tc>
          <w:tcPr>
            <w:tcW w:w="151" w:type="pct"/>
            <w:vAlign w:val="center"/>
          </w:tcPr>
          <w:p w14:paraId="04386F1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3</w:t>
            </w:r>
          </w:p>
        </w:tc>
        <w:tc>
          <w:tcPr>
            <w:tcW w:w="1896" w:type="pct"/>
            <w:vAlign w:val="center"/>
          </w:tcPr>
          <w:p w14:paraId="245A4752">
            <w:pPr>
              <w:pStyle w:val="4"/>
              <w:adjustRightInd w:val="0"/>
              <w:snapToGrid w:val="0"/>
              <w:spacing w:line="36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Multiple effects of nano-SiO</w:t>
            </w:r>
            <w:r>
              <w:rPr>
                <w:rFonts w:hint="eastAsia" w:ascii="Times New Roman"/>
                <w:color w:val="000000"/>
                <w:sz w:val="21"/>
                <w:szCs w:val="28"/>
                <w:vertAlign w:val="subscript"/>
              </w:rPr>
              <w:t>2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and hybrid fibers on properties of high toughness fiber reinforced cementitious composites with high-volume fly ash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/ </w:t>
            </w:r>
            <w:r>
              <w:rPr>
                <w:rFonts w:ascii="Times New Roman"/>
                <w:color w:val="000000"/>
                <w:sz w:val="21"/>
                <w:szCs w:val="28"/>
              </w:rPr>
              <w:t>Cement and Concrete Composites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/ </w:t>
            </w:r>
            <w:r>
              <w:rPr>
                <w:rFonts w:ascii="Times New Roman"/>
                <w:color w:val="000000"/>
                <w:sz w:val="21"/>
                <w:szCs w:val="28"/>
              </w:rPr>
              <w:t>Qinghua Li, Xiang Gao, Shilang Xu</w:t>
            </w:r>
          </w:p>
        </w:tc>
        <w:tc>
          <w:tcPr>
            <w:tcW w:w="428" w:type="pct"/>
            <w:vAlign w:val="center"/>
          </w:tcPr>
          <w:p w14:paraId="68A7D108">
            <w:pPr>
              <w:pStyle w:val="4"/>
              <w:adjustRightInd w:val="0"/>
              <w:snapToGrid w:val="0"/>
              <w:spacing w:line="36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2016年</w:t>
            </w:r>
          </w:p>
          <w:p w14:paraId="090B1A91">
            <w:pPr>
              <w:pStyle w:val="4"/>
              <w:adjustRightInd w:val="0"/>
              <w:snapToGrid w:val="0"/>
              <w:spacing w:line="36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72卷</w:t>
            </w:r>
          </w:p>
          <w:p w14:paraId="46BFE08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201-212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428" w:type="pct"/>
            <w:vAlign w:val="center"/>
          </w:tcPr>
          <w:p w14:paraId="46CED2F3">
            <w:pPr>
              <w:pStyle w:val="4"/>
              <w:adjustRightInd w:val="0"/>
              <w:snapToGrid w:val="0"/>
              <w:spacing w:line="36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2016年</w:t>
            </w:r>
          </w:p>
          <w:p w14:paraId="0A0D081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09月01日</w:t>
            </w:r>
          </w:p>
        </w:tc>
        <w:tc>
          <w:tcPr>
            <w:tcW w:w="428" w:type="pct"/>
            <w:vAlign w:val="center"/>
          </w:tcPr>
          <w:p w14:paraId="0A38B2B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徐世烺</w:t>
            </w:r>
          </w:p>
        </w:tc>
        <w:tc>
          <w:tcPr>
            <w:tcW w:w="427" w:type="pct"/>
            <w:vAlign w:val="center"/>
          </w:tcPr>
          <w:p w14:paraId="4B133A2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李庆华</w:t>
            </w:r>
          </w:p>
        </w:tc>
        <w:tc>
          <w:tcPr>
            <w:tcW w:w="514" w:type="pct"/>
            <w:vAlign w:val="center"/>
          </w:tcPr>
          <w:p w14:paraId="287D683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李庆华、高翔、徐世烺</w:t>
            </w:r>
          </w:p>
        </w:tc>
        <w:tc>
          <w:tcPr>
            <w:tcW w:w="342" w:type="pct"/>
            <w:vAlign w:val="center"/>
          </w:tcPr>
          <w:p w14:paraId="006FD6C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386" w:type="pct"/>
            <w:vAlign w:val="center"/>
          </w:tcPr>
          <w:p w14:paraId="7D9015F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</w:t>
            </w:r>
          </w:p>
        </w:tc>
      </w:tr>
      <w:tr w14:paraId="119004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8" w:hRule="exact"/>
        </w:trPr>
        <w:tc>
          <w:tcPr>
            <w:tcW w:w="151" w:type="pct"/>
            <w:vAlign w:val="center"/>
          </w:tcPr>
          <w:p w14:paraId="36090BE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4</w:t>
            </w:r>
          </w:p>
        </w:tc>
        <w:tc>
          <w:tcPr>
            <w:tcW w:w="1896" w:type="pct"/>
            <w:vAlign w:val="center"/>
          </w:tcPr>
          <w:p w14:paraId="5444734A">
            <w:pPr>
              <w:pStyle w:val="4"/>
              <w:adjustRightInd w:val="0"/>
              <w:snapToGrid w:val="0"/>
              <w:spacing w:line="36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Engineered/strain-hardening cementitious composites (ECC/SHCC) with an ultra-high compressive strength over 210 MPa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/ </w:t>
            </w:r>
            <w:r>
              <w:rPr>
                <w:rFonts w:ascii="Times New Roman"/>
                <w:color w:val="000000"/>
                <w:sz w:val="21"/>
                <w:szCs w:val="28"/>
              </w:rPr>
              <w:t>Composites Communications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/ </w:t>
            </w:r>
            <w:r>
              <w:rPr>
                <w:rFonts w:ascii="Times New Roman"/>
                <w:color w:val="000000"/>
                <w:sz w:val="21"/>
                <w:szCs w:val="28"/>
              </w:rPr>
              <w:t>Bo-Tao Huang, Ke-Fan Weng, Ji-Xiang Zhu, Yu Xiang, Jian-Guo Dai, Victor C. Li</w:t>
            </w:r>
          </w:p>
        </w:tc>
        <w:tc>
          <w:tcPr>
            <w:tcW w:w="428" w:type="pct"/>
            <w:vAlign w:val="center"/>
          </w:tcPr>
          <w:p w14:paraId="64E8C829">
            <w:pPr>
              <w:pStyle w:val="4"/>
              <w:adjustRightInd w:val="0"/>
              <w:snapToGrid w:val="0"/>
              <w:spacing w:line="36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2021年</w:t>
            </w:r>
          </w:p>
          <w:p w14:paraId="6FF5A25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26卷</w:t>
            </w:r>
            <w:r>
              <w:rPr>
                <w:rFonts w:ascii="Times New Roman"/>
                <w:color w:val="000000"/>
                <w:sz w:val="21"/>
                <w:szCs w:val="28"/>
              </w:rPr>
              <w:t>100775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428" w:type="pct"/>
            <w:vAlign w:val="center"/>
          </w:tcPr>
          <w:p w14:paraId="15ED5565">
            <w:pPr>
              <w:pStyle w:val="4"/>
              <w:adjustRightInd w:val="0"/>
              <w:snapToGrid w:val="0"/>
              <w:spacing w:line="36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2021年</w:t>
            </w:r>
          </w:p>
          <w:p w14:paraId="37E442D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08月01日</w:t>
            </w:r>
          </w:p>
        </w:tc>
        <w:tc>
          <w:tcPr>
            <w:tcW w:w="428" w:type="pct"/>
            <w:vAlign w:val="center"/>
          </w:tcPr>
          <w:p w14:paraId="1C7813E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向宇、戴建国</w:t>
            </w:r>
          </w:p>
        </w:tc>
        <w:tc>
          <w:tcPr>
            <w:tcW w:w="427" w:type="pct"/>
            <w:vAlign w:val="center"/>
          </w:tcPr>
          <w:p w14:paraId="2F91DFB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黄博滔</w:t>
            </w:r>
          </w:p>
        </w:tc>
        <w:tc>
          <w:tcPr>
            <w:tcW w:w="514" w:type="pct"/>
            <w:vAlign w:val="center"/>
          </w:tcPr>
          <w:p w14:paraId="38CBCB6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黄博滔、翁克钒、朱继翔、向宇、戴建国</w:t>
            </w:r>
          </w:p>
        </w:tc>
        <w:tc>
          <w:tcPr>
            <w:tcW w:w="342" w:type="pct"/>
            <w:vAlign w:val="center"/>
          </w:tcPr>
          <w:p w14:paraId="32FEECD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386" w:type="pct"/>
            <w:vAlign w:val="center"/>
          </w:tcPr>
          <w:p w14:paraId="55C1971E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</w:t>
            </w:r>
          </w:p>
        </w:tc>
      </w:tr>
      <w:tr w14:paraId="473B42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exact"/>
        </w:trPr>
        <w:tc>
          <w:tcPr>
            <w:tcW w:w="151" w:type="pct"/>
            <w:vAlign w:val="center"/>
          </w:tcPr>
          <w:p w14:paraId="1C3C208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5</w:t>
            </w:r>
          </w:p>
        </w:tc>
        <w:tc>
          <w:tcPr>
            <w:tcW w:w="1896" w:type="pct"/>
            <w:vAlign w:val="center"/>
          </w:tcPr>
          <w:p w14:paraId="053D708A">
            <w:pPr>
              <w:pStyle w:val="4"/>
              <w:adjustRightInd w:val="0"/>
              <w:snapToGrid w:val="0"/>
              <w:spacing w:line="36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Determination of cement hydration and pozzolanic reaction extents for fly-ash cement pastes /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Construction and Building Materials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/ </w:t>
            </w:r>
            <w:r>
              <w:rPr>
                <w:rFonts w:ascii="Times New Roman"/>
                <w:color w:val="000000"/>
                <w:sz w:val="21"/>
                <w:szCs w:val="28"/>
              </w:rPr>
              <w:t>Qiang Zeng, Kefei Li, Teddy Fen-chong, Patrick Dangla</w:t>
            </w:r>
          </w:p>
        </w:tc>
        <w:tc>
          <w:tcPr>
            <w:tcW w:w="428" w:type="pct"/>
            <w:vAlign w:val="center"/>
          </w:tcPr>
          <w:p w14:paraId="3691008F">
            <w:pPr>
              <w:pStyle w:val="4"/>
              <w:adjustRightInd w:val="0"/>
              <w:snapToGrid w:val="0"/>
              <w:spacing w:line="36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2012年</w:t>
            </w:r>
          </w:p>
          <w:p w14:paraId="73CF4517">
            <w:pPr>
              <w:pStyle w:val="4"/>
              <w:adjustRightInd w:val="0"/>
              <w:snapToGrid w:val="0"/>
              <w:spacing w:line="36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27卷</w:t>
            </w:r>
          </w:p>
          <w:p w14:paraId="3082E1F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560-569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428" w:type="pct"/>
            <w:vAlign w:val="center"/>
          </w:tcPr>
          <w:p w14:paraId="4B632890">
            <w:pPr>
              <w:pStyle w:val="4"/>
              <w:adjustRightInd w:val="0"/>
              <w:snapToGrid w:val="0"/>
              <w:spacing w:line="36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2012年</w:t>
            </w:r>
          </w:p>
          <w:p w14:paraId="479832D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02月01日</w:t>
            </w:r>
          </w:p>
        </w:tc>
        <w:tc>
          <w:tcPr>
            <w:tcW w:w="428" w:type="pct"/>
            <w:vAlign w:val="center"/>
          </w:tcPr>
          <w:p w14:paraId="182A3A6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李克非</w:t>
            </w:r>
          </w:p>
        </w:tc>
        <w:tc>
          <w:tcPr>
            <w:tcW w:w="427" w:type="pct"/>
            <w:vAlign w:val="center"/>
          </w:tcPr>
          <w:p w14:paraId="5377EBF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曾强</w:t>
            </w:r>
          </w:p>
        </w:tc>
        <w:tc>
          <w:tcPr>
            <w:tcW w:w="514" w:type="pct"/>
            <w:vAlign w:val="center"/>
          </w:tcPr>
          <w:p w14:paraId="52808D3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曾强、李克非</w:t>
            </w:r>
          </w:p>
        </w:tc>
        <w:tc>
          <w:tcPr>
            <w:tcW w:w="342" w:type="pct"/>
            <w:vAlign w:val="center"/>
          </w:tcPr>
          <w:p w14:paraId="0C7E367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386" w:type="pct"/>
            <w:vAlign w:val="center"/>
          </w:tcPr>
          <w:p w14:paraId="0969133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</w:t>
            </w:r>
          </w:p>
        </w:tc>
      </w:tr>
      <w:tr w14:paraId="0146E5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151" w:type="pct"/>
            <w:vAlign w:val="center"/>
          </w:tcPr>
          <w:p w14:paraId="57256A9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6</w:t>
            </w:r>
          </w:p>
        </w:tc>
        <w:tc>
          <w:tcPr>
            <w:tcW w:w="1896" w:type="pct"/>
            <w:vAlign w:val="center"/>
          </w:tcPr>
          <w:p w14:paraId="364984D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428" w:type="pct"/>
            <w:vAlign w:val="center"/>
          </w:tcPr>
          <w:p w14:paraId="60F3E71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428" w:type="pct"/>
            <w:vAlign w:val="center"/>
          </w:tcPr>
          <w:p w14:paraId="153D37C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428" w:type="pct"/>
            <w:vAlign w:val="center"/>
          </w:tcPr>
          <w:p w14:paraId="2F5E031E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427" w:type="pct"/>
            <w:vAlign w:val="center"/>
          </w:tcPr>
          <w:p w14:paraId="58E8A89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514" w:type="pct"/>
          </w:tcPr>
          <w:p w14:paraId="44CC9B2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342" w:type="pct"/>
          </w:tcPr>
          <w:p w14:paraId="380288C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386" w:type="pct"/>
            <w:vAlign w:val="center"/>
          </w:tcPr>
          <w:p w14:paraId="31218C3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</w:tr>
    </w:tbl>
    <w:p w14:paraId="53FE0486">
      <w:pPr>
        <w:pStyle w:val="4"/>
        <w:adjustRightInd w:val="0"/>
        <w:snapToGrid w:val="0"/>
        <w:spacing w:line="320" w:lineRule="exact"/>
        <w:ind w:firstLine="0" w:firstLineChars="0"/>
        <w:rPr>
          <w:rFonts w:ascii="Times New Roman"/>
          <w:color w:val="000000"/>
          <w:sz w:val="21"/>
          <w:szCs w:val="21"/>
        </w:rPr>
      </w:pPr>
      <w:r>
        <w:rPr>
          <w:rFonts w:hint="eastAsia" w:ascii="Times New Roman"/>
          <w:color w:val="000000"/>
          <w:sz w:val="21"/>
          <w:szCs w:val="21"/>
        </w:rPr>
        <w:t>注：按重要程度排序。如有在国内期刊发表的论文或国内出版的专著，可填不超过6篇。</w:t>
      </w:r>
    </w:p>
    <w:p w14:paraId="5864B432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28397928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（四）主要完成人（完成单位）</w:t>
      </w:r>
    </w:p>
    <w:p w14:paraId="60B470C1">
      <w:pPr>
        <w:adjustRightInd w:val="0"/>
        <w:snapToGrid w:val="0"/>
        <w:spacing w:line="560" w:lineRule="exact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李庆华(浙江大学)、徐世烺(浙江大学)、曾强(浙江大学)、李克非(清华大学)、黄博滔(香港理工大学)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0EB8C3-3C9B-4439-B833-31E1DCB699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0B40B23-AF24-48BE-910A-F7C2DEA502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9D618A1-A142-4829-B4A8-1A4230CA6D6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025BF21-B586-4F86-8C76-1ADAE997ECC3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F76A5FFA-8071-45B1-A2D9-E5F1530B81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5B04"/>
    <w:rsid w:val="00006B56"/>
    <w:rsid w:val="00010406"/>
    <w:rsid w:val="00024C74"/>
    <w:rsid w:val="000318DA"/>
    <w:rsid w:val="00036E61"/>
    <w:rsid w:val="000669C8"/>
    <w:rsid w:val="00072681"/>
    <w:rsid w:val="00080D53"/>
    <w:rsid w:val="000A290D"/>
    <w:rsid w:val="000B4AA9"/>
    <w:rsid w:val="000D2556"/>
    <w:rsid w:val="000D2943"/>
    <w:rsid w:val="000F28F2"/>
    <w:rsid w:val="0011420E"/>
    <w:rsid w:val="001225B2"/>
    <w:rsid w:val="00140BC0"/>
    <w:rsid w:val="001455AF"/>
    <w:rsid w:val="0014656F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1F66DA"/>
    <w:rsid w:val="00201F47"/>
    <w:rsid w:val="00203483"/>
    <w:rsid w:val="00237524"/>
    <w:rsid w:val="00245728"/>
    <w:rsid w:val="002510B3"/>
    <w:rsid w:val="00270BAF"/>
    <w:rsid w:val="00285BE4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C5A69"/>
    <w:rsid w:val="004137FC"/>
    <w:rsid w:val="0042035E"/>
    <w:rsid w:val="004605D2"/>
    <w:rsid w:val="00462718"/>
    <w:rsid w:val="00475D61"/>
    <w:rsid w:val="00487691"/>
    <w:rsid w:val="004916E6"/>
    <w:rsid w:val="004A4BE3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57B65"/>
    <w:rsid w:val="00563E72"/>
    <w:rsid w:val="00572A40"/>
    <w:rsid w:val="00573375"/>
    <w:rsid w:val="0058425D"/>
    <w:rsid w:val="00594FFA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A1A02"/>
    <w:rsid w:val="006C62FC"/>
    <w:rsid w:val="00702E11"/>
    <w:rsid w:val="007122C2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130"/>
    <w:rsid w:val="0090774B"/>
    <w:rsid w:val="00915460"/>
    <w:rsid w:val="00926ECA"/>
    <w:rsid w:val="00960E93"/>
    <w:rsid w:val="00964538"/>
    <w:rsid w:val="009733A5"/>
    <w:rsid w:val="0098257F"/>
    <w:rsid w:val="00A05545"/>
    <w:rsid w:val="00A11023"/>
    <w:rsid w:val="00A136A9"/>
    <w:rsid w:val="00A22E6B"/>
    <w:rsid w:val="00A2588F"/>
    <w:rsid w:val="00A2607C"/>
    <w:rsid w:val="00A263FD"/>
    <w:rsid w:val="00A27BDC"/>
    <w:rsid w:val="00A35798"/>
    <w:rsid w:val="00A767D7"/>
    <w:rsid w:val="00A827CE"/>
    <w:rsid w:val="00A91E01"/>
    <w:rsid w:val="00AA5860"/>
    <w:rsid w:val="00AC18CF"/>
    <w:rsid w:val="00AD2117"/>
    <w:rsid w:val="00AF3E40"/>
    <w:rsid w:val="00B121F3"/>
    <w:rsid w:val="00B70893"/>
    <w:rsid w:val="00B70CE6"/>
    <w:rsid w:val="00B75EC1"/>
    <w:rsid w:val="00B86D76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1E5E"/>
    <w:rsid w:val="00D131C3"/>
    <w:rsid w:val="00D2361E"/>
    <w:rsid w:val="00D236D5"/>
    <w:rsid w:val="00D4521F"/>
    <w:rsid w:val="00D5219A"/>
    <w:rsid w:val="00D525DA"/>
    <w:rsid w:val="00D54C80"/>
    <w:rsid w:val="00D60B41"/>
    <w:rsid w:val="00DC1621"/>
    <w:rsid w:val="00DC31E7"/>
    <w:rsid w:val="00DC7AA7"/>
    <w:rsid w:val="00DE1EAE"/>
    <w:rsid w:val="00E02BD8"/>
    <w:rsid w:val="00E06FD6"/>
    <w:rsid w:val="00E07250"/>
    <w:rsid w:val="00E13541"/>
    <w:rsid w:val="00E14DB9"/>
    <w:rsid w:val="00E24C86"/>
    <w:rsid w:val="00E30127"/>
    <w:rsid w:val="00E43F82"/>
    <w:rsid w:val="00E5309C"/>
    <w:rsid w:val="00E55977"/>
    <w:rsid w:val="00E71520"/>
    <w:rsid w:val="00E851DF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752BD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80B1CDF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qFormat/>
    <w:uiPriority w:val="0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7EC3-6501-4F33-9D44-6E71066B16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883</Words>
  <Characters>1715</Characters>
  <Lines>13</Lines>
  <Paragraphs>3</Paragraphs>
  <TotalTime>97</TotalTime>
  <ScaleCrop>false</ScaleCrop>
  <LinksUpToDate>false</LinksUpToDate>
  <CharactersWithSpaces>1844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2025-05-25T05:41:00Z</dcterms:created>
  <dc:creator>LY-01</dc:creator>
  <cp:lastModifiedBy>葛格</cp:lastModifiedBy>
  <dcterms:modified xsi:type="dcterms:W3CDTF">2025-05-29T09:06:25Z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811E600970DF4B49A8585BF4E026B9C6_13</vt:lpwstr>
  </property>
</Properties>
</file>