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bookmarkStart w:id="0" w:name="_Toc52620500"/>
      <w:r>
        <w:rPr>
          <w:rFonts w:hint="eastAsia"/>
        </w:rPr>
        <w:t>市场监管科研成果奖公示材料</w:t>
      </w:r>
      <w:bookmarkEnd w:id="0"/>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276"/>
        <w:gridCol w:w="488"/>
        <w:gridCol w:w="2378"/>
        <w:gridCol w:w="1558"/>
        <w:gridCol w:w="34"/>
        <w:gridCol w:w="23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9214" w:type="dxa"/>
            <w:gridSpan w:val="7"/>
            <w:vAlign w:val="center"/>
          </w:tcPr>
          <w:p>
            <w:pPr>
              <w:pStyle w:val="6"/>
              <w:spacing w:line="390" w:lineRule="exact"/>
              <w:ind w:firstLine="0" w:firstLineChars="0"/>
              <w:rPr>
                <w:rFonts w:hint="default" w:ascii="Times New Roman" w:hAnsi="Times New Roman" w:cs="Times New Roman"/>
                <w:szCs w:val="24"/>
              </w:rPr>
            </w:pPr>
            <w:r>
              <w:rPr>
                <w:rFonts w:hint="default" w:ascii="Times New Roman" w:hAnsi="Times New Roman" w:cs="Times New Roman"/>
                <w:b/>
                <w:color w:val="0D0D0D"/>
                <w:szCs w:val="24"/>
              </w:rPr>
              <w:t>一、基本信息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116" w:type="dxa"/>
            <w:vMerge w:val="restart"/>
            <w:vAlign w:val="center"/>
          </w:tcPr>
          <w:p>
            <w:pPr>
              <w:pStyle w:val="6"/>
              <w:spacing w:line="390" w:lineRule="exact"/>
              <w:ind w:firstLine="0" w:firstLineChars="0"/>
              <w:jc w:val="center"/>
              <w:rPr>
                <w:rFonts w:hint="default" w:ascii="Times New Roman" w:hAnsi="Times New Roman" w:cs="Times New Roman"/>
                <w:sz w:val="21"/>
              </w:rPr>
            </w:pPr>
            <w:r>
              <w:rPr>
                <w:rFonts w:hint="default" w:ascii="Times New Roman" w:hAnsi="Times New Roman" w:cs="Times New Roman"/>
                <w:sz w:val="21"/>
              </w:rPr>
              <w:t>奖项</w:t>
            </w:r>
          </w:p>
          <w:p>
            <w:pPr>
              <w:pStyle w:val="6"/>
              <w:spacing w:line="390" w:lineRule="exact"/>
              <w:ind w:firstLine="0" w:firstLineChars="0"/>
              <w:jc w:val="center"/>
              <w:rPr>
                <w:rFonts w:hint="default" w:ascii="Times New Roman" w:hAnsi="Times New Roman" w:cs="Times New Roman"/>
                <w:sz w:val="21"/>
              </w:rPr>
            </w:pPr>
            <w:r>
              <w:rPr>
                <w:rFonts w:hint="default" w:ascii="Times New Roman" w:hAnsi="Times New Roman" w:cs="Times New Roman"/>
                <w:sz w:val="21"/>
              </w:rPr>
              <w:t>名称</w:t>
            </w:r>
          </w:p>
        </w:tc>
        <w:tc>
          <w:tcPr>
            <w:tcW w:w="1276" w:type="dxa"/>
            <w:vAlign w:val="center"/>
          </w:tcPr>
          <w:p>
            <w:pPr>
              <w:pStyle w:val="6"/>
              <w:spacing w:line="240" w:lineRule="auto"/>
              <w:ind w:firstLine="0" w:firstLineChars="0"/>
              <w:jc w:val="center"/>
              <w:rPr>
                <w:rFonts w:hint="default" w:ascii="Times New Roman" w:hAnsi="Times New Roman" w:cs="Times New Roman"/>
                <w:sz w:val="21"/>
              </w:rPr>
            </w:pPr>
            <w:r>
              <w:rPr>
                <w:rFonts w:hint="default" w:ascii="Times New Roman" w:hAnsi="Times New Roman" w:cs="Times New Roman"/>
                <w:sz w:val="21"/>
              </w:rPr>
              <w:t>中文</w:t>
            </w:r>
          </w:p>
        </w:tc>
        <w:tc>
          <w:tcPr>
            <w:tcW w:w="6822" w:type="dxa"/>
            <w:gridSpan w:val="5"/>
          </w:tcPr>
          <w:p>
            <w:pPr>
              <w:pStyle w:val="6"/>
              <w:spacing w:line="390" w:lineRule="exact"/>
              <w:ind w:left="0" w:leftChars="0" w:firstLine="0" w:firstLineChars="0"/>
              <w:rPr>
                <w:rFonts w:hint="default" w:ascii="Times New Roman" w:hAnsi="Times New Roman" w:cs="Times New Roman"/>
                <w:sz w:val="21"/>
              </w:rPr>
            </w:pPr>
            <w:bookmarkStart w:id="1" w:name="_GoBack"/>
            <w:bookmarkEnd w:id="1"/>
            <w:r>
              <w:rPr>
                <w:rFonts w:hint="default" w:ascii="Times New Roman" w:hAnsi="Times New Roman" w:cs="Times New Roman"/>
                <w:sz w:val="21"/>
              </w:rPr>
              <w:t>高性能高可靠智能电梯个性化定制与检测预警关键技术及应用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116" w:type="dxa"/>
            <w:vMerge w:val="continue"/>
          </w:tcPr>
          <w:p>
            <w:pPr>
              <w:pStyle w:val="6"/>
              <w:spacing w:line="390" w:lineRule="exact"/>
              <w:ind w:firstLine="420"/>
              <w:rPr>
                <w:rFonts w:hint="default" w:ascii="Times New Roman" w:hAnsi="Times New Roman" w:cs="Times New Roman"/>
                <w:sz w:val="21"/>
              </w:rPr>
            </w:pPr>
          </w:p>
        </w:tc>
        <w:tc>
          <w:tcPr>
            <w:tcW w:w="1276" w:type="dxa"/>
            <w:vAlign w:val="center"/>
          </w:tcPr>
          <w:p>
            <w:pPr>
              <w:pStyle w:val="6"/>
              <w:spacing w:line="240" w:lineRule="auto"/>
              <w:ind w:firstLine="0" w:firstLineChars="0"/>
              <w:jc w:val="center"/>
              <w:rPr>
                <w:rFonts w:hint="default" w:ascii="Times New Roman" w:hAnsi="Times New Roman" w:cs="Times New Roman"/>
                <w:sz w:val="21"/>
              </w:rPr>
            </w:pPr>
            <w:r>
              <w:rPr>
                <w:rFonts w:hint="default" w:ascii="Times New Roman" w:hAnsi="Times New Roman" w:cs="Times New Roman"/>
                <w:sz w:val="21"/>
              </w:rPr>
              <w:t>英文</w:t>
            </w:r>
          </w:p>
        </w:tc>
        <w:tc>
          <w:tcPr>
            <w:tcW w:w="6822" w:type="dxa"/>
            <w:gridSpan w:val="5"/>
          </w:tcPr>
          <w:p>
            <w:pPr>
              <w:pStyle w:val="6"/>
              <w:spacing w:line="240" w:lineRule="auto"/>
              <w:ind w:firstLine="0" w:firstLineChars="0"/>
              <w:rPr>
                <w:rFonts w:hint="default" w:ascii="Times New Roman" w:hAnsi="Times New Roman" w:cs="Times New Roman"/>
                <w:sz w:val="21"/>
              </w:rPr>
            </w:pPr>
            <w:r>
              <w:rPr>
                <w:rFonts w:hint="default" w:ascii="Times New Roman" w:hAnsi="Times New Roman" w:eastAsia="华文琥珀" w:cs="Times New Roman"/>
                <w:sz w:val="21"/>
              </w:rPr>
              <w:t>Key technologies and applications of personalized customization, detection and early warning of high-performance and reliable intelligent elevators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2392" w:type="dxa"/>
            <w:gridSpan w:val="2"/>
            <w:vAlign w:val="center"/>
          </w:tcPr>
          <w:p>
            <w:pPr>
              <w:pStyle w:val="6"/>
              <w:spacing w:line="390" w:lineRule="exact"/>
              <w:ind w:firstLine="0" w:firstLineChars="0"/>
              <w:jc w:val="center"/>
              <w:rPr>
                <w:rFonts w:hint="default" w:ascii="Times New Roman" w:hAnsi="Times New Roman" w:cs="Times New Roman"/>
                <w:sz w:val="21"/>
              </w:rPr>
            </w:pPr>
            <w:r>
              <w:rPr>
                <w:rFonts w:hint="default" w:ascii="Times New Roman" w:hAnsi="Times New Roman" w:cs="Times New Roman"/>
                <w:sz w:val="21"/>
              </w:rPr>
              <w:t>申报等级</w:t>
            </w:r>
          </w:p>
        </w:tc>
        <w:tc>
          <w:tcPr>
            <w:tcW w:w="4458" w:type="dxa"/>
            <w:gridSpan w:val="4"/>
            <w:vAlign w:val="center"/>
          </w:tcPr>
          <w:p>
            <w:pPr>
              <w:pStyle w:val="6"/>
              <w:spacing w:line="390" w:lineRule="exact"/>
              <w:ind w:firstLine="420"/>
              <w:jc w:val="left"/>
              <w:rPr>
                <w:rFonts w:hint="default" w:ascii="Times New Roman" w:hAnsi="Times New Roman" w:cs="Times New Roman"/>
                <w:sz w:val="21"/>
              </w:rPr>
            </w:pPr>
            <w:r>
              <w:rPr>
                <w:rFonts w:hint="default" w:ascii="Times New Roman" w:hAnsi="Times New Roman" w:cs="Times New Roman"/>
                <w:sz w:val="21"/>
              </w:rPr>
              <w:sym w:font="Wingdings 2" w:char="0052"/>
            </w:r>
            <w:r>
              <w:rPr>
                <w:rFonts w:hint="default" w:ascii="Times New Roman" w:hAnsi="Times New Roman" w:cs="Times New Roman"/>
                <w:sz w:val="21"/>
              </w:rPr>
              <w:t xml:space="preserve"> 一等奖    □二等奖    □ 三等奖   </w:t>
            </w:r>
          </w:p>
        </w:tc>
        <w:tc>
          <w:tcPr>
            <w:tcW w:w="2364" w:type="dxa"/>
            <w:vAlign w:val="center"/>
          </w:tcPr>
          <w:p>
            <w:pPr>
              <w:pStyle w:val="6"/>
              <w:spacing w:line="390" w:lineRule="exact"/>
              <w:ind w:firstLine="0" w:firstLineChars="0"/>
              <w:jc w:val="center"/>
              <w:rPr>
                <w:rFonts w:hint="default" w:ascii="Times New Roman" w:hAnsi="Times New Roman" w:cs="Times New Roman"/>
                <w:sz w:val="21"/>
              </w:rPr>
            </w:pPr>
            <w:r>
              <w:rPr>
                <w:rFonts w:hint="default" w:ascii="Times New Roman" w:hAnsi="Times New Roman" w:cs="Times New Roman"/>
                <w:sz w:val="21"/>
              </w:rPr>
              <w:t>□同意调级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2392" w:type="dxa"/>
            <w:gridSpan w:val="2"/>
            <w:vAlign w:val="center"/>
          </w:tcPr>
          <w:p>
            <w:pPr>
              <w:pStyle w:val="6"/>
              <w:spacing w:line="390" w:lineRule="exact"/>
              <w:ind w:firstLine="0" w:firstLineChars="0"/>
              <w:jc w:val="center"/>
              <w:rPr>
                <w:rFonts w:hint="default" w:ascii="Times New Roman" w:hAnsi="Times New Roman" w:cs="Times New Roman"/>
                <w:sz w:val="21"/>
              </w:rPr>
            </w:pPr>
            <w:r>
              <w:rPr>
                <w:rFonts w:hint="default" w:ascii="Times New Roman" w:hAnsi="Times New Roman" w:cs="Times New Roman"/>
                <w:sz w:val="21"/>
              </w:rPr>
              <w:t>主要完成人</w:t>
            </w:r>
          </w:p>
        </w:tc>
        <w:tc>
          <w:tcPr>
            <w:tcW w:w="6822" w:type="dxa"/>
            <w:gridSpan w:val="5"/>
            <w:vAlign w:val="center"/>
          </w:tcPr>
          <w:p>
            <w:pPr>
              <w:pStyle w:val="6"/>
              <w:spacing w:line="390" w:lineRule="exact"/>
              <w:ind w:firstLine="0" w:firstLineChars="0"/>
              <w:jc w:val="center"/>
              <w:rPr>
                <w:rFonts w:hint="default" w:ascii="Times New Roman" w:hAnsi="Times New Roman" w:cs="Times New Roman"/>
                <w:sz w:val="21"/>
              </w:rPr>
            </w:pPr>
            <w:r>
              <w:rPr>
                <w:rFonts w:hint="default" w:ascii="Times New Roman" w:hAnsi="Times New Roman" w:cs="Times New Roman"/>
                <w:sz w:val="21"/>
              </w:rPr>
              <w:t>肖刚，王自立，王琪冰，张树有，张元鸣，孙卫红，李琛，曾九孙，</w:t>
            </w:r>
          </w:p>
          <w:p>
            <w:pPr>
              <w:pStyle w:val="6"/>
              <w:spacing w:line="390" w:lineRule="exact"/>
              <w:ind w:firstLine="0" w:firstLineChars="0"/>
              <w:jc w:val="center"/>
              <w:rPr>
                <w:rFonts w:hint="default" w:ascii="Times New Roman" w:hAnsi="Times New Roman" w:cs="Times New Roman"/>
                <w:sz w:val="21"/>
              </w:rPr>
            </w:pPr>
            <w:r>
              <w:rPr>
                <w:rFonts w:hint="default" w:ascii="Times New Roman" w:hAnsi="Times New Roman" w:cs="Times New Roman"/>
                <w:sz w:val="21"/>
              </w:rPr>
              <w:t>王友林，李东流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2392" w:type="dxa"/>
            <w:gridSpan w:val="2"/>
            <w:vAlign w:val="center"/>
          </w:tcPr>
          <w:p>
            <w:pPr>
              <w:pStyle w:val="6"/>
              <w:spacing w:line="390" w:lineRule="exact"/>
              <w:ind w:firstLine="420"/>
              <w:rPr>
                <w:rFonts w:hint="default" w:ascii="Times New Roman" w:hAnsi="Times New Roman" w:cs="Times New Roman"/>
                <w:sz w:val="21"/>
              </w:rPr>
            </w:pPr>
            <w:r>
              <w:rPr>
                <w:rFonts w:hint="default" w:ascii="Times New Roman" w:hAnsi="Times New Roman" w:cs="Times New Roman"/>
                <w:sz w:val="21"/>
              </w:rPr>
              <w:t>主要完成单位</w:t>
            </w:r>
          </w:p>
        </w:tc>
        <w:tc>
          <w:tcPr>
            <w:tcW w:w="6822" w:type="dxa"/>
            <w:gridSpan w:val="5"/>
            <w:vAlign w:val="center"/>
          </w:tcPr>
          <w:p>
            <w:pPr>
              <w:pStyle w:val="6"/>
              <w:spacing w:line="390" w:lineRule="exact"/>
              <w:ind w:firstLine="420"/>
              <w:jc w:val="center"/>
              <w:rPr>
                <w:rFonts w:hint="default" w:ascii="Times New Roman" w:hAnsi="Times New Roman" w:cs="Times New Roman"/>
                <w:sz w:val="21"/>
              </w:rPr>
            </w:pPr>
            <w:r>
              <w:rPr>
                <w:rFonts w:hint="default" w:ascii="Times New Roman" w:hAnsi="Times New Roman" w:cs="Times New Roman"/>
                <w:sz w:val="21"/>
              </w:rPr>
              <w:t>中国计量大学，浙江大学，浙江工业大学，</w:t>
            </w:r>
          </w:p>
          <w:p>
            <w:pPr>
              <w:pStyle w:val="6"/>
              <w:spacing w:line="390" w:lineRule="exact"/>
              <w:ind w:firstLine="420"/>
              <w:jc w:val="center"/>
              <w:rPr>
                <w:rFonts w:hint="default" w:ascii="Times New Roman" w:hAnsi="Times New Roman" w:cs="Times New Roman"/>
                <w:sz w:val="21"/>
              </w:rPr>
            </w:pPr>
            <w:r>
              <w:rPr>
                <w:rFonts w:hint="default" w:ascii="Times New Roman" w:hAnsi="Times New Roman" w:cs="Times New Roman"/>
                <w:sz w:val="21"/>
              </w:rPr>
              <w:t>康力电梯股份有限公</w:t>
            </w:r>
            <w:r>
              <w:rPr>
                <w:rFonts w:hint="default" w:ascii="Times New Roman" w:hAnsi="Times New Roman" w:cs="Times New Roman"/>
                <w:color w:val="000000" w:themeColor="text1"/>
                <w:sz w:val="21"/>
                <w14:textFill>
                  <w14:solidFill>
                    <w14:schemeClr w14:val="tx1"/>
                  </w14:solidFill>
                </w14:textFill>
              </w:rPr>
              <w:t>司，森赫电梯股份有限公司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2392" w:type="dxa"/>
            <w:gridSpan w:val="2"/>
            <w:tcBorders>
              <w:bottom w:val="single" w:color="auto" w:sz="8" w:space="0"/>
            </w:tcBorders>
            <w:vAlign w:val="center"/>
          </w:tcPr>
          <w:p>
            <w:pPr>
              <w:pStyle w:val="6"/>
              <w:spacing w:line="390" w:lineRule="exact"/>
              <w:ind w:firstLine="0" w:firstLineChars="0"/>
              <w:jc w:val="center"/>
              <w:rPr>
                <w:rFonts w:hint="default" w:ascii="Times New Roman" w:hAnsi="Times New Roman" w:cs="Times New Roman"/>
                <w:sz w:val="21"/>
              </w:rPr>
            </w:pPr>
            <w:r>
              <w:rPr>
                <w:rFonts w:hint="default" w:ascii="Times New Roman" w:hAnsi="Times New Roman" w:cs="Times New Roman"/>
                <w:sz w:val="21"/>
              </w:rPr>
              <w:t>推荐单位</w:t>
            </w:r>
          </w:p>
        </w:tc>
        <w:tc>
          <w:tcPr>
            <w:tcW w:w="6822" w:type="dxa"/>
            <w:gridSpan w:val="5"/>
            <w:tcBorders>
              <w:bottom w:val="single" w:color="auto" w:sz="8" w:space="0"/>
            </w:tcBorders>
          </w:tcPr>
          <w:p>
            <w:pPr>
              <w:pStyle w:val="6"/>
              <w:spacing w:line="390" w:lineRule="exact"/>
              <w:ind w:firstLine="420"/>
              <w:rPr>
                <w:rFonts w:hint="default" w:ascii="Times New Roman" w:hAnsi="Times New Roman" w:cs="Times New Roman"/>
              </w:rPr>
            </w:pPr>
            <w:r>
              <w:rPr>
                <w:rFonts w:hint="default" w:ascii="Times New Roman" w:hAnsi="Times New Roman" w:cs="Times New Roman"/>
                <w:sz w:val="21"/>
              </w:rPr>
              <w:t>中国计量大学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2392" w:type="dxa"/>
            <w:gridSpan w:val="2"/>
            <w:vAlign w:val="center"/>
          </w:tcPr>
          <w:p>
            <w:pPr>
              <w:pStyle w:val="6"/>
              <w:spacing w:line="390" w:lineRule="exact"/>
              <w:ind w:firstLine="0" w:firstLineChars="0"/>
              <w:jc w:val="center"/>
              <w:rPr>
                <w:rFonts w:hint="default" w:ascii="Times New Roman" w:hAnsi="Times New Roman" w:cs="Times New Roman"/>
                <w:sz w:val="21"/>
              </w:rPr>
            </w:pPr>
            <w:r>
              <w:rPr>
                <w:rFonts w:hint="default" w:ascii="Times New Roman" w:hAnsi="Times New Roman" w:cs="Times New Roman"/>
                <w:sz w:val="21"/>
              </w:rPr>
              <w:t>奖项的主要项目来源</w:t>
            </w:r>
          </w:p>
        </w:tc>
        <w:tc>
          <w:tcPr>
            <w:tcW w:w="6822" w:type="dxa"/>
            <w:gridSpan w:val="5"/>
            <w:vAlign w:val="center"/>
          </w:tcPr>
          <w:p>
            <w:pPr>
              <w:pStyle w:val="6"/>
              <w:spacing w:line="390" w:lineRule="exact"/>
              <w:ind w:left="780" w:firstLine="0" w:firstLineChars="0"/>
              <w:jc w:val="left"/>
              <w:rPr>
                <w:rFonts w:hint="default" w:ascii="Times New Roman" w:hAnsi="Times New Roman" w:cs="Times New Roman"/>
                <w:sz w:val="21"/>
              </w:rPr>
            </w:pPr>
            <w:r>
              <w:rPr>
                <w:rFonts w:hint="default" w:ascii="Times New Roman" w:hAnsi="Times New Roman" w:cs="Times New Roman"/>
                <w:sz w:val="21"/>
              </w:rPr>
              <w:sym w:font="Wingdings 2" w:char="0052"/>
            </w:r>
            <w:r>
              <w:rPr>
                <w:rFonts w:hint="default" w:ascii="Times New Roman" w:hAnsi="Times New Roman" w:cs="Times New Roman"/>
                <w:sz w:val="21"/>
              </w:rPr>
              <w:t xml:space="preserve"> 国家级    </w:t>
            </w:r>
            <w:r>
              <w:rPr>
                <w:rFonts w:hint="default" w:ascii="Times New Roman" w:hAnsi="Times New Roman" w:cs="Times New Roman"/>
                <w:sz w:val="21"/>
              </w:rPr>
              <w:sym w:font="Wingdings 2" w:char="0052"/>
            </w:r>
            <w:r>
              <w:rPr>
                <w:rFonts w:hint="default" w:ascii="Times New Roman" w:hAnsi="Times New Roman" w:cs="Times New Roman"/>
                <w:sz w:val="21"/>
              </w:rPr>
              <w:t xml:space="preserve">  省部级    □ 其他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7" w:hRule="atLeast"/>
          <w:jc w:val="center"/>
        </w:trPr>
        <w:tc>
          <w:tcPr>
            <w:tcW w:w="9214" w:type="dxa"/>
            <w:gridSpan w:val="7"/>
          </w:tcPr>
          <w:p>
            <w:pPr>
              <w:pStyle w:val="6"/>
              <w:spacing w:line="390" w:lineRule="exact"/>
              <w:ind w:firstLine="0" w:firstLineChars="0"/>
              <w:rPr>
                <w:rFonts w:hint="default" w:ascii="Times New Roman" w:hAnsi="Times New Roman" w:cs="Times New Roman"/>
                <w:sz w:val="21"/>
              </w:rPr>
            </w:pPr>
            <w:r>
              <w:rPr>
                <w:rFonts w:hint="default" w:ascii="Times New Roman" w:hAnsi="Times New Roman" w:cs="Times New Roman"/>
                <w:sz w:val="21"/>
              </w:rPr>
              <w:t>具体计划、基金的名称和编号：</w:t>
            </w:r>
          </w:p>
          <w:p>
            <w:pPr>
              <w:pStyle w:val="6"/>
              <w:numPr>
                <w:ilvl w:val="0"/>
                <w:numId w:val="1"/>
              </w:numPr>
              <w:spacing w:line="390" w:lineRule="exact"/>
              <w:ind w:firstLineChars="0"/>
              <w:rPr>
                <w:rFonts w:hint="default" w:ascii="Times New Roman" w:hAnsi="Times New Roman" w:cs="Times New Roman"/>
                <w:sz w:val="21"/>
              </w:rPr>
            </w:pPr>
            <w:r>
              <w:rPr>
                <w:rFonts w:hint="default" w:ascii="Times New Roman" w:hAnsi="Times New Roman" w:cs="Times New Roman"/>
                <w:sz w:val="21"/>
              </w:rPr>
              <w:t>国家重点研发计划课题，新型检测监测传感器与数据采集终端研发，2018YFF0214701</w:t>
            </w:r>
          </w:p>
          <w:p>
            <w:pPr>
              <w:pStyle w:val="6"/>
              <w:numPr>
                <w:ilvl w:val="0"/>
                <w:numId w:val="1"/>
              </w:numPr>
              <w:spacing w:line="390" w:lineRule="exact"/>
              <w:ind w:firstLineChars="0"/>
              <w:rPr>
                <w:rFonts w:hint="default" w:ascii="Times New Roman" w:hAnsi="Times New Roman" w:cs="Times New Roman"/>
                <w:sz w:val="21"/>
              </w:rPr>
            </w:pPr>
            <w:r>
              <w:rPr>
                <w:rFonts w:hint="default" w:ascii="Times New Roman" w:hAnsi="Times New Roman" w:cs="Times New Roman"/>
                <w:sz w:val="21"/>
              </w:rPr>
              <w:t>浙江省科学技术厅重大科技专项计划项目，面向服务架构的数字化设计与制造关键技术研究及在离散制造企业中的应用，2009C11164</w:t>
            </w:r>
          </w:p>
          <w:p>
            <w:pPr>
              <w:pStyle w:val="6"/>
              <w:numPr>
                <w:ilvl w:val="0"/>
                <w:numId w:val="1"/>
              </w:numPr>
              <w:spacing w:line="390" w:lineRule="exact"/>
              <w:ind w:firstLineChars="0"/>
              <w:rPr>
                <w:rFonts w:hint="default" w:ascii="Times New Roman" w:hAnsi="Times New Roman" w:cs="Times New Roman"/>
                <w:sz w:val="21"/>
              </w:rPr>
            </w:pPr>
            <w:r>
              <w:rPr>
                <w:rFonts w:hint="default" w:ascii="Times New Roman" w:hAnsi="Times New Roman" w:cs="Times New Roman"/>
                <w:sz w:val="21"/>
              </w:rPr>
              <w:t>国家质检总局科技计划，液力变矩器内孔装配尺寸测量装置的研发，2013QK028</w:t>
            </w:r>
          </w:p>
          <w:p>
            <w:pPr>
              <w:pStyle w:val="6"/>
              <w:numPr>
                <w:ilvl w:val="0"/>
                <w:numId w:val="1"/>
              </w:numPr>
              <w:spacing w:line="390" w:lineRule="exact"/>
              <w:ind w:firstLineChars="0"/>
              <w:rPr>
                <w:rFonts w:hint="default" w:ascii="Times New Roman" w:hAnsi="Times New Roman" w:cs="Times New Roman"/>
                <w:sz w:val="21"/>
              </w:rPr>
            </w:pPr>
            <w:r>
              <w:rPr>
                <w:rFonts w:hint="default" w:ascii="Times New Roman" w:hAnsi="Times New Roman" w:cs="Times New Roman"/>
                <w:sz w:val="21"/>
              </w:rPr>
              <w:t>浙江省科学技术厅公益技术应用研究项目，基于大数据的电梯安全监测服务平台与预警技术研究，2017C31014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2880" w:type="dxa"/>
            <w:gridSpan w:val="3"/>
            <w:vAlign w:val="center"/>
          </w:tcPr>
          <w:p>
            <w:pPr>
              <w:pStyle w:val="6"/>
              <w:spacing w:line="390" w:lineRule="exact"/>
              <w:ind w:firstLine="0" w:firstLineChars="0"/>
              <w:jc w:val="center"/>
              <w:rPr>
                <w:rFonts w:hint="default" w:ascii="Times New Roman" w:hAnsi="Times New Roman" w:cs="Times New Roman"/>
                <w:sz w:val="21"/>
              </w:rPr>
            </w:pPr>
            <w:r>
              <w:rPr>
                <w:rFonts w:hint="default" w:ascii="Times New Roman" w:hAnsi="Times New Roman" w:cs="Times New Roman"/>
                <w:sz w:val="21"/>
              </w:rPr>
              <w:t>奖项的主要项目起止时间</w:t>
            </w:r>
          </w:p>
        </w:tc>
        <w:tc>
          <w:tcPr>
            <w:tcW w:w="2378" w:type="dxa"/>
            <w:vAlign w:val="center"/>
          </w:tcPr>
          <w:p>
            <w:pPr>
              <w:pStyle w:val="6"/>
              <w:spacing w:line="390" w:lineRule="exact"/>
              <w:ind w:firstLine="0" w:firstLineChars="0"/>
              <w:rPr>
                <w:rFonts w:hint="default" w:ascii="Times New Roman" w:hAnsi="Times New Roman" w:cs="Times New Roman"/>
                <w:sz w:val="21"/>
              </w:rPr>
            </w:pPr>
            <w:r>
              <w:rPr>
                <w:rFonts w:hint="default" w:ascii="Times New Roman" w:hAnsi="Times New Roman" w:cs="Times New Roman"/>
                <w:sz w:val="21"/>
              </w:rPr>
              <w:t>起始：2009年1月1日</w:t>
            </w:r>
          </w:p>
        </w:tc>
        <w:tc>
          <w:tcPr>
            <w:tcW w:w="3956" w:type="dxa"/>
            <w:gridSpan w:val="3"/>
            <w:vAlign w:val="center"/>
          </w:tcPr>
          <w:p>
            <w:pPr>
              <w:pStyle w:val="6"/>
              <w:spacing w:line="390" w:lineRule="exact"/>
              <w:ind w:firstLine="0" w:firstLineChars="0"/>
              <w:rPr>
                <w:rFonts w:hint="default" w:ascii="Times New Roman" w:hAnsi="Times New Roman" w:cs="Times New Roman"/>
                <w:sz w:val="21"/>
              </w:rPr>
            </w:pPr>
            <w:r>
              <w:rPr>
                <w:rFonts w:hint="default" w:ascii="Times New Roman" w:hAnsi="Times New Roman" w:cs="Times New Roman"/>
                <w:sz w:val="21"/>
              </w:rPr>
              <w:t>完成：2021年12月31日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2880" w:type="dxa"/>
            <w:gridSpan w:val="3"/>
            <w:vAlign w:val="center"/>
          </w:tcPr>
          <w:p>
            <w:pPr>
              <w:pStyle w:val="6"/>
              <w:spacing w:line="390" w:lineRule="exact"/>
              <w:ind w:firstLine="0" w:firstLineChars="0"/>
              <w:jc w:val="center"/>
              <w:rPr>
                <w:rFonts w:hint="default" w:ascii="Times New Roman" w:hAnsi="Times New Roman" w:cs="Times New Roman"/>
                <w:sz w:val="21"/>
              </w:rPr>
            </w:pPr>
            <w:r>
              <w:rPr>
                <w:rFonts w:hint="default" w:ascii="Times New Roman" w:hAnsi="Times New Roman" w:cs="Times New Roman"/>
                <w:sz w:val="21"/>
              </w:rPr>
              <w:t>组织验收单位</w:t>
            </w:r>
          </w:p>
        </w:tc>
        <w:tc>
          <w:tcPr>
            <w:tcW w:w="6334" w:type="dxa"/>
            <w:gridSpan w:val="4"/>
            <w:vAlign w:val="center"/>
          </w:tcPr>
          <w:p>
            <w:pPr>
              <w:pStyle w:val="6"/>
              <w:spacing w:line="390" w:lineRule="exact"/>
              <w:ind w:firstLine="0" w:firstLineChars="0"/>
              <w:rPr>
                <w:rFonts w:hint="default" w:ascii="Times New Roman" w:hAnsi="Times New Roman" w:cs="Times New Roman"/>
                <w:sz w:val="21"/>
              </w:rPr>
            </w:pPr>
            <w:r>
              <w:rPr>
                <w:rFonts w:hint="default" w:ascii="Times New Roman" w:hAnsi="Times New Roman" w:cs="Times New Roman"/>
                <w:sz w:val="21"/>
              </w:rPr>
              <w:t>原国家质</w:t>
            </w:r>
            <w:r>
              <w:rPr>
                <w:rFonts w:hint="default" w:ascii="Times New Roman" w:hAnsi="Times New Roman" w:cs="Times New Roman"/>
                <w:sz w:val="21"/>
                <w:lang w:val="en-US" w:eastAsia="zh-CN"/>
              </w:rPr>
              <w:t>检总局科技司</w:t>
            </w:r>
            <w:r>
              <w:rPr>
                <w:rFonts w:hint="default" w:ascii="Times New Roman" w:hAnsi="Times New Roman" w:cs="Times New Roman"/>
                <w:sz w:val="21"/>
              </w:rPr>
              <w:t>；浙江省科技厅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2880" w:type="dxa"/>
            <w:gridSpan w:val="3"/>
            <w:vAlign w:val="center"/>
          </w:tcPr>
          <w:p>
            <w:pPr>
              <w:pStyle w:val="6"/>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成果登记号</w:t>
            </w:r>
          </w:p>
        </w:tc>
        <w:tc>
          <w:tcPr>
            <w:tcW w:w="2378" w:type="dxa"/>
            <w:vAlign w:val="center"/>
          </w:tcPr>
          <w:p>
            <w:pPr>
              <w:pStyle w:val="6"/>
              <w:spacing w:line="390" w:lineRule="exact"/>
              <w:ind w:firstLine="0" w:firstLineChars="0"/>
              <w:rPr>
                <w:rFonts w:hint="default" w:ascii="Times New Roman" w:hAnsi="Times New Roman" w:cs="Times New Roman"/>
                <w:sz w:val="21"/>
                <w:szCs w:val="21"/>
              </w:rPr>
            </w:pPr>
            <w:r>
              <w:rPr>
                <w:rFonts w:hint="default" w:ascii="Times New Roman" w:hAnsi="Times New Roman" w:eastAsia="宋体" w:cs="Times New Roman"/>
                <w:sz w:val="21"/>
                <w:szCs w:val="21"/>
              </w:rPr>
              <w:t>DJ501072021Y0022</w:t>
            </w:r>
            <w:r>
              <w:rPr>
                <w:rFonts w:hint="default" w:ascii="Times New Roman" w:hAnsi="Times New Roman" w:cs="Times New Roman"/>
                <w:sz w:val="21"/>
                <w:szCs w:val="21"/>
              </w:rPr>
              <w:t>；G2015-625</w:t>
            </w:r>
          </w:p>
        </w:tc>
        <w:tc>
          <w:tcPr>
            <w:tcW w:w="1558" w:type="dxa"/>
            <w:vAlign w:val="center"/>
          </w:tcPr>
          <w:p>
            <w:pPr>
              <w:pStyle w:val="6"/>
              <w:spacing w:line="39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成果登记时间</w:t>
            </w:r>
          </w:p>
        </w:tc>
        <w:tc>
          <w:tcPr>
            <w:tcW w:w="2398" w:type="dxa"/>
            <w:gridSpan w:val="2"/>
            <w:vAlign w:val="center"/>
          </w:tcPr>
          <w:p>
            <w:pPr>
              <w:pStyle w:val="6"/>
              <w:spacing w:line="39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202</w:t>
            </w: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年</w:t>
            </w:r>
            <w:r>
              <w:rPr>
                <w:rFonts w:hint="default" w:ascii="Times New Roman" w:hAnsi="Times New Roman" w:cs="Times New Roman"/>
                <w:sz w:val="21"/>
                <w:szCs w:val="21"/>
                <w:lang w:val="en-US" w:eastAsia="zh-CN"/>
              </w:rPr>
              <w:t>9</w:t>
            </w:r>
            <w:r>
              <w:rPr>
                <w:rFonts w:hint="default" w:ascii="Times New Roman" w:hAnsi="Times New Roman" w:cs="Times New Roman"/>
                <w:sz w:val="21"/>
                <w:szCs w:val="21"/>
              </w:rPr>
              <w:t>月</w:t>
            </w:r>
            <w:r>
              <w:rPr>
                <w:rFonts w:hint="default" w:ascii="Times New Roman" w:hAnsi="Times New Roman" w:cs="Times New Roman"/>
                <w:sz w:val="21"/>
                <w:szCs w:val="21"/>
                <w:lang w:val="en-US" w:eastAsia="zh-CN"/>
              </w:rPr>
              <w:t>24</w:t>
            </w:r>
            <w:r>
              <w:rPr>
                <w:rFonts w:hint="default" w:ascii="Times New Roman" w:hAnsi="Times New Roman" w:cs="Times New Roman"/>
                <w:sz w:val="21"/>
                <w:szCs w:val="21"/>
              </w:rPr>
              <w:t>日；</w:t>
            </w:r>
          </w:p>
          <w:p>
            <w:pPr>
              <w:pStyle w:val="6"/>
              <w:spacing w:line="39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2015年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931" w:hRule="atLeast"/>
          <w:jc w:val="center"/>
        </w:trPr>
        <w:tc>
          <w:tcPr>
            <w:tcW w:w="9214" w:type="dxa"/>
            <w:gridSpan w:val="7"/>
            <w:vAlign w:val="center"/>
          </w:tcPr>
          <w:p>
            <w:pPr>
              <w:pStyle w:val="6"/>
              <w:spacing w:line="480" w:lineRule="exact"/>
              <w:ind w:firstLine="0" w:firstLineChars="0"/>
              <w:rPr>
                <w:rFonts w:hint="default" w:ascii="Times New Roman" w:hAnsi="Times New Roman" w:cs="Times New Roman"/>
                <w:b/>
                <w:color w:val="0D0D0D"/>
                <w:szCs w:val="24"/>
              </w:rPr>
            </w:pPr>
            <w:r>
              <w:rPr>
                <w:rFonts w:hint="default" w:ascii="Times New Roman" w:hAnsi="Times New Roman" w:cs="Times New Roman"/>
                <w:b/>
                <w:color w:val="0D0D0D"/>
                <w:szCs w:val="24"/>
              </w:rPr>
              <w:t>二、奖项简介</w:t>
            </w:r>
          </w:p>
          <w:p>
            <w:pPr>
              <w:spacing w:line="480" w:lineRule="exact"/>
              <w:ind w:firstLine="420" w:firstLineChars="200"/>
              <w:rPr>
                <w:rFonts w:hint="default" w:ascii="Times New Roman" w:hAnsi="Times New Roman" w:cs="Times New Roman"/>
                <w:szCs w:val="21"/>
                <w:lang w:val="en-AU"/>
              </w:rPr>
            </w:pPr>
            <w:r>
              <w:rPr>
                <w:rFonts w:hint="default" w:ascii="Times New Roman" w:hAnsi="Times New Roman" w:cs="Times New Roman"/>
                <w:szCs w:val="21"/>
                <w:lang w:val="en-AU"/>
              </w:rPr>
              <w:t>我国已成为全球最大的电梯制造大国，电梯产业作为装备制造业重要组成部分对经济社会发展做出了重要贡献。随着制造强国质量强国等战略实施以及人们对美好生活的向往，电梯作为与民生安全与生活品质息息相关的特种设备，如何通过核心关键技术创新，研发高性能高可靠和个性化智能化的高端电梯产品，满足市场用户对电梯产品性能、安全性要求和对智能化、个性化需求，服务高质量发展和人们美好生活，变电梯制造大国为电梯制造强国，已成为电梯产业面临的重大课题。项目组针对高性能高可靠智能电梯个性化定制与检测预警理论性科学问题和应用性关键技术，经过十余年科研攻关，取得了以下技术突破和产品创新：</w:t>
            </w:r>
          </w:p>
          <w:p>
            <w:pPr>
              <w:spacing w:line="480" w:lineRule="exact"/>
              <w:ind w:firstLine="420" w:firstLineChars="200"/>
              <w:rPr>
                <w:rFonts w:hint="default" w:ascii="Times New Roman" w:hAnsi="Times New Roman" w:cs="Times New Roman"/>
                <w:szCs w:val="21"/>
              </w:rPr>
            </w:pPr>
            <w:r>
              <w:rPr>
                <w:rFonts w:hint="default" w:ascii="Times New Roman" w:hAnsi="Times New Roman" w:cs="Times New Roman"/>
                <w:color w:val="000000" w:themeColor="text1"/>
                <w:szCs w:val="21"/>
                <w14:textFill>
                  <w14:solidFill>
                    <w14:schemeClr w14:val="tx1"/>
                  </w14:solidFill>
                </w14:textFill>
              </w:rPr>
              <w:t>（1）提出了高性能电梯个性化定制设计及安全性能预测方法。发明了产品功能性与环境协调性融合的电梯个性化定制设计方法，构建</w:t>
            </w:r>
            <w:r>
              <w:rPr>
                <w:rFonts w:hint="default" w:ascii="Times New Roman" w:hAnsi="Times New Roman" w:cs="Times New Roman"/>
                <w:color w:val="000000" w:themeColor="text1"/>
                <w:szCs w:val="21"/>
                <w:lang w:val="en-AU"/>
                <w14:textFill>
                  <w14:solidFill>
                    <w14:schemeClr w14:val="tx1"/>
                  </w14:solidFill>
                </w14:textFill>
              </w:rPr>
              <w:t>了融合</w:t>
            </w:r>
            <w:r>
              <w:rPr>
                <w:rFonts w:hint="default" w:ascii="Times New Roman" w:hAnsi="Times New Roman" w:cs="Times New Roman"/>
                <w:color w:val="000000" w:themeColor="text1"/>
                <w:szCs w:val="21"/>
                <w14:textFill>
                  <w14:solidFill>
                    <w14:schemeClr w14:val="tx1"/>
                  </w14:solidFill>
                </w14:textFill>
              </w:rPr>
              <w:t>电梯</w:t>
            </w:r>
            <w:r>
              <w:rPr>
                <w:rFonts w:hint="default" w:ascii="Times New Roman" w:hAnsi="Times New Roman" w:cs="Times New Roman"/>
                <w:color w:val="000000" w:themeColor="text1"/>
                <w:szCs w:val="21"/>
                <w:lang w:val="en-AU"/>
                <w14:textFill>
                  <w14:solidFill>
                    <w14:schemeClr w14:val="tx1"/>
                  </w14:solidFill>
                </w14:textFill>
              </w:rPr>
              <w:t>仿真数据与历史实测数据的迁移学习模型，</w:t>
            </w:r>
            <w:r>
              <w:rPr>
                <w:rFonts w:hint="default" w:ascii="Times New Roman" w:hAnsi="Times New Roman" w:cs="Times New Roman"/>
                <w:color w:val="000000" w:themeColor="text1"/>
                <w:szCs w:val="21"/>
                <w14:textFill>
                  <w14:solidFill>
                    <w14:schemeClr w14:val="tx1"/>
                  </w14:solidFill>
                </w14:textFill>
              </w:rPr>
              <w:t>提出了基于异源数据差补融合的电梯性能预测方法</w:t>
            </w:r>
            <w:r>
              <w:rPr>
                <w:rFonts w:hint="default" w:ascii="Times New Roman" w:hAnsi="Times New Roman" w:cs="Times New Roman"/>
                <w:color w:val="000000" w:themeColor="text1"/>
                <w:szCs w:val="21"/>
                <w:lang w:val="en-AU"/>
                <w14:textFill>
                  <w14:solidFill>
                    <w14:schemeClr w14:val="tx1"/>
                  </w14:solidFill>
                </w14:textFill>
              </w:rPr>
              <w:t>，实现了高</w:t>
            </w:r>
            <w:r>
              <w:rPr>
                <w:rFonts w:hint="default" w:ascii="Times New Roman" w:hAnsi="Times New Roman" w:cs="Times New Roman"/>
                <w:color w:val="000000" w:themeColor="text1"/>
                <w:szCs w:val="21"/>
                <w14:textFill>
                  <w14:solidFill>
                    <w14:schemeClr w14:val="tx1"/>
                  </w14:solidFill>
                </w14:textFill>
              </w:rPr>
              <w:t>性能</w:t>
            </w:r>
            <w:r>
              <w:rPr>
                <w:rFonts w:hint="default" w:ascii="Times New Roman" w:hAnsi="Times New Roman" w:cs="Times New Roman"/>
                <w:color w:val="000000" w:themeColor="text1"/>
                <w:szCs w:val="21"/>
                <w:lang w:val="en-AU"/>
                <w14:textFill>
                  <w14:solidFill>
                    <w14:schemeClr w14:val="tx1"/>
                  </w14:solidFill>
                </w14:textFill>
              </w:rPr>
              <w:t>电梯</w:t>
            </w:r>
            <w:r>
              <w:rPr>
                <w:rFonts w:hint="default" w:ascii="Times New Roman" w:hAnsi="Times New Roman" w:cs="Times New Roman"/>
                <w:color w:val="000000" w:themeColor="text1"/>
                <w:szCs w:val="21"/>
                <w14:textFill>
                  <w14:solidFill>
                    <w14:schemeClr w14:val="tx1"/>
                  </w14:solidFill>
                </w14:textFill>
              </w:rPr>
              <w:t>设计环节的高效个性化定制与</w:t>
            </w:r>
            <w:r>
              <w:rPr>
                <w:rFonts w:hint="default" w:ascii="Times New Roman" w:hAnsi="Times New Roman" w:cs="Times New Roman"/>
                <w:color w:val="000000" w:themeColor="text1"/>
                <w:szCs w:val="21"/>
                <w:lang w:val="en-AU"/>
                <w14:textFill>
                  <w14:solidFill>
                    <w14:schemeClr w14:val="tx1"/>
                  </w14:solidFill>
                </w14:textFill>
              </w:rPr>
              <w:t>安全性能精准预测</w:t>
            </w:r>
            <w:r>
              <w:rPr>
                <w:rFonts w:hint="default" w:ascii="Times New Roman" w:hAnsi="Times New Roman" w:cs="Times New Roman"/>
                <w:color w:val="000000" w:themeColor="text1"/>
                <w:szCs w:val="21"/>
                <w14:textFill>
                  <w14:solidFill>
                    <w14:schemeClr w14:val="tx1"/>
                  </w14:solidFill>
                </w14:textFill>
              </w:rPr>
              <w:t>。</w:t>
            </w:r>
          </w:p>
          <w:p>
            <w:pPr>
              <w:spacing w:line="480" w:lineRule="exact"/>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（2）提出了电梯及其核心零部件制造装配自适应模型与检测方法。</w:t>
            </w:r>
            <w:r>
              <w:rPr>
                <w:rFonts w:hint="default" w:ascii="Times New Roman" w:hAnsi="Times New Roman" w:cs="Times New Roman"/>
                <w:color w:val="000000" w:themeColor="text1"/>
                <w:szCs w:val="21"/>
                <w:lang w:val="en-AU"/>
                <w14:textFill>
                  <w14:solidFill>
                    <w14:schemeClr w14:val="tx1"/>
                  </w14:solidFill>
                </w14:textFill>
              </w:rPr>
              <w:t>构建了</w:t>
            </w:r>
            <w:r>
              <w:rPr>
                <w:rFonts w:hint="default" w:ascii="Times New Roman" w:hAnsi="Times New Roman" w:cs="Times New Roman"/>
                <w:color w:val="000000" w:themeColor="text1"/>
                <w:szCs w:val="21"/>
                <w14:textFill>
                  <w14:solidFill>
                    <w14:schemeClr w14:val="tx1"/>
                  </w14:solidFill>
                </w14:textFill>
              </w:rPr>
              <w:t>以产品制造质量安全为优化目标的</w:t>
            </w:r>
            <w:r>
              <w:rPr>
                <w:rFonts w:hint="default" w:ascii="Times New Roman" w:hAnsi="Times New Roman" w:cs="Times New Roman"/>
                <w:color w:val="000000" w:themeColor="text1"/>
                <w:szCs w:val="21"/>
                <w:lang w:val="en-AU"/>
                <w14:textFill>
                  <w14:solidFill>
                    <w14:schemeClr w14:val="tx1"/>
                  </w14:solidFill>
                </w14:textFill>
              </w:rPr>
              <w:t>电梯产线</w:t>
            </w:r>
            <w:r>
              <w:rPr>
                <w:rFonts w:hint="default" w:ascii="Times New Roman" w:hAnsi="Times New Roman" w:cs="Times New Roman"/>
                <w:color w:val="000000" w:themeColor="text1"/>
                <w:szCs w:val="21"/>
                <w14:textFill>
                  <w14:solidFill>
                    <w14:schemeClr w14:val="tx1"/>
                  </w14:solidFill>
                </w14:textFill>
              </w:rPr>
              <w:t>自适应</w:t>
            </w:r>
            <w:r>
              <w:rPr>
                <w:rFonts w:hint="default" w:ascii="Times New Roman" w:hAnsi="Times New Roman" w:cs="Times New Roman"/>
                <w:color w:val="000000" w:themeColor="text1"/>
                <w:szCs w:val="21"/>
                <w:lang w:val="en-AU"/>
                <w14:textFill>
                  <w14:solidFill>
                    <w14:schemeClr w14:val="tx1"/>
                  </w14:solidFill>
                </w14:textFill>
              </w:rPr>
              <w:t>匹配网络模型，</w:t>
            </w:r>
            <w:r>
              <w:rPr>
                <w:rFonts w:hint="default" w:ascii="Times New Roman" w:hAnsi="Times New Roman" w:cs="Times New Roman"/>
                <w:color w:val="000000" w:themeColor="text1"/>
                <w:szCs w:val="21"/>
                <w14:textFill>
                  <w14:solidFill>
                    <w14:schemeClr w14:val="tx1"/>
                  </w14:solidFill>
                </w14:textFill>
              </w:rPr>
              <w:t>发明了电梯核心零部件制造装配检测方法，研制了电梯曳引系统自动检测装置，制定了电梯制造与安装安全规范国家标准，实现了个性化定制电梯及其核心零部件制造装配环节的质量保障。</w:t>
            </w:r>
          </w:p>
          <w:p>
            <w:pPr>
              <w:spacing w:line="480" w:lineRule="exact"/>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提出了基于工业大数据的电梯故障智能感知与安全预警方法。研制了新型检测监测传感器与数据采集终端，构建了基于边缘智能的工业大数据异常分析与故障智能感知模型，提出了基于多维时间序列预测模型的电梯安全预警方法，建立了电梯运行状态量化评价体系，实现了电梯故障智能感知和安全预警。</w:t>
            </w:r>
          </w:p>
          <w:p>
            <w:pPr>
              <w:spacing w:line="480" w:lineRule="exact"/>
              <w:ind w:firstLine="420" w:firstLineChars="200"/>
              <w:rPr>
                <w:rFonts w:hint="default" w:ascii="Times New Roman" w:hAnsi="Times New Roman" w:cs="Times New Roman"/>
                <w:szCs w:val="21"/>
                <w:lang w:eastAsia="zh-Hans"/>
              </w:rPr>
            </w:pPr>
            <w:r>
              <w:rPr>
                <w:rFonts w:hint="default" w:ascii="Times New Roman" w:hAnsi="Times New Roman" w:cs="Times New Roman"/>
                <w:szCs w:val="21"/>
              </w:rPr>
              <w:t>（4）</w:t>
            </w:r>
            <w:r>
              <w:rPr>
                <w:rFonts w:hint="default" w:ascii="Times New Roman" w:hAnsi="Times New Roman" w:cs="Times New Roman"/>
                <w:szCs w:val="21"/>
                <w:lang w:eastAsia="zh-Hans"/>
              </w:rPr>
              <w:t>研</w:t>
            </w:r>
            <w:r>
              <w:rPr>
                <w:rFonts w:hint="default" w:ascii="Times New Roman" w:hAnsi="Times New Roman" w:cs="Times New Roman"/>
                <w:szCs w:val="21"/>
              </w:rPr>
              <w:t>发</w:t>
            </w:r>
            <w:r>
              <w:rPr>
                <w:rFonts w:hint="default" w:ascii="Times New Roman" w:hAnsi="Times New Roman" w:cs="Times New Roman"/>
                <w:szCs w:val="21"/>
                <w:lang w:eastAsia="zh-Hans"/>
              </w:rPr>
              <w:t>了</w:t>
            </w:r>
            <w:r>
              <w:rPr>
                <w:rFonts w:hint="default" w:ascii="Times New Roman" w:hAnsi="Times New Roman" w:cs="Times New Roman"/>
                <w:szCs w:val="21"/>
              </w:rPr>
              <w:t>高性能高可靠</w:t>
            </w:r>
            <w:r>
              <w:rPr>
                <w:rFonts w:hint="default" w:ascii="Times New Roman" w:hAnsi="Times New Roman" w:cs="Times New Roman"/>
                <w:szCs w:val="21"/>
                <w:lang w:eastAsia="zh-Hans"/>
              </w:rPr>
              <w:t>智能电梯</w:t>
            </w:r>
            <w:r>
              <w:rPr>
                <w:rFonts w:hint="default" w:ascii="Times New Roman" w:hAnsi="Times New Roman" w:cs="Times New Roman"/>
                <w:color w:val="000000" w:themeColor="text1"/>
                <w:szCs w:val="21"/>
                <w14:textFill>
                  <w14:solidFill>
                    <w14:schemeClr w14:val="tx1"/>
                  </w14:solidFill>
                </w14:textFill>
              </w:rPr>
              <w:t>个性化定制</w:t>
            </w:r>
            <w:r>
              <w:rPr>
                <w:rFonts w:hint="default" w:ascii="Times New Roman" w:hAnsi="Times New Roman" w:cs="Times New Roman"/>
                <w:szCs w:val="21"/>
                <w:lang w:eastAsia="zh-Hans"/>
              </w:rPr>
              <w:t>与</w:t>
            </w:r>
            <w:r>
              <w:rPr>
                <w:rFonts w:hint="default" w:ascii="Times New Roman" w:hAnsi="Times New Roman" w:cs="Times New Roman"/>
                <w:szCs w:val="21"/>
              </w:rPr>
              <w:t>快速</w:t>
            </w:r>
            <w:r>
              <w:rPr>
                <w:rFonts w:hint="default" w:ascii="Times New Roman" w:hAnsi="Times New Roman" w:cs="Times New Roman"/>
                <w:szCs w:val="21"/>
                <w:lang w:eastAsia="zh-Hans"/>
              </w:rPr>
              <w:t>检测</w:t>
            </w:r>
            <w:r>
              <w:rPr>
                <w:rFonts w:hint="default" w:ascii="Times New Roman" w:hAnsi="Times New Roman" w:cs="Times New Roman"/>
                <w:szCs w:val="21"/>
              </w:rPr>
              <w:t>预警系统</w:t>
            </w:r>
            <w:r>
              <w:rPr>
                <w:rFonts w:hint="default" w:ascii="Times New Roman" w:hAnsi="Times New Roman" w:cs="Times New Roman"/>
                <w:szCs w:val="21"/>
                <w:lang w:eastAsia="zh-Hans"/>
              </w:rPr>
              <w:t>平台，实现了</w:t>
            </w:r>
            <w:r>
              <w:rPr>
                <w:rFonts w:hint="default" w:ascii="Times New Roman" w:hAnsi="Times New Roman" w:cs="Times New Roman"/>
                <w:szCs w:val="21"/>
              </w:rPr>
              <w:t>KLK2、KLKS、GRPS等系列高端电梯产品</w:t>
            </w:r>
            <w:r>
              <w:rPr>
                <w:rFonts w:hint="default" w:ascii="Times New Roman" w:hAnsi="Times New Roman" w:cs="Times New Roman"/>
                <w:szCs w:val="21"/>
                <w:lang w:eastAsia="zh-Hans"/>
              </w:rPr>
              <w:t>的产业化。</w:t>
            </w:r>
          </w:p>
          <w:p>
            <w:pPr>
              <w:spacing w:line="480" w:lineRule="exact"/>
              <w:ind w:firstLine="420" w:firstLineChars="200"/>
              <w:rPr>
                <w:rFonts w:hint="default" w:ascii="Times New Roman" w:hAnsi="Times New Roman" w:cs="Times New Roman"/>
              </w:rPr>
            </w:pPr>
            <w:r>
              <w:rPr>
                <w:rFonts w:hint="default" w:ascii="Times New Roman" w:hAnsi="Times New Roman" w:cs="Times New Roman"/>
                <w:szCs w:val="21"/>
              </w:rPr>
              <w:t>项目获授权专利66项，其中国际发明专利9项、中国发明专利39项；制定标准17项、其中国家标准11项；发表学术论文48篇，其中SCI论文24篇、EI论文20篇；出版专著1本；获软著30件。应用本项目研发的多个系列高性能电梯产品在京张高铁、中国天眼FAST等国家重大工程和“一带一路”沿线国家重点工程中得到应用，取得了显著的经济与社会效益。</w:t>
            </w:r>
          </w:p>
          <w:p>
            <w:pPr>
              <w:pStyle w:val="6"/>
              <w:spacing w:line="390" w:lineRule="exact"/>
              <w:ind w:firstLine="630" w:firstLineChars="300"/>
              <w:rPr>
                <w:rFonts w:hint="default" w:ascii="Times New Roman" w:hAnsi="Times New Roman" w:cs="Times New Roman"/>
                <w:sz w:val="21"/>
              </w:rPr>
            </w:pPr>
          </w:p>
          <w:p>
            <w:pPr>
              <w:pStyle w:val="6"/>
              <w:spacing w:line="390" w:lineRule="exact"/>
              <w:ind w:firstLine="630" w:firstLineChars="300"/>
              <w:rPr>
                <w:rFonts w:hint="default" w:ascii="Times New Roman" w:hAnsi="Times New Roman" w:cs="Times New Roman"/>
                <w:sz w:val="21"/>
              </w:rPr>
            </w:pP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 PAGE </w:instrText>
    </w:r>
    <w:r>
      <w:rPr>
        <w:rStyle w:val="12"/>
      </w:rPr>
      <w:fldChar w:fldCharType="separate"/>
    </w:r>
    <w:r>
      <w:rPr>
        <w:rStyle w:val="12"/>
      </w:rPr>
      <w:t>2</w:t>
    </w:r>
    <w:r>
      <w:rPr>
        <w:rStyle w:val="12"/>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12BEB1"/>
    <w:multiLevelType w:val="singleLevel"/>
    <w:tmpl w:val="D112BEB1"/>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2YmY1YjdiYzVlNDEyYmFiNmY5Yjc3MWU1NjdmZjEifQ=="/>
  </w:docVars>
  <w:rsids>
    <w:rsidRoot w:val="00425107"/>
    <w:rsid w:val="0005377B"/>
    <w:rsid w:val="000A7B01"/>
    <w:rsid w:val="000B6198"/>
    <w:rsid w:val="000E1591"/>
    <w:rsid w:val="00173DF8"/>
    <w:rsid w:val="001B0093"/>
    <w:rsid w:val="002113AB"/>
    <w:rsid w:val="002D1B51"/>
    <w:rsid w:val="0031292E"/>
    <w:rsid w:val="00344042"/>
    <w:rsid w:val="003868A4"/>
    <w:rsid w:val="0039637E"/>
    <w:rsid w:val="003A325F"/>
    <w:rsid w:val="003B60E4"/>
    <w:rsid w:val="00425107"/>
    <w:rsid w:val="00450A03"/>
    <w:rsid w:val="00450AB8"/>
    <w:rsid w:val="004C0361"/>
    <w:rsid w:val="005661CB"/>
    <w:rsid w:val="005748CA"/>
    <w:rsid w:val="00586598"/>
    <w:rsid w:val="005E2EDC"/>
    <w:rsid w:val="005F0587"/>
    <w:rsid w:val="00602AEF"/>
    <w:rsid w:val="00621C33"/>
    <w:rsid w:val="0062640C"/>
    <w:rsid w:val="00631E8E"/>
    <w:rsid w:val="00633EF0"/>
    <w:rsid w:val="00741777"/>
    <w:rsid w:val="00747C1F"/>
    <w:rsid w:val="00861736"/>
    <w:rsid w:val="00891E6B"/>
    <w:rsid w:val="009747DB"/>
    <w:rsid w:val="009932B8"/>
    <w:rsid w:val="009A704A"/>
    <w:rsid w:val="009D49BF"/>
    <w:rsid w:val="009E48C9"/>
    <w:rsid w:val="00A039B3"/>
    <w:rsid w:val="00A07524"/>
    <w:rsid w:val="00A4708B"/>
    <w:rsid w:val="00A74EE4"/>
    <w:rsid w:val="00A90BD8"/>
    <w:rsid w:val="00AB71BD"/>
    <w:rsid w:val="00AD0952"/>
    <w:rsid w:val="00B63EBB"/>
    <w:rsid w:val="00BB07EE"/>
    <w:rsid w:val="00BD6B2E"/>
    <w:rsid w:val="00CB091D"/>
    <w:rsid w:val="00D52332"/>
    <w:rsid w:val="00D55495"/>
    <w:rsid w:val="00D97140"/>
    <w:rsid w:val="00DF7515"/>
    <w:rsid w:val="00E14EFD"/>
    <w:rsid w:val="00E8153B"/>
    <w:rsid w:val="00EA10A0"/>
    <w:rsid w:val="00EE08EB"/>
    <w:rsid w:val="0676641E"/>
    <w:rsid w:val="092E642F"/>
    <w:rsid w:val="0DA27A7B"/>
    <w:rsid w:val="17F5379F"/>
    <w:rsid w:val="186F5C5F"/>
    <w:rsid w:val="214967B1"/>
    <w:rsid w:val="38335359"/>
    <w:rsid w:val="4EAF4F2E"/>
    <w:rsid w:val="52F90EC9"/>
    <w:rsid w:val="59500AE0"/>
    <w:rsid w:val="59661B44"/>
    <w:rsid w:val="5D796C7C"/>
    <w:rsid w:val="646A18AD"/>
    <w:rsid w:val="6CF702FE"/>
    <w:rsid w:val="75A44E5C"/>
    <w:rsid w:val="7CCF0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widowControl/>
    </w:pPr>
    <w:rPr>
      <w:kern w:val="0"/>
    </w:rPr>
  </w:style>
  <w:style w:type="paragraph" w:styleId="3">
    <w:name w:val="Title"/>
    <w:basedOn w:val="4"/>
    <w:next w:val="1"/>
    <w:qFormat/>
    <w:uiPriority w:val="10"/>
    <w:pPr>
      <w:spacing w:before="240" w:after="60"/>
      <w:jc w:val="center"/>
      <w:outlineLvl w:val="0"/>
    </w:pPr>
    <w:rPr>
      <w:rFonts w:ascii="Cambria" w:hAnsi="Cambria"/>
      <w:sz w:val="36"/>
      <w:szCs w:val="36"/>
    </w:rPr>
  </w:style>
  <w:style w:type="paragraph" w:styleId="4">
    <w:name w:val="toc 2"/>
    <w:basedOn w:val="1"/>
    <w:next w:val="1"/>
    <w:qFormat/>
    <w:uiPriority w:val="0"/>
    <w:pPr>
      <w:ind w:left="420" w:leftChars="200"/>
    </w:pPr>
  </w:style>
  <w:style w:type="paragraph" w:styleId="5">
    <w:name w:val="annotation text"/>
    <w:basedOn w:val="1"/>
    <w:link w:val="15"/>
    <w:qFormat/>
    <w:uiPriority w:val="0"/>
    <w:pPr>
      <w:jc w:val="left"/>
    </w:pPr>
  </w:style>
  <w:style w:type="paragraph" w:styleId="6">
    <w:name w:val="Plain Text"/>
    <w:basedOn w:val="1"/>
    <w:qFormat/>
    <w:uiPriority w:val="0"/>
    <w:pPr>
      <w:spacing w:line="360" w:lineRule="auto"/>
      <w:ind w:firstLine="480" w:firstLineChars="200"/>
    </w:pPr>
    <w:rPr>
      <w:rFonts w:ascii="仿宋_GB2312"/>
      <w:sz w:val="24"/>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6"/>
    <w:uiPriority w:val="0"/>
    <w:rPr>
      <w:b/>
      <w:bCs/>
    </w:rPr>
  </w:style>
  <w:style w:type="character" w:styleId="12">
    <w:name w:val="page number"/>
    <w:basedOn w:val="11"/>
    <w:uiPriority w:val="0"/>
  </w:style>
  <w:style w:type="character" w:styleId="13">
    <w:name w:val="annotation reference"/>
    <w:basedOn w:val="11"/>
    <w:uiPriority w:val="0"/>
    <w:rPr>
      <w:sz w:val="21"/>
      <w:szCs w:val="21"/>
    </w:rPr>
  </w:style>
  <w:style w:type="character" w:customStyle="1" w:styleId="14">
    <w:name w:val="页眉 字符"/>
    <w:basedOn w:val="11"/>
    <w:link w:val="8"/>
    <w:uiPriority w:val="0"/>
    <w:rPr>
      <w:rFonts w:ascii="Times New Roman" w:hAnsi="Times New Roman" w:eastAsia="宋体" w:cs="Times New Roman"/>
      <w:kern w:val="2"/>
      <w:sz w:val="18"/>
      <w:szCs w:val="18"/>
    </w:rPr>
  </w:style>
  <w:style w:type="character" w:customStyle="1" w:styleId="15">
    <w:name w:val="批注文字 字符"/>
    <w:basedOn w:val="11"/>
    <w:link w:val="5"/>
    <w:uiPriority w:val="0"/>
    <w:rPr>
      <w:rFonts w:ascii="Times New Roman" w:hAnsi="Times New Roman" w:eastAsia="宋体" w:cs="Times New Roman"/>
      <w:kern w:val="2"/>
      <w:sz w:val="21"/>
      <w:szCs w:val="22"/>
    </w:rPr>
  </w:style>
  <w:style w:type="character" w:customStyle="1" w:styleId="16">
    <w:name w:val="批注主题 字符"/>
    <w:basedOn w:val="15"/>
    <w:link w:val="9"/>
    <w:uiPriority w:val="0"/>
    <w:rPr>
      <w:rFonts w:ascii="Times New Roman" w:hAnsi="Times New Roman" w:eastAsia="宋体" w:cs="Times New Roman"/>
      <w:b/>
      <w:bCs/>
      <w:kern w:val="2"/>
      <w:sz w:val="21"/>
      <w:szCs w:val="22"/>
    </w:rPr>
  </w:style>
  <w:style w:type="paragraph" w:customStyle="1" w:styleId="17">
    <w:name w:val="List Paragraph"/>
    <w:basedOn w:val="1"/>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1371</Words>
  <Characters>1581</Characters>
  <Lines>11</Lines>
  <Paragraphs>3</Paragraphs>
  <TotalTime>12</TotalTime>
  <ScaleCrop>false</ScaleCrop>
  <LinksUpToDate>false</LinksUpToDate>
  <CharactersWithSpaces>1626</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2023-01-28T01:39:00Z</dcterms:created>
  <dc:creator>Administrator</dc:creator>
  <cp:lastModifiedBy>86139</cp:lastModifiedBy>
  <dcterms:modified xsi:type="dcterms:W3CDTF">2023-01-30T07:08:18Z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8858FC2636BD43969934A1F5FFDB4A9C</vt:lpwstr>
  </property>
</Properties>
</file>