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791" w:rsidRPr="005F698C" w:rsidRDefault="00CB3791" w:rsidP="00CB3791">
      <w:pPr>
        <w:jc w:val="center"/>
        <w:rPr>
          <w:sz w:val="32"/>
          <w:szCs w:val="32"/>
        </w:rPr>
      </w:pPr>
      <w:bookmarkStart w:id="0" w:name="_GoBack"/>
      <w:bookmarkEnd w:id="0"/>
      <w:r w:rsidRPr="005F698C">
        <w:rPr>
          <w:rFonts w:hint="eastAsia"/>
          <w:sz w:val="32"/>
          <w:szCs w:val="32"/>
        </w:rPr>
        <w:t>202</w:t>
      </w:r>
      <w:r w:rsidR="00891892">
        <w:rPr>
          <w:rFonts w:hint="eastAsia"/>
          <w:sz w:val="32"/>
          <w:szCs w:val="32"/>
        </w:rPr>
        <w:t>2</w:t>
      </w:r>
      <w:r w:rsidRPr="005F698C">
        <w:rPr>
          <w:rFonts w:hint="eastAsia"/>
          <w:sz w:val="32"/>
          <w:szCs w:val="32"/>
        </w:rPr>
        <w:t>年度</w:t>
      </w:r>
      <w:r w:rsidR="001A486F">
        <w:rPr>
          <w:rFonts w:hint="eastAsia"/>
          <w:sz w:val="32"/>
          <w:szCs w:val="32"/>
        </w:rPr>
        <w:t>山东省</w:t>
      </w:r>
      <w:r w:rsidRPr="005F698C">
        <w:rPr>
          <w:rFonts w:hint="eastAsia"/>
          <w:sz w:val="32"/>
          <w:szCs w:val="32"/>
        </w:rPr>
        <w:t>科学技术进步奖</w:t>
      </w:r>
    </w:p>
    <w:p w:rsidR="00CB3791" w:rsidRPr="005F698C" w:rsidRDefault="00B424EA" w:rsidP="00CB3791">
      <w:pPr>
        <w:jc w:val="center"/>
        <w:rPr>
          <w:sz w:val="44"/>
          <w:szCs w:val="44"/>
        </w:rPr>
      </w:pPr>
      <w:r>
        <w:rPr>
          <w:rFonts w:hint="eastAsia"/>
          <w:sz w:val="44"/>
          <w:szCs w:val="44"/>
        </w:rPr>
        <w:t>推荐</w:t>
      </w:r>
      <w:r w:rsidR="00CB3791" w:rsidRPr="005F698C">
        <w:rPr>
          <w:rFonts w:hint="eastAsia"/>
          <w:sz w:val="44"/>
          <w:szCs w:val="44"/>
        </w:rPr>
        <w:t>公示</w:t>
      </w:r>
      <w:r>
        <w:rPr>
          <w:rFonts w:hint="eastAsia"/>
          <w:sz w:val="44"/>
          <w:szCs w:val="44"/>
        </w:rPr>
        <w:t>材料</w:t>
      </w:r>
    </w:p>
    <w:p w:rsidR="005F698C" w:rsidRPr="00395932" w:rsidRDefault="00395932" w:rsidP="00395932">
      <w:pPr>
        <w:pStyle w:val="1"/>
        <w:spacing w:before="120" w:after="120" w:line="360" w:lineRule="auto"/>
        <w:rPr>
          <w:sz w:val="28"/>
        </w:rPr>
      </w:pPr>
      <w:r w:rsidRPr="00395932">
        <w:rPr>
          <w:rFonts w:hint="eastAsia"/>
          <w:sz w:val="28"/>
        </w:rPr>
        <w:t>一</w:t>
      </w:r>
      <w:r w:rsidRPr="00395932">
        <w:rPr>
          <w:rFonts w:hint="eastAsia"/>
          <w:sz w:val="28"/>
        </w:rPr>
        <w:t xml:space="preserve"> </w:t>
      </w:r>
      <w:r>
        <w:rPr>
          <w:rFonts w:hint="eastAsia"/>
          <w:sz w:val="28"/>
        </w:rPr>
        <w:t>项目名称</w:t>
      </w:r>
    </w:p>
    <w:p w:rsidR="00CB3791" w:rsidRPr="00E763D2" w:rsidRDefault="00CB3791" w:rsidP="00E763D2">
      <w:pPr>
        <w:pStyle w:val="a3"/>
        <w:spacing w:line="390" w:lineRule="exact"/>
        <w:ind w:firstLine="420"/>
        <w:rPr>
          <w:rFonts w:ascii="宋体" w:hAnsi="宋体"/>
          <w:sz w:val="21"/>
        </w:rPr>
      </w:pPr>
      <w:r w:rsidRPr="00E763D2">
        <w:rPr>
          <w:rFonts w:ascii="宋体" w:hAnsi="宋体" w:hint="eastAsia"/>
          <w:sz w:val="21"/>
        </w:rPr>
        <w:t>海洋超高分辨率</w:t>
      </w:r>
      <w:r w:rsidR="001A486F">
        <w:rPr>
          <w:rFonts w:ascii="宋体" w:hAnsi="宋体" w:hint="eastAsia"/>
          <w:sz w:val="21"/>
        </w:rPr>
        <w:t>多道</w:t>
      </w:r>
      <w:r w:rsidRPr="00E763D2">
        <w:rPr>
          <w:rFonts w:ascii="宋体" w:hAnsi="宋体" w:hint="eastAsia"/>
          <w:sz w:val="21"/>
        </w:rPr>
        <w:t>地震探测技术及其在重大工程中的应用</w:t>
      </w:r>
    </w:p>
    <w:p w:rsidR="005F698C" w:rsidRPr="00395932" w:rsidRDefault="00395932" w:rsidP="00395932">
      <w:pPr>
        <w:pStyle w:val="1"/>
        <w:spacing w:before="120" w:after="120" w:line="360" w:lineRule="auto"/>
        <w:rPr>
          <w:sz w:val="28"/>
        </w:rPr>
      </w:pPr>
      <w:r w:rsidRPr="00395932">
        <w:rPr>
          <w:rFonts w:hint="eastAsia"/>
          <w:sz w:val="28"/>
        </w:rPr>
        <w:t>二</w:t>
      </w:r>
      <w:r w:rsidRPr="00395932">
        <w:rPr>
          <w:rFonts w:hint="eastAsia"/>
          <w:sz w:val="28"/>
        </w:rPr>
        <w:t xml:space="preserve"> </w:t>
      </w:r>
      <w:r w:rsidR="00172B5C">
        <w:rPr>
          <w:rFonts w:hint="eastAsia"/>
          <w:sz w:val="28"/>
        </w:rPr>
        <w:t>提名者</w:t>
      </w:r>
    </w:p>
    <w:p w:rsidR="00CB3791" w:rsidRPr="00E763D2" w:rsidRDefault="001A486F" w:rsidP="00E763D2">
      <w:pPr>
        <w:pStyle w:val="a3"/>
        <w:spacing w:line="390" w:lineRule="exact"/>
        <w:ind w:firstLine="420"/>
        <w:rPr>
          <w:rFonts w:ascii="宋体" w:hAnsi="宋体"/>
          <w:sz w:val="21"/>
        </w:rPr>
      </w:pPr>
      <w:r w:rsidRPr="001A486F">
        <w:rPr>
          <w:rFonts w:ascii="宋体" w:hAnsi="宋体" w:hint="eastAsia"/>
          <w:sz w:val="21"/>
        </w:rPr>
        <w:t>青岛市科学技术局</w:t>
      </w:r>
    </w:p>
    <w:p w:rsidR="005F698C" w:rsidRPr="00395932" w:rsidRDefault="00395932" w:rsidP="00395932">
      <w:pPr>
        <w:pStyle w:val="1"/>
        <w:spacing w:before="120" w:after="120" w:line="360" w:lineRule="auto"/>
        <w:rPr>
          <w:sz w:val="28"/>
        </w:rPr>
      </w:pPr>
      <w:r w:rsidRPr="00395932">
        <w:rPr>
          <w:rFonts w:hint="eastAsia"/>
          <w:sz w:val="28"/>
        </w:rPr>
        <w:t>三</w:t>
      </w:r>
      <w:r w:rsidRPr="00395932">
        <w:rPr>
          <w:rFonts w:hint="eastAsia"/>
          <w:sz w:val="28"/>
        </w:rPr>
        <w:t xml:space="preserve"> </w:t>
      </w:r>
      <w:r>
        <w:rPr>
          <w:rFonts w:hint="eastAsia"/>
          <w:sz w:val="28"/>
        </w:rPr>
        <w:t>推荐意见</w:t>
      </w:r>
    </w:p>
    <w:p w:rsidR="001A486F" w:rsidRPr="001A486F" w:rsidRDefault="001A486F" w:rsidP="001A486F">
      <w:pPr>
        <w:pStyle w:val="a3"/>
        <w:spacing w:line="390" w:lineRule="exact"/>
        <w:ind w:firstLine="420"/>
        <w:rPr>
          <w:rFonts w:ascii="宋体" w:hAnsi="宋体"/>
          <w:sz w:val="21"/>
        </w:rPr>
      </w:pPr>
      <w:r w:rsidRPr="001A486F">
        <w:rPr>
          <w:rFonts w:ascii="宋体" w:hAnsi="宋体" w:hint="eastAsia"/>
          <w:sz w:val="21"/>
        </w:rPr>
        <w:t>本项目依托多项国家重点项目和工程，历经近20年攻关，研制我国首套海洋超高分辨率多道地震探测系统，并形成系列化产品，极大提高了海床浅部地层的成像能力。该技术成果在沿海核电厂址地震安评、特大跨海通道工程（如港珠澳大桥、青岛胶州湾大桥、胶州湾海底隧道）、我国深水油气田开发以及新型能源——天然气水合物探测等项目中得到广泛应用，产生了显著的社会效益。获国内外授权发明专利15项，实用新型专利21项，软件著作权11项，发表论文92篇，出版专著2部；专家鉴定任务项目整体上达到了国际先进水平，部分成果达到国际领先水平。</w:t>
      </w:r>
    </w:p>
    <w:p w:rsidR="00CB3791" w:rsidRDefault="001A486F" w:rsidP="001A486F">
      <w:pPr>
        <w:pStyle w:val="a3"/>
        <w:spacing w:line="390" w:lineRule="exact"/>
        <w:ind w:firstLine="420"/>
        <w:rPr>
          <w:rFonts w:ascii="宋体" w:hAnsi="宋体"/>
          <w:sz w:val="21"/>
        </w:rPr>
      </w:pPr>
      <w:r w:rsidRPr="001A486F">
        <w:rPr>
          <w:rFonts w:ascii="宋体" w:hAnsi="宋体" w:hint="eastAsia"/>
          <w:sz w:val="21"/>
        </w:rPr>
        <w:t>我单位认真审阅了“海洋超高分辨率多道地震探测技术及其在重大工程中的应用”项目推荐材料，审查了完成人资格，确认材料真实有效，相关栏目填报符合要求。按要求，</w:t>
      </w:r>
      <w:r w:rsidR="00D232BD">
        <w:rPr>
          <w:rFonts w:ascii="宋体" w:hAnsi="宋体" w:hint="eastAsia"/>
          <w:sz w:val="21"/>
        </w:rPr>
        <w:t>项目</w:t>
      </w:r>
      <w:r w:rsidRPr="001A486F">
        <w:rPr>
          <w:rFonts w:ascii="宋体" w:hAnsi="宋体" w:hint="eastAsia"/>
          <w:sz w:val="21"/>
        </w:rPr>
        <w:t>主要完成人所在单位都已对该项目的拟推荐情况进行了公示，目前无异议。</w:t>
      </w:r>
    </w:p>
    <w:p w:rsidR="00172B5C" w:rsidRPr="00172B5C" w:rsidRDefault="00172B5C" w:rsidP="00172B5C">
      <w:pPr>
        <w:pStyle w:val="1"/>
        <w:spacing w:before="120" w:after="120" w:line="360" w:lineRule="auto"/>
        <w:rPr>
          <w:sz w:val="28"/>
        </w:rPr>
      </w:pPr>
      <w:r w:rsidRPr="00172B5C">
        <w:rPr>
          <w:rFonts w:hint="eastAsia"/>
          <w:sz w:val="28"/>
        </w:rPr>
        <w:t>四</w:t>
      </w:r>
      <w:r w:rsidRPr="00172B5C">
        <w:rPr>
          <w:rFonts w:hint="eastAsia"/>
          <w:sz w:val="28"/>
        </w:rPr>
        <w:t xml:space="preserve"> </w:t>
      </w:r>
      <w:r w:rsidRPr="00172B5C">
        <w:rPr>
          <w:rFonts w:hint="eastAsia"/>
          <w:sz w:val="28"/>
        </w:rPr>
        <w:t>提名等级</w:t>
      </w:r>
    </w:p>
    <w:p w:rsidR="00172B5C" w:rsidRPr="00E763D2" w:rsidRDefault="00172B5C" w:rsidP="00172B5C">
      <w:pPr>
        <w:pStyle w:val="a3"/>
        <w:spacing w:line="390" w:lineRule="exact"/>
        <w:ind w:firstLine="420"/>
        <w:rPr>
          <w:rFonts w:ascii="宋体" w:hAnsi="宋体"/>
          <w:sz w:val="21"/>
        </w:rPr>
      </w:pPr>
      <w:r w:rsidRPr="00172B5C">
        <w:rPr>
          <w:rFonts w:ascii="宋体" w:hAnsi="宋体" w:hint="eastAsia"/>
          <w:sz w:val="21"/>
        </w:rPr>
        <w:t>山东省科技进步奖一等奖</w:t>
      </w:r>
      <w:r>
        <w:rPr>
          <w:rFonts w:ascii="宋体" w:hAnsi="宋体" w:hint="eastAsia"/>
          <w:sz w:val="21"/>
        </w:rPr>
        <w:t>。</w:t>
      </w:r>
    </w:p>
    <w:p w:rsidR="005F698C" w:rsidRPr="00395932" w:rsidRDefault="00172B5C" w:rsidP="00395932">
      <w:pPr>
        <w:pStyle w:val="1"/>
        <w:spacing w:before="120" w:after="120" w:line="360" w:lineRule="auto"/>
        <w:rPr>
          <w:sz w:val="28"/>
        </w:rPr>
      </w:pPr>
      <w:r>
        <w:rPr>
          <w:rFonts w:hint="eastAsia"/>
          <w:sz w:val="28"/>
        </w:rPr>
        <w:t>五</w:t>
      </w:r>
      <w:r w:rsidR="00395932" w:rsidRPr="00395932">
        <w:rPr>
          <w:rFonts w:hint="eastAsia"/>
          <w:sz w:val="28"/>
        </w:rPr>
        <w:t xml:space="preserve"> </w:t>
      </w:r>
      <w:r w:rsidR="00395932">
        <w:rPr>
          <w:rFonts w:hint="eastAsia"/>
          <w:sz w:val="28"/>
        </w:rPr>
        <w:t>项目简介</w:t>
      </w:r>
    </w:p>
    <w:p w:rsidR="001A486F" w:rsidRDefault="001A486F" w:rsidP="001A486F">
      <w:pPr>
        <w:pStyle w:val="a3"/>
        <w:spacing w:line="390" w:lineRule="exact"/>
        <w:ind w:firstLine="420"/>
        <w:rPr>
          <w:rFonts w:ascii="宋体" w:hAnsi="宋体"/>
          <w:sz w:val="21"/>
        </w:rPr>
      </w:pPr>
      <w:r>
        <w:rPr>
          <w:rFonts w:ascii="宋体" w:hAnsi="宋体" w:hint="eastAsia"/>
          <w:sz w:val="21"/>
        </w:rPr>
        <w:t>针对</w:t>
      </w:r>
      <w:r w:rsidRPr="001A486F">
        <w:rPr>
          <w:rFonts w:ascii="宋体" w:hAnsi="宋体" w:hint="eastAsia"/>
          <w:sz w:val="21"/>
        </w:rPr>
        <w:t>海床浅部地层和构造精细成像</w:t>
      </w:r>
      <w:r>
        <w:rPr>
          <w:rFonts w:ascii="宋体" w:hAnsi="宋体" w:hint="eastAsia"/>
          <w:sz w:val="21"/>
        </w:rPr>
        <w:t>的迫切需求，</w:t>
      </w:r>
      <w:r w:rsidRPr="001A486F">
        <w:rPr>
          <w:rFonts w:ascii="宋体" w:hAnsi="宋体" w:hint="eastAsia"/>
          <w:sz w:val="21"/>
        </w:rPr>
        <w:t>本项目依托多项国家重点项目，历经近20年攻关，突破了高宽频等离子体震源、高密度多道数字缆、超高分辨率地震资料特殊处理等关键技术，创制出我国首套海洋超高分辨率地震探测系统，使海底以下深达1000米内地层分辨能力提升10倍，实现了海底地层结构精细成像。主要创新成果如下：（1）创制出高宽频等离子体震源，攻克了震源激发间隔长、子波主频低等技术瓶颈</w:t>
      </w:r>
      <w:r>
        <w:rPr>
          <w:rFonts w:ascii="宋体" w:hAnsi="宋体" w:hint="eastAsia"/>
          <w:sz w:val="21"/>
        </w:rPr>
        <w:t>；</w:t>
      </w:r>
      <w:r w:rsidRPr="001A486F">
        <w:rPr>
          <w:rFonts w:ascii="宋体" w:hAnsi="宋体" w:hint="eastAsia"/>
          <w:sz w:val="21"/>
        </w:rPr>
        <w:t>（2）研发了高密度多道数字缆，解决了时间上、空间上采样率低等技术难题</w:t>
      </w:r>
      <w:r>
        <w:rPr>
          <w:rFonts w:ascii="宋体" w:hAnsi="宋体" w:hint="eastAsia"/>
          <w:sz w:val="21"/>
        </w:rPr>
        <w:t>；</w:t>
      </w:r>
      <w:r w:rsidRPr="001A486F">
        <w:rPr>
          <w:rFonts w:ascii="宋体" w:hAnsi="宋体" w:hint="eastAsia"/>
          <w:sz w:val="21"/>
        </w:rPr>
        <w:t>（3）开发了针对超高分辨率地震资料的信噪分离和成像新技术。</w:t>
      </w:r>
    </w:p>
    <w:p w:rsidR="001A486F" w:rsidRPr="001A486F" w:rsidRDefault="001A486F" w:rsidP="001A486F">
      <w:pPr>
        <w:pStyle w:val="a3"/>
        <w:spacing w:line="390" w:lineRule="exact"/>
        <w:ind w:firstLine="420"/>
        <w:rPr>
          <w:rFonts w:ascii="宋体" w:hAnsi="宋体"/>
          <w:sz w:val="21"/>
        </w:rPr>
      </w:pPr>
      <w:r w:rsidRPr="001A486F">
        <w:rPr>
          <w:rFonts w:ascii="宋体" w:hAnsi="宋体" w:hint="eastAsia"/>
          <w:sz w:val="21"/>
        </w:rPr>
        <w:t>项目成果在我国沿海核电厂址、特大跨海通道工程（港珠澳大桥、青岛跨海大桥、胶州湾隧道工程）、荔湾深水油气田开发等20余个重大工程中，取得了良好的效果，提供了可靠参考数据和地质依据；在南海“可燃冰”试采以及极地海域地震探测中也得到广泛应用。超高分辨率多道地震探测技术方法写入国家标</w:t>
      </w:r>
      <w:r w:rsidRPr="001A486F">
        <w:rPr>
          <w:rFonts w:ascii="宋体" w:hAnsi="宋体" w:hint="eastAsia"/>
          <w:sz w:val="21"/>
        </w:rPr>
        <w:lastRenderedPageBreak/>
        <w:t>准，引领海洋工程勘察技术的变革升级，产生了显著的社会效益和潜在的经济效益。</w:t>
      </w:r>
    </w:p>
    <w:p w:rsidR="00CB3791" w:rsidRPr="00E763D2" w:rsidRDefault="001A486F" w:rsidP="001A486F">
      <w:pPr>
        <w:pStyle w:val="a3"/>
        <w:spacing w:line="390" w:lineRule="exact"/>
        <w:ind w:firstLine="420"/>
        <w:rPr>
          <w:rFonts w:ascii="宋体" w:hAnsi="宋体"/>
          <w:sz w:val="21"/>
        </w:rPr>
      </w:pPr>
      <w:r w:rsidRPr="001A486F">
        <w:rPr>
          <w:rFonts w:ascii="宋体" w:hAnsi="宋体" w:hint="eastAsia"/>
          <w:sz w:val="21"/>
        </w:rPr>
        <w:t>项目获国内外授权发明专利15项，实用新型专利21项，软件著作权11项，发表论文92篇，出版专著2部，引领了超高分辨率地震探测技术的发展，专家鉴定认为项目“整体上达到了国际先进水平，脉冲等离子体震源的主要技术指标达到国际领先水平”。</w:t>
      </w:r>
    </w:p>
    <w:p w:rsidR="00CB3791" w:rsidRPr="00395932" w:rsidRDefault="00172B5C" w:rsidP="00395932">
      <w:pPr>
        <w:pStyle w:val="1"/>
        <w:spacing w:before="120" w:after="120" w:line="360" w:lineRule="auto"/>
        <w:rPr>
          <w:sz w:val="28"/>
        </w:rPr>
      </w:pPr>
      <w:r>
        <w:rPr>
          <w:rFonts w:hint="eastAsia"/>
          <w:sz w:val="28"/>
        </w:rPr>
        <w:t>六</w:t>
      </w:r>
      <w:r w:rsidR="00395932" w:rsidRPr="00395932">
        <w:rPr>
          <w:rFonts w:hint="eastAsia"/>
          <w:sz w:val="28"/>
        </w:rPr>
        <w:t xml:space="preserve"> </w:t>
      </w:r>
      <w:r w:rsidR="00395932">
        <w:rPr>
          <w:rFonts w:hint="eastAsia"/>
          <w:sz w:val="28"/>
        </w:rPr>
        <w:t>客观评价</w:t>
      </w:r>
    </w:p>
    <w:p w:rsidR="006D7163" w:rsidRPr="006D7163" w:rsidRDefault="006D7163" w:rsidP="006D7163">
      <w:pPr>
        <w:pStyle w:val="a3"/>
        <w:spacing w:line="390" w:lineRule="exact"/>
        <w:ind w:firstLine="420"/>
        <w:rPr>
          <w:rFonts w:ascii="宋体" w:hAnsi="宋体"/>
          <w:sz w:val="21"/>
        </w:rPr>
      </w:pPr>
      <w:r>
        <w:rPr>
          <w:rFonts w:ascii="宋体" w:hAnsi="宋体" w:hint="eastAsia"/>
          <w:sz w:val="21"/>
        </w:rPr>
        <w:t>（1）</w:t>
      </w:r>
      <w:r w:rsidRPr="006D7163">
        <w:rPr>
          <w:rFonts w:ascii="宋体" w:hAnsi="宋体" w:hint="eastAsia"/>
          <w:sz w:val="21"/>
        </w:rPr>
        <w:t xml:space="preserve">    2012年6月，国家海洋局科技司组织专家对 “海洋浅地层高分辨率多道地震探测技术”项目成果进行了鉴定，以秦蕴珊院士为主任的鉴定委员会，对项目成果给出的鉴定意见是：“‘海洋浅地层高分辨率多道地震探测技术及其应用’具有多项原始创新和技术突破，整体上达到了国际先进水平，脉冲等离子体震源的主要技术指标达到国际领先水平”。</w:t>
      </w:r>
    </w:p>
    <w:p w:rsidR="006D7163" w:rsidRDefault="006D7163" w:rsidP="006D7163">
      <w:pPr>
        <w:pStyle w:val="a3"/>
        <w:spacing w:line="390" w:lineRule="exact"/>
        <w:ind w:firstLine="420"/>
        <w:rPr>
          <w:rFonts w:ascii="宋体" w:hAnsi="宋体"/>
          <w:sz w:val="21"/>
        </w:rPr>
      </w:pPr>
      <w:r>
        <w:rPr>
          <w:rFonts w:ascii="宋体" w:hAnsi="宋体" w:hint="eastAsia"/>
          <w:sz w:val="21"/>
        </w:rPr>
        <w:t>（2）</w:t>
      </w:r>
      <w:r w:rsidRPr="006D7163">
        <w:rPr>
          <w:rFonts w:ascii="宋体" w:hAnsi="宋体" w:hint="eastAsia"/>
          <w:sz w:val="21"/>
        </w:rPr>
        <w:t>2015年11月9日，美国物理学会官方杂志《Physics Today》，在科学与技术栏目公开报道项目研究成果，肯定了研究的重要性。文中写到“来自浙江大学的闫克平及其同事发表的新论文报道了一种新的空化气泡方法。该课题组通过液相电极与脉冲电源连接，高电压放电产生一个脉动气泡。该气泡在数毫秒内可以达到厘米级尺度，破碎时的发光现象可以持续数十微秒。气泡破碎时的一个关键问题是内部温度和持续时长，为准确测量发射光谱提供了可能”。</w:t>
      </w:r>
    </w:p>
    <w:p w:rsidR="006D7163" w:rsidRPr="006D7163" w:rsidRDefault="006D7163" w:rsidP="006D7163">
      <w:pPr>
        <w:pStyle w:val="a3"/>
        <w:spacing w:line="390" w:lineRule="exact"/>
        <w:ind w:firstLine="420"/>
        <w:rPr>
          <w:rFonts w:ascii="宋体" w:hAnsi="宋体"/>
          <w:sz w:val="21"/>
        </w:rPr>
      </w:pPr>
      <w:r>
        <w:rPr>
          <w:rFonts w:ascii="宋体" w:hAnsi="宋体" w:hint="eastAsia"/>
          <w:sz w:val="21"/>
        </w:rPr>
        <w:t>（3）</w:t>
      </w:r>
      <w:r w:rsidRPr="006D7163">
        <w:rPr>
          <w:rFonts w:ascii="宋体" w:hAnsi="宋体" w:hint="eastAsia"/>
          <w:sz w:val="21"/>
        </w:rPr>
        <w:t>青岛海洋地质研究所给出的评价为：本项目研发的“宽频大能量等离子体震源”、“小道距高分辨率数字地震拖缆”等技术成果，在我单位主持的国家重大专项“天然气水合物勘查与试采”中得到应用，在我国敏感海域获得了4万多公里的海底浅层高分辨率多道地震剖面，填补了我国在该海域高分辨率多道地震调查的空白，为我国新资源勘探开发做出了较大的贡献。</w:t>
      </w:r>
    </w:p>
    <w:p w:rsidR="006D7163" w:rsidRPr="006D7163" w:rsidRDefault="006D7163" w:rsidP="006D7163">
      <w:pPr>
        <w:pStyle w:val="a3"/>
        <w:spacing w:line="390" w:lineRule="exact"/>
        <w:ind w:firstLine="420"/>
        <w:rPr>
          <w:rFonts w:ascii="宋体" w:hAnsi="宋体"/>
          <w:sz w:val="21"/>
        </w:rPr>
      </w:pPr>
      <w:r>
        <w:rPr>
          <w:rFonts w:ascii="宋体" w:hAnsi="宋体" w:hint="eastAsia"/>
          <w:sz w:val="21"/>
        </w:rPr>
        <w:t>（4）</w:t>
      </w:r>
      <w:r w:rsidRPr="006D7163">
        <w:rPr>
          <w:rFonts w:ascii="宋体" w:hAnsi="宋体" w:hint="eastAsia"/>
          <w:sz w:val="21"/>
        </w:rPr>
        <w:t>中交公路规划设计院给出的评价为：我单位承担的“港珠澳大桥工程可行性研究”、“青岛海湾大桥(北桥位)初步设计阶段工程地质勘察”中,使用了项目研发的“宽频大能量等离子体震源”、“小道距多道数字地震拖缆”等技术成果。获得的多道地震剖面清晰可靠,解决了港珠澳大桥、青岛海湾大桥路由基岩埋深、断裂位置、浅层气分布等重要工程地质问题,为大桥的可行性研究和工程设计提供了</w:t>
      </w:r>
      <w:r>
        <w:rPr>
          <w:rFonts w:ascii="宋体" w:hAnsi="宋体" w:hint="eastAsia"/>
          <w:sz w:val="21"/>
        </w:rPr>
        <w:t>可靠的</w:t>
      </w:r>
      <w:r w:rsidRPr="006D7163">
        <w:rPr>
          <w:rFonts w:ascii="宋体" w:hAnsi="宋体" w:hint="eastAsia"/>
          <w:sz w:val="21"/>
        </w:rPr>
        <w:t>基础性数据和资料。</w:t>
      </w:r>
    </w:p>
    <w:p w:rsidR="006D7163" w:rsidRPr="006D7163" w:rsidRDefault="006D7163" w:rsidP="006D7163">
      <w:pPr>
        <w:pStyle w:val="a3"/>
        <w:spacing w:line="390" w:lineRule="exact"/>
        <w:ind w:firstLine="420"/>
        <w:rPr>
          <w:rFonts w:ascii="宋体" w:hAnsi="宋体"/>
          <w:sz w:val="21"/>
        </w:rPr>
      </w:pPr>
      <w:r>
        <w:rPr>
          <w:rFonts w:ascii="宋体" w:hAnsi="宋体" w:hint="eastAsia"/>
          <w:sz w:val="21"/>
        </w:rPr>
        <w:t>（5）</w:t>
      </w:r>
      <w:r w:rsidRPr="006D7163">
        <w:rPr>
          <w:rFonts w:ascii="宋体" w:hAnsi="宋体" w:hint="eastAsia"/>
          <w:sz w:val="21"/>
        </w:rPr>
        <w:t>深圳中广核工程设计有限公司给出的评价为：在 “浙江苍南核电厂工程可行性研究阶段海域浅层地震勘查”和“广东惠州核电厂工程海域隐伏断裂勘测”专题任务中，使用了“宽频大能量等离子体震源”、“小道距高分辨率数字地震拖缆”等地震探测技术成果，获得的多道地震数据具有较高的信噪比，处理后剖面清晰，分辨率高，为查明核电厂址附近海域活动断层情况做出了贡献。</w:t>
      </w:r>
    </w:p>
    <w:p w:rsidR="006D7163" w:rsidRPr="006D7163" w:rsidRDefault="006D7163" w:rsidP="006D7163">
      <w:pPr>
        <w:pStyle w:val="a3"/>
        <w:spacing w:line="390" w:lineRule="exact"/>
        <w:ind w:firstLine="420"/>
        <w:rPr>
          <w:rFonts w:ascii="宋体" w:hAnsi="宋体"/>
          <w:sz w:val="21"/>
        </w:rPr>
      </w:pPr>
      <w:r>
        <w:rPr>
          <w:rFonts w:ascii="宋体" w:hAnsi="宋体" w:hint="eastAsia"/>
          <w:sz w:val="21"/>
        </w:rPr>
        <w:t>（6）</w:t>
      </w:r>
      <w:r w:rsidRPr="006D7163">
        <w:rPr>
          <w:rFonts w:ascii="宋体" w:hAnsi="宋体" w:hint="eastAsia"/>
          <w:sz w:val="21"/>
        </w:rPr>
        <w:t>中海油研究总院给出的评价为：青岛国信建设投资有限公司给出的评价为：“荔湾3-1气田总体开发方案及基本设计技术”中，使用了“宽频大能量等离子体震源”、“小道距高分辨率数字地震拖缆”等地震探测技术成果，在南海北部陆坡400-1500米深水区进行了高分辨率多道地震探测，获得的剖面清晰，揭示了陆坡峡谷变形地层内部的精细结构和滑坡体特征，为南海荔湾3-1气田区地质灾害风险评价提供了</w:t>
      </w:r>
      <w:r>
        <w:rPr>
          <w:rFonts w:ascii="宋体" w:hAnsi="宋体" w:hint="eastAsia"/>
          <w:sz w:val="21"/>
        </w:rPr>
        <w:t>可靠的地质</w:t>
      </w:r>
      <w:r w:rsidRPr="006D7163">
        <w:rPr>
          <w:rFonts w:ascii="宋体" w:hAnsi="宋体" w:hint="eastAsia"/>
          <w:sz w:val="21"/>
        </w:rPr>
        <w:t>资料。</w:t>
      </w:r>
    </w:p>
    <w:p w:rsidR="006D7163" w:rsidRPr="006D7163" w:rsidRDefault="006D7163" w:rsidP="006D7163">
      <w:pPr>
        <w:pStyle w:val="a3"/>
        <w:spacing w:line="390" w:lineRule="exact"/>
        <w:ind w:firstLine="420"/>
        <w:rPr>
          <w:rFonts w:ascii="宋体" w:hAnsi="宋体"/>
          <w:sz w:val="21"/>
        </w:rPr>
      </w:pPr>
      <w:r w:rsidRPr="006D7163">
        <w:rPr>
          <w:rFonts w:ascii="宋体" w:hAnsi="宋体" w:hint="eastAsia"/>
          <w:sz w:val="21"/>
        </w:rPr>
        <w:t xml:space="preserve"> </w:t>
      </w:r>
      <w:r>
        <w:rPr>
          <w:rFonts w:ascii="宋体" w:hAnsi="宋体" w:hint="eastAsia"/>
          <w:sz w:val="21"/>
        </w:rPr>
        <w:t>（7）</w:t>
      </w:r>
      <w:r w:rsidRPr="006D7163">
        <w:rPr>
          <w:rFonts w:ascii="宋体" w:hAnsi="宋体" w:hint="eastAsia"/>
          <w:sz w:val="21"/>
        </w:rPr>
        <w:t>青岛工程咨询院给出的评价为：“青岛胶州湾湾口海底隧道工程”工作中使用了本项目研发的“宽高频大能量等离子体震源”、“高密度小道距高分辨率数字地震拖缆与采集系统”和“高分辨率地震资料后处</w:t>
      </w:r>
      <w:r w:rsidRPr="006D7163">
        <w:rPr>
          <w:rFonts w:ascii="宋体" w:hAnsi="宋体" w:hint="eastAsia"/>
          <w:sz w:val="21"/>
        </w:rPr>
        <w:lastRenderedPageBreak/>
        <w:t>理软件系统”等海洋超高分辦率多道地震探测设备成果,在胶州湾湾口海域开展了调査工作。获得的地震数据具有较高的信噪比,处理后剖面清晰、分辦率高,阐明了隧道路由工程地质情况和F3断裂的特征,为隧道工程可行性阶段提供了重要的基础资料。</w:t>
      </w:r>
    </w:p>
    <w:p w:rsidR="00CB3791" w:rsidRPr="00395932" w:rsidRDefault="00172B5C" w:rsidP="00395932">
      <w:pPr>
        <w:pStyle w:val="1"/>
        <w:spacing w:before="120" w:after="120" w:line="360" w:lineRule="auto"/>
        <w:rPr>
          <w:sz w:val="28"/>
        </w:rPr>
      </w:pPr>
      <w:r>
        <w:rPr>
          <w:rFonts w:hint="eastAsia"/>
          <w:sz w:val="28"/>
        </w:rPr>
        <w:t>七</w:t>
      </w:r>
      <w:r w:rsidR="00395932" w:rsidRPr="00395932">
        <w:rPr>
          <w:rFonts w:hint="eastAsia"/>
          <w:sz w:val="28"/>
        </w:rPr>
        <w:t xml:space="preserve"> </w:t>
      </w:r>
      <w:r w:rsidR="00395932">
        <w:rPr>
          <w:rFonts w:hint="eastAsia"/>
          <w:sz w:val="28"/>
        </w:rPr>
        <w:t>应用情况</w:t>
      </w:r>
    </w:p>
    <w:p w:rsidR="00D00EA2" w:rsidRPr="00E763D2" w:rsidRDefault="006D7163" w:rsidP="00E763D2">
      <w:pPr>
        <w:pStyle w:val="a3"/>
        <w:spacing w:line="390" w:lineRule="exact"/>
        <w:ind w:firstLine="420"/>
        <w:rPr>
          <w:rFonts w:ascii="宋体" w:hAnsi="宋体"/>
          <w:sz w:val="21"/>
        </w:rPr>
      </w:pPr>
      <w:r w:rsidRPr="006D7163">
        <w:rPr>
          <w:rFonts w:ascii="宋体" w:hAnsi="宋体" w:hint="eastAsia"/>
          <w:sz w:val="21"/>
        </w:rPr>
        <w:t>项目技术成果在山东石岛、海阳、乳山等沿海核电厂址、港珠澳大桥、青岛胶州湾大桥、胶州湾海底隧道（一隧和二隧）、我国荔湾深水油气开发工程中等得到广泛应用，为工程建设提供了可靠的数据和地质依据，取得的勘察成果得到了业界的充分肯定。此外，核心技术成果还在海域新资源勘查、海洋地质调查、南北极科学考察得到广泛应用</w:t>
      </w:r>
      <w:r w:rsidR="00B14153" w:rsidRPr="00E763D2">
        <w:rPr>
          <w:rFonts w:ascii="宋体" w:hAnsi="宋体" w:hint="eastAsia"/>
          <w:sz w:val="21"/>
        </w:rPr>
        <w:t>。</w:t>
      </w:r>
      <w:r w:rsidR="00D00EA2" w:rsidRPr="00E763D2">
        <w:rPr>
          <w:rFonts w:ascii="宋体" w:hAnsi="宋体"/>
          <w:sz w:val="21"/>
        </w:rPr>
        <w:br w:type="page"/>
      </w:r>
    </w:p>
    <w:p w:rsidR="00CB3791" w:rsidRDefault="00172B5C" w:rsidP="00395932">
      <w:pPr>
        <w:pStyle w:val="1"/>
        <w:spacing w:before="120" w:after="120" w:line="360" w:lineRule="auto"/>
        <w:rPr>
          <w:sz w:val="28"/>
        </w:rPr>
      </w:pPr>
      <w:r>
        <w:rPr>
          <w:rFonts w:hint="eastAsia"/>
          <w:sz w:val="28"/>
        </w:rPr>
        <w:lastRenderedPageBreak/>
        <w:t>八</w:t>
      </w:r>
      <w:r w:rsidR="00395932">
        <w:rPr>
          <w:rFonts w:hint="eastAsia"/>
          <w:sz w:val="28"/>
        </w:rPr>
        <w:t xml:space="preserve"> </w:t>
      </w:r>
      <w:r w:rsidR="00737030" w:rsidRPr="00395932">
        <w:rPr>
          <w:rFonts w:hint="eastAsia"/>
          <w:sz w:val="28"/>
        </w:rPr>
        <w:t>主要知识产权和标准规范等目录</w:t>
      </w:r>
    </w:p>
    <w:tbl>
      <w:tblPr>
        <w:tblW w:w="106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50"/>
        <w:gridCol w:w="1408"/>
        <w:gridCol w:w="577"/>
        <w:gridCol w:w="992"/>
        <w:gridCol w:w="850"/>
        <w:gridCol w:w="993"/>
        <w:gridCol w:w="1275"/>
        <w:gridCol w:w="993"/>
        <w:gridCol w:w="992"/>
        <w:gridCol w:w="850"/>
        <w:gridCol w:w="851"/>
      </w:tblGrid>
      <w:tr w:rsidR="0008148C" w:rsidRPr="006D7163" w:rsidTr="0008148C">
        <w:trPr>
          <w:trHeight w:val="680"/>
        </w:trPr>
        <w:tc>
          <w:tcPr>
            <w:tcW w:w="850"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color w:val="000000"/>
                <w:sz w:val="18"/>
                <w:szCs w:val="18"/>
              </w:rPr>
              <w:t>知识产权</w:t>
            </w:r>
            <w:r w:rsidRPr="006D7163">
              <w:rPr>
                <w:rFonts w:ascii="宋体" w:hAnsi="宋体" w:hint="eastAsia"/>
                <w:color w:val="000000"/>
                <w:sz w:val="18"/>
                <w:szCs w:val="18"/>
              </w:rPr>
              <w:t>（标准）</w:t>
            </w:r>
            <w:r w:rsidRPr="006D7163">
              <w:rPr>
                <w:rFonts w:ascii="宋体" w:hAnsi="宋体"/>
                <w:color w:val="000000"/>
                <w:sz w:val="18"/>
                <w:szCs w:val="18"/>
              </w:rPr>
              <w:t>类别</w:t>
            </w:r>
          </w:p>
        </w:tc>
        <w:tc>
          <w:tcPr>
            <w:tcW w:w="1408"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知识产权（标准）具体</w:t>
            </w:r>
            <w:r w:rsidRPr="006D7163">
              <w:rPr>
                <w:rFonts w:ascii="宋体" w:hAnsi="宋体"/>
                <w:color w:val="000000"/>
                <w:sz w:val="18"/>
                <w:szCs w:val="18"/>
              </w:rPr>
              <w:t>名称</w:t>
            </w:r>
          </w:p>
        </w:tc>
        <w:tc>
          <w:tcPr>
            <w:tcW w:w="577"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color w:val="000000"/>
                <w:sz w:val="18"/>
                <w:szCs w:val="18"/>
              </w:rPr>
              <w:t>国</w:t>
            </w:r>
            <w:r w:rsidRPr="006D7163">
              <w:rPr>
                <w:rFonts w:ascii="宋体" w:hAnsi="宋体" w:hint="eastAsia"/>
                <w:color w:val="000000"/>
                <w:sz w:val="18"/>
                <w:szCs w:val="18"/>
              </w:rPr>
              <w:t>家</w:t>
            </w:r>
          </w:p>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color w:val="000000"/>
                <w:sz w:val="18"/>
                <w:szCs w:val="18"/>
              </w:rPr>
              <w:t>（</w:t>
            </w:r>
            <w:r w:rsidRPr="006D7163">
              <w:rPr>
                <w:rFonts w:ascii="宋体" w:hAnsi="宋体" w:hint="eastAsia"/>
                <w:color w:val="000000"/>
                <w:sz w:val="18"/>
                <w:szCs w:val="18"/>
              </w:rPr>
              <w:t>地</w:t>
            </w:r>
            <w:r w:rsidRPr="006D7163">
              <w:rPr>
                <w:rFonts w:ascii="宋体" w:hAnsi="宋体"/>
                <w:color w:val="000000"/>
                <w:sz w:val="18"/>
                <w:szCs w:val="18"/>
              </w:rPr>
              <w:t>区）</w:t>
            </w:r>
          </w:p>
        </w:tc>
        <w:tc>
          <w:tcPr>
            <w:tcW w:w="992"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授权号（标准编号）</w:t>
            </w:r>
          </w:p>
        </w:tc>
        <w:tc>
          <w:tcPr>
            <w:tcW w:w="850"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授权（标准发布）日期</w:t>
            </w:r>
          </w:p>
        </w:tc>
        <w:tc>
          <w:tcPr>
            <w:tcW w:w="993"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证书编号</w:t>
            </w:r>
            <w:r w:rsidRPr="006D7163">
              <w:rPr>
                <w:rFonts w:ascii="宋体" w:hAnsi="宋体"/>
                <w:color w:val="000000"/>
                <w:sz w:val="18"/>
                <w:szCs w:val="18"/>
              </w:rPr>
              <w:br/>
            </w:r>
            <w:r w:rsidRPr="006D7163">
              <w:rPr>
                <w:rFonts w:ascii="宋体" w:hAnsi="宋体" w:hint="eastAsia"/>
                <w:color w:val="000000"/>
                <w:sz w:val="18"/>
                <w:szCs w:val="18"/>
              </w:rPr>
              <w:t>（标准批准发布</w:t>
            </w:r>
            <w:r w:rsidRPr="006D7163">
              <w:rPr>
                <w:rFonts w:ascii="宋体" w:hAnsi="宋体"/>
                <w:color w:val="000000"/>
                <w:sz w:val="18"/>
                <w:szCs w:val="18"/>
              </w:rPr>
              <w:t>部门</w:t>
            </w:r>
            <w:r w:rsidRPr="006D7163">
              <w:rPr>
                <w:rFonts w:ascii="宋体" w:hAnsi="宋体" w:hint="eastAsia"/>
                <w:color w:val="000000"/>
                <w:sz w:val="18"/>
                <w:szCs w:val="18"/>
              </w:rPr>
              <w:t>）</w:t>
            </w:r>
          </w:p>
        </w:tc>
        <w:tc>
          <w:tcPr>
            <w:tcW w:w="1275"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权利人（标准起草单位）</w:t>
            </w:r>
          </w:p>
        </w:tc>
        <w:tc>
          <w:tcPr>
            <w:tcW w:w="993"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发明人（标准起草人）</w:t>
            </w:r>
          </w:p>
        </w:tc>
        <w:tc>
          <w:tcPr>
            <w:tcW w:w="992"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发明专利（标准）有效状态</w:t>
            </w:r>
          </w:p>
        </w:tc>
        <w:tc>
          <w:tcPr>
            <w:tcW w:w="850" w:type="dxa"/>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第一完成单位是否参与</w:t>
            </w:r>
          </w:p>
        </w:tc>
        <w:tc>
          <w:tcPr>
            <w:tcW w:w="851" w:type="dxa"/>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第一完成人是否参与</w:t>
            </w:r>
          </w:p>
        </w:tc>
      </w:tr>
      <w:tr w:rsidR="0008148C" w:rsidRPr="006D7163" w:rsidTr="0008148C">
        <w:trPr>
          <w:trHeight w:val="1021"/>
        </w:trPr>
        <w:tc>
          <w:tcPr>
            <w:tcW w:w="850" w:type="dxa"/>
            <w:vAlign w:val="center"/>
          </w:tcPr>
          <w:p w:rsidR="006D7163" w:rsidRPr="006D7163" w:rsidRDefault="006D7163" w:rsidP="00A043BC">
            <w:pPr>
              <w:jc w:val="center"/>
              <w:rPr>
                <w:sz w:val="18"/>
                <w:szCs w:val="18"/>
              </w:rPr>
            </w:pPr>
            <w:r w:rsidRPr="006D7163">
              <w:rPr>
                <w:rFonts w:hint="eastAsia"/>
                <w:sz w:val="18"/>
                <w:szCs w:val="18"/>
              </w:rPr>
              <w:t>发明专利</w:t>
            </w:r>
          </w:p>
        </w:tc>
        <w:tc>
          <w:tcPr>
            <w:tcW w:w="1408" w:type="dxa"/>
            <w:vAlign w:val="center"/>
          </w:tcPr>
          <w:p w:rsidR="006D7163" w:rsidRPr="006D7163" w:rsidRDefault="006D7163" w:rsidP="00A043BC">
            <w:pPr>
              <w:rPr>
                <w:sz w:val="18"/>
                <w:szCs w:val="18"/>
              </w:rPr>
            </w:pPr>
            <w:bookmarkStart w:id="1" w:name="_Hlk61635472"/>
            <w:r w:rsidRPr="006D7163">
              <w:rPr>
                <w:rFonts w:hint="eastAsia"/>
                <w:sz w:val="18"/>
                <w:szCs w:val="18"/>
              </w:rPr>
              <w:t>多震源多拖缆触发时序控制系统及方法</w:t>
            </w:r>
            <w:bookmarkEnd w:id="1"/>
          </w:p>
        </w:tc>
        <w:tc>
          <w:tcPr>
            <w:tcW w:w="577" w:type="dxa"/>
            <w:vAlign w:val="center"/>
          </w:tcPr>
          <w:p w:rsidR="006D7163" w:rsidRPr="006D7163" w:rsidRDefault="006D7163" w:rsidP="00A043BC">
            <w:pPr>
              <w:jc w:val="cente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sz w:val="18"/>
                <w:szCs w:val="18"/>
              </w:rPr>
              <w:t>ZL201410286261.4</w:t>
            </w:r>
          </w:p>
        </w:tc>
        <w:tc>
          <w:tcPr>
            <w:tcW w:w="850" w:type="dxa"/>
            <w:vAlign w:val="center"/>
          </w:tcPr>
          <w:p w:rsidR="006D7163" w:rsidRPr="006D7163" w:rsidRDefault="006D7163" w:rsidP="00A043BC">
            <w:pPr>
              <w:jc w:val="center"/>
              <w:rPr>
                <w:sz w:val="18"/>
                <w:szCs w:val="18"/>
              </w:rPr>
            </w:pPr>
            <w:r w:rsidRPr="006D7163">
              <w:rPr>
                <w:sz w:val="18"/>
                <w:szCs w:val="18"/>
              </w:rPr>
              <w:t>2017.12.12</w:t>
            </w:r>
          </w:p>
        </w:tc>
        <w:tc>
          <w:tcPr>
            <w:tcW w:w="993" w:type="dxa"/>
            <w:vAlign w:val="center"/>
          </w:tcPr>
          <w:p w:rsidR="006D7163" w:rsidRPr="006D7163" w:rsidRDefault="006D7163" w:rsidP="00A043BC">
            <w:pPr>
              <w:jc w:val="center"/>
              <w:rPr>
                <w:sz w:val="18"/>
                <w:szCs w:val="18"/>
              </w:rPr>
            </w:pPr>
            <w:r w:rsidRPr="006D7163">
              <w:rPr>
                <w:rFonts w:eastAsiaTheme="minorEastAsia"/>
                <w:sz w:val="18"/>
                <w:szCs w:val="18"/>
              </w:rPr>
              <w:t>2734602</w:t>
            </w:r>
          </w:p>
        </w:tc>
        <w:tc>
          <w:tcPr>
            <w:tcW w:w="1275" w:type="dxa"/>
            <w:vAlign w:val="center"/>
          </w:tcPr>
          <w:p w:rsidR="006D7163" w:rsidRPr="006D7163" w:rsidRDefault="006D7163" w:rsidP="00A043BC">
            <w:pPr>
              <w:rPr>
                <w:sz w:val="18"/>
                <w:szCs w:val="18"/>
              </w:rPr>
            </w:pPr>
            <w:r w:rsidRPr="006D7163">
              <w:rPr>
                <w:rFonts w:hint="eastAsia"/>
                <w:sz w:val="18"/>
                <w:szCs w:val="18"/>
              </w:rPr>
              <w:t>自然资源部第一海洋研究所，国家深海基地管理中心</w:t>
            </w:r>
          </w:p>
        </w:tc>
        <w:tc>
          <w:tcPr>
            <w:tcW w:w="993" w:type="dxa"/>
            <w:vAlign w:val="center"/>
          </w:tcPr>
          <w:p w:rsidR="006D7163" w:rsidRPr="006D7163" w:rsidRDefault="006D7163" w:rsidP="00A043BC">
            <w:pPr>
              <w:rPr>
                <w:sz w:val="18"/>
                <w:szCs w:val="18"/>
              </w:rPr>
            </w:pPr>
            <w:r w:rsidRPr="006D7163">
              <w:rPr>
                <w:rFonts w:hint="eastAsia"/>
                <w:sz w:val="18"/>
                <w:szCs w:val="18"/>
              </w:rPr>
              <w:t>刘保华，</w:t>
            </w:r>
            <w:r w:rsidRPr="006D7163">
              <w:rPr>
                <w:rFonts w:hint="eastAsia"/>
                <w:sz w:val="18"/>
                <w:szCs w:val="18"/>
              </w:rPr>
              <w:t xml:space="preserve"> </w:t>
            </w:r>
            <w:r w:rsidRPr="006D7163">
              <w:rPr>
                <w:rFonts w:hint="eastAsia"/>
                <w:sz w:val="18"/>
                <w:szCs w:val="18"/>
              </w:rPr>
              <w:t>裴彦良，刘晨光，李西双，孙蕾</w:t>
            </w:r>
          </w:p>
        </w:tc>
        <w:tc>
          <w:tcPr>
            <w:tcW w:w="992"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有效</w:t>
            </w:r>
          </w:p>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专利</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r w:rsidR="0008148C" w:rsidRPr="006D7163" w:rsidTr="0008148C">
        <w:trPr>
          <w:trHeight w:val="1021"/>
        </w:trPr>
        <w:tc>
          <w:tcPr>
            <w:tcW w:w="850" w:type="dxa"/>
            <w:vAlign w:val="center"/>
          </w:tcPr>
          <w:p w:rsidR="006D7163" w:rsidRPr="006D7163" w:rsidRDefault="006D7163" w:rsidP="00A043BC">
            <w:pPr>
              <w:jc w:val="center"/>
              <w:rPr>
                <w:sz w:val="18"/>
                <w:szCs w:val="18"/>
              </w:rPr>
            </w:pPr>
            <w:r w:rsidRPr="006D7163">
              <w:rPr>
                <w:rFonts w:hint="eastAsia"/>
                <w:sz w:val="18"/>
                <w:szCs w:val="18"/>
              </w:rPr>
              <w:t>发明专利</w:t>
            </w:r>
          </w:p>
        </w:tc>
        <w:tc>
          <w:tcPr>
            <w:tcW w:w="1408" w:type="dxa"/>
            <w:vAlign w:val="center"/>
          </w:tcPr>
          <w:p w:rsidR="006D7163" w:rsidRPr="006D7163" w:rsidRDefault="006D7163" w:rsidP="00A043BC">
            <w:pPr>
              <w:rPr>
                <w:sz w:val="18"/>
                <w:szCs w:val="18"/>
              </w:rPr>
            </w:pPr>
            <w:bookmarkStart w:id="2" w:name="_Hlk61635483"/>
            <w:r w:rsidRPr="006D7163">
              <w:rPr>
                <w:rFonts w:hint="eastAsia"/>
                <w:sz w:val="18"/>
                <w:szCs w:val="18"/>
              </w:rPr>
              <w:t>高压低波阻抗同轴水电缆</w:t>
            </w:r>
            <w:bookmarkEnd w:id="2"/>
          </w:p>
        </w:tc>
        <w:tc>
          <w:tcPr>
            <w:tcW w:w="577" w:type="dxa"/>
            <w:vAlign w:val="center"/>
          </w:tcPr>
          <w:p w:rsidR="006D7163" w:rsidRPr="006D7163" w:rsidRDefault="006D7163" w:rsidP="00A043BC">
            <w:pPr>
              <w:jc w:val="cente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sz w:val="18"/>
                <w:szCs w:val="18"/>
              </w:rPr>
              <w:t>ZL201110039090.1</w:t>
            </w:r>
          </w:p>
        </w:tc>
        <w:tc>
          <w:tcPr>
            <w:tcW w:w="850" w:type="dxa"/>
            <w:vAlign w:val="center"/>
          </w:tcPr>
          <w:p w:rsidR="006D7163" w:rsidRPr="006D7163" w:rsidRDefault="006D7163" w:rsidP="00A043BC">
            <w:pPr>
              <w:jc w:val="center"/>
              <w:rPr>
                <w:sz w:val="18"/>
                <w:szCs w:val="18"/>
              </w:rPr>
            </w:pPr>
            <w:r w:rsidRPr="006D7163">
              <w:rPr>
                <w:sz w:val="18"/>
                <w:szCs w:val="18"/>
              </w:rPr>
              <w:t>2012.07.04</w:t>
            </w:r>
          </w:p>
        </w:tc>
        <w:tc>
          <w:tcPr>
            <w:tcW w:w="993"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995164</w:t>
            </w:r>
          </w:p>
        </w:tc>
        <w:tc>
          <w:tcPr>
            <w:tcW w:w="1275" w:type="dxa"/>
            <w:vAlign w:val="center"/>
          </w:tcPr>
          <w:p w:rsidR="006D7163" w:rsidRPr="006D7163" w:rsidRDefault="006D7163" w:rsidP="00A043BC">
            <w:pPr>
              <w:rPr>
                <w:sz w:val="18"/>
                <w:szCs w:val="18"/>
              </w:rPr>
            </w:pPr>
            <w:r w:rsidRPr="006D7163">
              <w:rPr>
                <w:rFonts w:hint="eastAsia"/>
                <w:sz w:val="18"/>
                <w:szCs w:val="18"/>
              </w:rPr>
              <w:t>自然资源部第一海洋研究所，浙江大学，山东拓普液压气动有限公司</w:t>
            </w:r>
          </w:p>
        </w:tc>
        <w:tc>
          <w:tcPr>
            <w:tcW w:w="993" w:type="dxa"/>
            <w:vAlign w:val="center"/>
          </w:tcPr>
          <w:p w:rsidR="006D7163" w:rsidRPr="006D7163" w:rsidRDefault="006D7163" w:rsidP="00A043BC">
            <w:pPr>
              <w:rPr>
                <w:sz w:val="18"/>
                <w:szCs w:val="18"/>
              </w:rPr>
            </w:pPr>
            <w:r w:rsidRPr="006D7163">
              <w:rPr>
                <w:rFonts w:hint="eastAsia"/>
                <w:sz w:val="18"/>
                <w:szCs w:val="18"/>
              </w:rPr>
              <w:t>裴彦良，刘保华，季念迎，闫克平，张德玉，章志成</w:t>
            </w:r>
          </w:p>
        </w:tc>
        <w:tc>
          <w:tcPr>
            <w:tcW w:w="992"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有效</w:t>
            </w:r>
          </w:p>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专利</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t>发明专利</w:t>
            </w:r>
          </w:p>
        </w:tc>
        <w:tc>
          <w:tcPr>
            <w:tcW w:w="1408" w:type="dxa"/>
            <w:vAlign w:val="center"/>
          </w:tcPr>
          <w:p w:rsidR="006D7163" w:rsidRPr="006D7163" w:rsidRDefault="006D7163" w:rsidP="00A043BC">
            <w:pPr>
              <w:rPr>
                <w:sz w:val="18"/>
                <w:szCs w:val="18"/>
              </w:rPr>
            </w:pPr>
            <w:bookmarkStart w:id="3" w:name="_Hlk61635499"/>
            <w:r w:rsidRPr="006D7163">
              <w:rPr>
                <w:sz w:val="18"/>
                <w:szCs w:val="18"/>
              </w:rPr>
              <w:t>Multi-electrode emitting array of bipolar pulse discharge</w:t>
            </w:r>
            <w:bookmarkEnd w:id="3"/>
          </w:p>
        </w:tc>
        <w:tc>
          <w:tcPr>
            <w:tcW w:w="577" w:type="dxa"/>
          </w:tcPr>
          <w:p w:rsidR="006D7163" w:rsidRPr="006D7163" w:rsidRDefault="006D7163" w:rsidP="00A043BC">
            <w:pPr>
              <w:jc w:val="center"/>
              <w:rPr>
                <w:sz w:val="18"/>
                <w:szCs w:val="18"/>
              </w:rPr>
            </w:pPr>
            <w:r w:rsidRPr="006D7163">
              <w:rPr>
                <w:rFonts w:ascii="宋体" w:cs="宋体" w:hint="eastAsia"/>
                <w:kern w:val="0"/>
                <w:sz w:val="18"/>
                <w:szCs w:val="18"/>
              </w:rPr>
              <w:t>欧洲</w:t>
            </w:r>
          </w:p>
        </w:tc>
        <w:tc>
          <w:tcPr>
            <w:tcW w:w="992" w:type="dxa"/>
            <w:vAlign w:val="center"/>
          </w:tcPr>
          <w:p w:rsidR="006D7163" w:rsidRPr="006D7163" w:rsidRDefault="006D7163" w:rsidP="00A043BC">
            <w:pPr>
              <w:jc w:val="center"/>
              <w:rPr>
                <w:sz w:val="18"/>
                <w:szCs w:val="18"/>
              </w:rPr>
            </w:pPr>
            <w:r w:rsidRPr="006D7163">
              <w:rPr>
                <w:sz w:val="18"/>
                <w:szCs w:val="18"/>
              </w:rPr>
              <w:t>WO 2014/094512</w:t>
            </w:r>
          </w:p>
        </w:tc>
        <w:tc>
          <w:tcPr>
            <w:tcW w:w="850" w:type="dxa"/>
          </w:tcPr>
          <w:p w:rsidR="006D7163" w:rsidRPr="006D7163" w:rsidRDefault="006D7163" w:rsidP="00A043BC">
            <w:pPr>
              <w:jc w:val="center"/>
              <w:rPr>
                <w:sz w:val="18"/>
                <w:szCs w:val="18"/>
              </w:rPr>
            </w:pPr>
            <w:r w:rsidRPr="006D7163">
              <w:rPr>
                <w:sz w:val="18"/>
                <w:szCs w:val="18"/>
              </w:rPr>
              <w:t>2017.01.11</w:t>
            </w:r>
          </w:p>
        </w:tc>
        <w:tc>
          <w:tcPr>
            <w:tcW w:w="993"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EP 2804018B1</w:t>
            </w:r>
          </w:p>
        </w:tc>
        <w:tc>
          <w:tcPr>
            <w:tcW w:w="1275" w:type="dxa"/>
          </w:tcPr>
          <w:p w:rsidR="006D7163" w:rsidRPr="006D7163" w:rsidRDefault="006D7163" w:rsidP="00A043BC">
            <w:pPr>
              <w:jc w:val="center"/>
              <w:rPr>
                <w:sz w:val="18"/>
                <w:szCs w:val="18"/>
              </w:rPr>
            </w:pPr>
            <w:r w:rsidRPr="006D7163">
              <w:rPr>
                <w:rFonts w:hint="eastAsia"/>
                <w:sz w:val="18"/>
                <w:szCs w:val="18"/>
              </w:rPr>
              <w:t>浙江大学</w:t>
            </w:r>
          </w:p>
        </w:tc>
        <w:tc>
          <w:tcPr>
            <w:tcW w:w="993" w:type="dxa"/>
          </w:tcPr>
          <w:p w:rsidR="006D7163" w:rsidRPr="006D7163" w:rsidRDefault="006D7163" w:rsidP="00A043BC">
            <w:pPr>
              <w:jc w:val="center"/>
              <w:rPr>
                <w:sz w:val="18"/>
                <w:szCs w:val="18"/>
              </w:rPr>
            </w:pPr>
            <w:r w:rsidRPr="006D7163">
              <w:rPr>
                <w:rFonts w:hint="eastAsia"/>
                <w:sz w:val="18"/>
                <w:szCs w:val="18"/>
              </w:rPr>
              <w:t>黄逸凡，闫克平，刘振</w:t>
            </w:r>
          </w:p>
        </w:tc>
        <w:tc>
          <w:tcPr>
            <w:tcW w:w="992"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有效</w:t>
            </w:r>
          </w:p>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专利</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t>发明专利</w:t>
            </w:r>
          </w:p>
        </w:tc>
        <w:tc>
          <w:tcPr>
            <w:tcW w:w="1408" w:type="dxa"/>
            <w:vAlign w:val="center"/>
          </w:tcPr>
          <w:p w:rsidR="006D7163" w:rsidRPr="006D7163" w:rsidRDefault="006D7163" w:rsidP="00A043BC">
            <w:pPr>
              <w:rPr>
                <w:sz w:val="18"/>
                <w:szCs w:val="18"/>
              </w:rPr>
            </w:pPr>
            <w:r w:rsidRPr="006D7163">
              <w:rPr>
                <w:rFonts w:hint="eastAsia"/>
                <w:sz w:val="18"/>
                <w:szCs w:val="18"/>
              </w:rPr>
              <w:t>智能控制复合相干电火花震源装置</w:t>
            </w:r>
          </w:p>
        </w:tc>
        <w:tc>
          <w:tcPr>
            <w:tcW w:w="577" w:type="dxa"/>
            <w:vAlign w:val="center"/>
          </w:tcPr>
          <w:p w:rsidR="006D7163" w:rsidRPr="006D7163" w:rsidRDefault="006D7163" w:rsidP="00A043BC">
            <w:pPr>
              <w:jc w:val="cente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sz w:val="18"/>
                <w:szCs w:val="18"/>
              </w:rPr>
              <w:t>ZL200410075513.5</w:t>
            </w:r>
          </w:p>
        </w:tc>
        <w:tc>
          <w:tcPr>
            <w:tcW w:w="850" w:type="dxa"/>
            <w:vAlign w:val="center"/>
          </w:tcPr>
          <w:p w:rsidR="006D7163" w:rsidRPr="006D7163" w:rsidRDefault="006D7163" w:rsidP="00A043BC">
            <w:pPr>
              <w:jc w:val="center"/>
              <w:rPr>
                <w:sz w:val="18"/>
                <w:szCs w:val="18"/>
              </w:rPr>
            </w:pPr>
            <w:r w:rsidRPr="006D7163">
              <w:rPr>
                <w:rFonts w:hint="eastAsia"/>
                <w:sz w:val="18"/>
                <w:szCs w:val="18"/>
              </w:rPr>
              <w:t>2009</w:t>
            </w:r>
            <w:r w:rsidR="0008148C">
              <w:rPr>
                <w:rFonts w:hint="eastAsia"/>
                <w:sz w:val="18"/>
                <w:szCs w:val="18"/>
              </w:rPr>
              <w:t>.</w:t>
            </w:r>
            <w:r w:rsidRPr="006D7163">
              <w:rPr>
                <w:rFonts w:hint="eastAsia"/>
                <w:sz w:val="18"/>
                <w:szCs w:val="18"/>
              </w:rPr>
              <w:t>10</w:t>
            </w:r>
            <w:r w:rsidR="0008148C">
              <w:rPr>
                <w:rFonts w:hint="eastAsia"/>
                <w:sz w:val="18"/>
                <w:szCs w:val="18"/>
              </w:rPr>
              <w:t>.</w:t>
            </w:r>
            <w:r w:rsidRPr="006D7163">
              <w:rPr>
                <w:rFonts w:hint="eastAsia"/>
                <w:sz w:val="18"/>
                <w:szCs w:val="18"/>
              </w:rPr>
              <w:t>14</w:t>
            </w:r>
            <w:r w:rsidR="0008148C" w:rsidRPr="006D7163">
              <w:rPr>
                <w:sz w:val="18"/>
                <w:szCs w:val="18"/>
              </w:rPr>
              <w:t xml:space="preserve"> </w:t>
            </w:r>
          </w:p>
        </w:tc>
        <w:tc>
          <w:tcPr>
            <w:tcW w:w="993" w:type="dxa"/>
          </w:tcPr>
          <w:p w:rsidR="006D7163" w:rsidRPr="006D7163" w:rsidRDefault="006D7163" w:rsidP="00A043BC">
            <w:pPr>
              <w:jc w:val="center"/>
              <w:rPr>
                <w:sz w:val="18"/>
                <w:szCs w:val="18"/>
              </w:rPr>
            </w:pPr>
            <w:r w:rsidRPr="006D7163">
              <w:rPr>
                <w:rFonts w:hint="eastAsia"/>
                <w:sz w:val="18"/>
                <w:szCs w:val="18"/>
              </w:rPr>
              <w:t>557803</w:t>
            </w:r>
          </w:p>
        </w:tc>
        <w:tc>
          <w:tcPr>
            <w:tcW w:w="1275" w:type="dxa"/>
            <w:vAlign w:val="center"/>
          </w:tcPr>
          <w:p w:rsidR="006D7163" w:rsidRPr="006D7163" w:rsidRDefault="006D7163" w:rsidP="00A043BC">
            <w:pPr>
              <w:rPr>
                <w:sz w:val="18"/>
                <w:szCs w:val="18"/>
              </w:rPr>
            </w:pPr>
            <w:r w:rsidRPr="006D7163">
              <w:rPr>
                <w:rFonts w:hint="eastAsia"/>
                <w:sz w:val="18"/>
                <w:szCs w:val="18"/>
              </w:rPr>
              <w:t>自然资源部第一海洋研究所</w:t>
            </w:r>
          </w:p>
        </w:tc>
        <w:tc>
          <w:tcPr>
            <w:tcW w:w="993" w:type="dxa"/>
          </w:tcPr>
          <w:p w:rsidR="0008148C" w:rsidRDefault="006D7163" w:rsidP="00A043BC">
            <w:pPr>
              <w:jc w:val="center"/>
              <w:rPr>
                <w:sz w:val="18"/>
                <w:szCs w:val="18"/>
              </w:rPr>
            </w:pPr>
            <w:r w:rsidRPr="006D7163">
              <w:rPr>
                <w:rFonts w:hint="eastAsia"/>
                <w:sz w:val="18"/>
                <w:szCs w:val="18"/>
              </w:rPr>
              <w:t>裴彦良，刘保华，刘晨光，王揆洋</w:t>
            </w:r>
            <w:r w:rsidR="0008148C">
              <w:rPr>
                <w:rFonts w:hint="eastAsia"/>
                <w:sz w:val="18"/>
                <w:szCs w:val="18"/>
              </w:rPr>
              <w:t>,</w:t>
            </w:r>
          </w:p>
          <w:p w:rsidR="006D7163" w:rsidRPr="006D7163" w:rsidRDefault="006D7163" w:rsidP="00A043BC">
            <w:pPr>
              <w:jc w:val="center"/>
              <w:rPr>
                <w:sz w:val="18"/>
                <w:szCs w:val="18"/>
              </w:rPr>
            </w:pPr>
            <w:r w:rsidRPr="006D7163">
              <w:rPr>
                <w:rFonts w:hint="eastAsia"/>
                <w:sz w:val="18"/>
                <w:szCs w:val="18"/>
              </w:rPr>
              <w:t>李西双</w:t>
            </w:r>
          </w:p>
        </w:tc>
        <w:tc>
          <w:tcPr>
            <w:tcW w:w="992" w:type="dxa"/>
            <w:vAlign w:val="center"/>
          </w:tcPr>
          <w:p w:rsidR="006D7163" w:rsidRPr="006D7163" w:rsidRDefault="006D7163" w:rsidP="00A043BC">
            <w:pPr>
              <w:jc w:val="center"/>
              <w:rPr>
                <w:sz w:val="18"/>
                <w:szCs w:val="18"/>
              </w:rPr>
            </w:pPr>
            <w:r w:rsidRPr="006D7163">
              <w:rPr>
                <w:sz w:val="18"/>
                <w:szCs w:val="18"/>
              </w:rPr>
              <w:t>无效</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t>发明专利权</w:t>
            </w:r>
          </w:p>
        </w:tc>
        <w:tc>
          <w:tcPr>
            <w:tcW w:w="1408" w:type="dxa"/>
            <w:vAlign w:val="center"/>
          </w:tcPr>
          <w:p w:rsidR="006D7163" w:rsidRPr="006D7163" w:rsidRDefault="006D7163" w:rsidP="00A043BC">
            <w:pPr>
              <w:rPr>
                <w:sz w:val="18"/>
                <w:szCs w:val="18"/>
              </w:rPr>
            </w:pPr>
            <w:r w:rsidRPr="006D7163">
              <w:rPr>
                <w:rFonts w:hint="eastAsia"/>
                <w:sz w:val="18"/>
                <w:szCs w:val="18"/>
              </w:rPr>
              <w:t>一种基于微孔电极结构的等离子体震源发射阵</w:t>
            </w:r>
          </w:p>
        </w:tc>
        <w:tc>
          <w:tcPr>
            <w:tcW w:w="577" w:type="dxa"/>
            <w:vAlign w:val="center"/>
          </w:tcPr>
          <w:p w:rsidR="006D7163" w:rsidRPr="006D7163" w:rsidRDefault="006D7163" w:rsidP="00A043BC">
            <w:pPr>
              <w:jc w:val="cente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sz w:val="18"/>
                <w:szCs w:val="18"/>
              </w:rPr>
              <w:t>ZL201610035906 .6</w:t>
            </w:r>
          </w:p>
        </w:tc>
        <w:tc>
          <w:tcPr>
            <w:tcW w:w="850" w:type="dxa"/>
            <w:vAlign w:val="center"/>
          </w:tcPr>
          <w:p w:rsidR="006D7163" w:rsidRPr="006D7163" w:rsidRDefault="006D7163" w:rsidP="00A043BC">
            <w:pPr>
              <w:jc w:val="center"/>
              <w:rPr>
                <w:sz w:val="18"/>
                <w:szCs w:val="18"/>
              </w:rPr>
            </w:pPr>
            <w:r w:rsidRPr="006D7163">
              <w:rPr>
                <w:sz w:val="18"/>
                <w:szCs w:val="18"/>
              </w:rPr>
              <w:t>2017</w:t>
            </w:r>
            <w:r w:rsidR="0008148C">
              <w:rPr>
                <w:sz w:val="18"/>
                <w:szCs w:val="18"/>
              </w:rPr>
              <w:t>.</w:t>
            </w:r>
            <w:r w:rsidRPr="006D7163">
              <w:rPr>
                <w:sz w:val="18"/>
                <w:szCs w:val="18"/>
              </w:rPr>
              <w:t>12</w:t>
            </w:r>
            <w:r w:rsidR="0008148C">
              <w:rPr>
                <w:sz w:val="18"/>
                <w:szCs w:val="18"/>
              </w:rPr>
              <w:t>.12</w:t>
            </w:r>
          </w:p>
        </w:tc>
        <w:tc>
          <w:tcPr>
            <w:tcW w:w="993" w:type="dxa"/>
          </w:tcPr>
          <w:p w:rsidR="006D7163" w:rsidRPr="006D7163" w:rsidRDefault="006D7163" w:rsidP="00A043BC">
            <w:pPr>
              <w:jc w:val="center"/>
              <w:rPr>
                <w:sz w:val="18"/>
                <w:szCs w:val="18"/>
              </w:rPr>
            </w:pPr>
            <w:r w:rsidRPr="006D7163">
              <w:rPr>
                <w:sz w:val="18"/>
                <w:szCs w:val="18"/>
              </w:rPr>
              <w:t>2734187</w:t>
            </w:r>
          </w:p>
        </w:tc>
        <w:tc>
          <w:tcPr>
            <w:tcW w:w="1275" w:type="dxa"/>
            <w:vAlign w:val="center"/>
          </w:tcPr>
          <w:p w:rsidR="006D7163" w:rsidRPr="006D7163" w:rsidRDefault="006D7163" w:rsidP="00A043BC">
            <w:pPr>
              <w:rPr>
                <w:sz w:val="18"/>
                <w:szCs w:val="18"/>
              </w:rPr>
            </w:pPr>
            <w:r w:rsidRPr="006D7163">
              <w:rPr>
                <w:rFonts w:hint="eastAsia"/>
                <w:sz w:val="18"/>
                <w:szCs w:val="18"/>
              </w:rPr>
              <w:t>浙江大学</w:t>
            </w:r>
          </w:p>
        </w:tc>
        <w:tc>
          <w:tcPr>
            <w:tcW w:w="993" w:type="dxa"/>
          </w:tcPr>
          <w:p w:rsidR="0008148C" w:rsidRDefault="006D7163" w:rsidP="00A043BC">
            <w:pPr>
              <w:autoSpaceDE w:val="0"/>
              <w:autoSpaceDN w:val="0"/>
              <w:adjustRightInd w:val="0"/>
              <w:jc w:val="left"/>
              <w:rPr>
                <w:rFonts w:ascii="宋体" w:cs="宋体"/>
                <w:kern w:val="0"/>
                <w:sz w:val="18"/>
                <w:szCs w:val="18"/>
              </w:rPr>
            </w:pPr>
            <w:r w:rsidRPr="006D7163">
              <w:rPr>
                <w:rFonts w:ascii="宋体" w:cs="宋体" w:hint="eastAsia"/>
                <w:kern w:val="0"/>
                <w:sz w:val="18"/>
                <w:szCs w:val="18"/>
              </w:rPr>
              <w:t>张连成，黄逸凡，刘振，</w:t>
            </w:r>
          </w:p>
          <w:p w:rsidR="006D7163" w:rsidRPr="006D7163" w:rsidRDefault="006D7163" w:rsidP="00A043BC">
            <w:pPr>
              <w:autoSpaceDE w:val="0"/>
              <w:autoSpaceDN w:val="0"/>
              <w:adjustRightInd w:val="0"/>
              <w:jc w:val="left"/>
              <w:rPr>
                <w:sz w:val="18"/>
                <w:szCs w:val="18"/>
              </w:rPr>
            </w:pPr>
            <w:r w:rsidRPr="006D7163">
              <w:rPr>
                <w:rFonts w:ascii="宋体" w:cs="宋体" w:hint="eastAsia"/>
                <w:kern w:val="0"/>
                <w:sz w:val="18"/>
                <w:szCs w:val="18"/>
              </w:rPr>
              <w:t>闫克平</w:t>
            </w:r>
          </w:p>
        </w:tc>
        <w:tc>
          <w:tcPr>
            <w:tcW w:w="992"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有效</w:t>
            </w:r>
          </w:p>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专利</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t>实用新型</w:t>
            </w:r>
          </w:p>
        </w:tc>
        <w:tc>
          <w:tcPr>
            <w:tcW w:w="1408" w:type="dxa"/>
            <w:vAlign w:val="center"/>
          </w:tcPr>
          <w:p w:rsidR="006D7163" w:rsidRPr="006D7163" w:rsidRDefault="006D7163" w:rsidP="00A043BC">
            <w:pPr>
              <w:rPr>
                <w:sz w:val="18"/>
                <w:szCs w:val="18"/>
              </w:rPr>
            </w:pPr>
            <w:r w:rsidRPr="006D7163">
              <w:rPr>
                <w:rFonts w:hint="eastAsia"/>
                <w:sz w:val="18"/>
                <w:szCs w:val="18"/>
              </w:rPr>
              <w:t>一种基于水下移动平台的地震勘探系统</w:t>
            </w:r>
          </w:p>
        </w:tc>
        <w:tc>
          <w:tcPr>
            <w:tcW w:w="577" w:type="dxa"/>
            <w:vAlign w:val="center"/>
          </w:tcPr>
          <w:p w:rsidR="006D7163" w:rsidRPr="006D7163" w:rsidRDefault="006D7163" w:rsidP="0008148C">
            <w:pP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sz w:val="18"/>
                <w:szCs w:val="18"/>
              </w:rPr>
              <w:t>ZL201721865398.0</w:t>
            </w:r>
          </w:p>
        </w:tc>
        <w:tc>
          <w:tcPr>
            <w:tcW w:w="850" w:type="dxa"/>
            <w:vAlign w:val="center"/>
          </w:tcPr>
          <w:p w:rsidR="006D7163" w:rsidRPr="006D7163" w:rsidRDefault="006D7163" w:rsidP="00A043BC">
            <w:pPr>
              <w:jc w:val="center"/>
              <w:rPr>
                <w:sz w:val="18"/>
                <w:szCs w:val="18"/>
              </w:rPr>
            </w:pPr>
            <w:r w:rsidRPr="006D7163">
              <w:rPr>
                <w:rFonts w:hint="eastAsia"/>
                <w:sz w:val="18"/>
                <w:szCs w:val="18"/>
              </w:rPr>
              <w:t>2018</w:t>
            </w:r>
            <w:r w:rsidR="0008148C">
              <w:rPr>
                <w:rFonts w:hint="eastAsia"/>
                <w:sz w:val="18"/>
                <w:szCs w:val="18"/>
              </w:rPr>
              <w:t>.</w:t>
            </w:r>
            <w:r w:rsidR="0008148C">
              <w:rPr>
                <w:sz w:val="18"/>
                <w:szCs w:val="18"/>
              </w:rPr>
              <w:t>09.21</w:t>
            </w:r>
          </w:p>
        </w:tc>
        <w:tc>
          <w:tcPr>
            <w:tcW w:w="993" w:type="dxa"/>
          </w:tcPr>
          <w:p w:rsidR="006D7163" w:rsidRPr="006D7163" w:rsidRDefault="006D7163" w:rsidP="00A043BC">
            <w:pPr>
              <w:jc w:val="center"/>
              <w:rPr>
                <w:sz w:val="18"/>
                <w:szCs w:val="18"/>
              </w:rPr>
            </w:pPr>
            <w:r w:rsidRPr="006D7163">
              <w:rPr>
                <w:sz w:val="18"/>
                <w:szCs w:val="18"/>
              </w:rPr>
              <w:t>7872565</w:t>
            </w:r>
          </w:p>
        </w:tc>
        <w:tc>
          <w:tcPr>
            <w:tcW w:w="1275" w:type="dxa"/>
            <w:vAlign w:val="center"/>
          </w:tcPr>
          <w:p w:rsidR="006D7163" w:rsidRPr="006D7163" w:rsidRDefault="006D7163" w:rsidP="00A043BC">
            <w:pPr>
              <w:rPr>
                <w:sz w:val="18"/>
                <w:szCs w:val="18"/>
              </w:rPr>
            </w:pPr>
            <w:r w:rsidRPr="006D7163">
              <w:rPr>
                <w:rFonts w:hint="eastAsia"/>
                <w:sz w:val="18"/>
                <w:szCs w:val="18"/>
              </w:rPr>
              <w:t>自然资源部第一海洋研究所，国家深海基地管理中心</w:t>
            </w:r>
          </w:p>
        </w:tc>
        <w:tc>
          <w:tcPr>
            <w:tcW w:w="993" w:type="dxa"/>
          </w:tcPr>
          <w:p w:rsidR="006D7163" w:rsidRPr="006D7163" w:rsidRDefault="006D7163" w:rsidP="00A043BC">
            <w:pPr>
              <w:jc w:val="center"/>
              <w:rPr>
                <w:sz w:val="18"/>
                <w:szCs w:val="18"/>
              </w:rPr>
            </w:pPr>
            <w:r w:rsidRPr="006D7163">
              <w:rPr>
                <w:rFonts w:hint="eastAsia"/>
                <w:sz w:val="18"/>
                <w:szCs w:val="18"/>
              </w:rPr>
              <w:t>华清峰，刘保华，景春雷，解秋红，于凯本，裴彦良</w:t>
            </w:r>
          </w:p>
        </w:tc>
        <w:tc>
          <w:tcPr>
            <w:tcW w:w="992"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有效</w:t>
            </w:r>
          </w:p>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专利</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t>计算机软件著作权</w:t>
            </w:r>
          </w:p>
        </w:tc>
        <w:tc>
          <w:tcPr>
            <w:tcW w:w="1408" w:type="dxa"/>
          </w:tcPr>
          <w:p w:rsidR="006D7163" w:rsidRPr="006D7163" w:rsidRDefault="006D7163" w:rsidP="00A043BC">
            <w:pPr>
              <w:jc w:val="center"/>
              <w:rPr>
                <w:sz w:val="18"/>
                <w:szCs w:val="18"/>
              </w:rPr>
            </w:pPr>
            <w:r w:rsidRPr="006D7163">
              <w:rPr>
                <w:rFonts w:hint="eastAsia"/>
                <w:sz w:val="18"/>
                <w:szCs w:val="18"/>
              </w:rPr>
              <w:t>多通道声波信号处理软件</w:t>
            </w:r>
          </w:p>
        </w:tc>
        <w:tc>
          <w:tcPr>
            <w:tcW w:w="577" w:type="dxa"/>
          </w:tcPr>
          <w:p w:rsidR="006D7163" w:rsidRPr="006D7163" w:rsidRDefault="006D7163" w:rsidP="0008148C">
            <w:pP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rFonts w:hint="eastAsia"/>
                <w:sz w:val="18"/>
                <w:szCs w:val="18"/>
              </w:rPr>
              <w:t>2017SR033857</w:t>
            </w:r>
          </w:p>
        </w:tc>
        <w:tc>
          <w:tcPr>
            <w:tcW w:w="850" w:type="dxa"/>
          </w:tcPr>
          <w:p w:rsidR="006D7163" w:rsidRPr="006D7163" w:rsidRDefault="006D7163" w:rsidP="00A043BC">
            <w:pPr>
              <w:jc w:val="center"/>
              <w:rPr>
                <w:sz w:val="18"/>
                <w:szCs w:val="18"/>
              </w:rPr>
            </w:pPr>
            <w:r w:rsidRPr="006D7163">
              <w:rPr>
                <w:rFonts w:hint="eastAsia"/>
                <w:sz w:val="18"/>
                <w:szCs w:val="18"/>
              </w:rPr>
              <w:t>2017</w:t>
            </w:r>
            <w:r w:rsidR="0008148C">
              <w:rPr>
                <w:rFonts w:hint="eastAsia"/>
                <w:sz w:val="18"/>
                <w:szCs w:val="18"/>
              </w:rPr>
              <w:t>.</w:t>
            </w:r>
            <w:r w:rsidR="0008148C">
              <w:rPr>
                <w:sz w:val="18"/>
                <w:szCs w:val="18"/>
              </w:rPr>
              <w:t>02.07</w:t>
            </w:r>
          </w:p>
        </w:tc>
        <w:tc>
          <w:tcPr>
            <w:tcW w:w="993" w:type="dxa"/>
          </w:tcPr>
          <w:p w:rsidR="006D7163" w:rsidRPr="006D7163" w:rsidRDefault="006D7163" w:rsidP="00A043BC">
            <w:pPr>
              <w:jc w:val="center"/>
              <w:rPr>
                <w:sz w:val="18"/>
                <w:szCs w:val="18"/>
              </w:rPr>
            </w:pPr>
            <w:r w:rsidRPr="006D7163">
              <w:rPr>
                <w:rFonts w:hint="eastAsia"/>
                <w:sz w:val="18"/>
                <w:szCs w:val="18"/>
              </w:rPr>
              <w:t>1619141</w:t>
            </w:r>
            <w:r w:rsidRPr="006D7163">
              <w:rPr>
                <w:sz w:val="18"/>
                <w:szCs w:val="18"/>
              </w:rPr>
              <w:t xml:space="preserve"> </w:t>
            </w:r>
          </w:p>
        </w:tc>
        <w:tc>
          <w:tcPr>
            <w:tcW w:w="1275" w:type="dxa"/>
          </w:tcPr>
          <w:p w:rsidR="006D7163" w:rsidRPr="006D7163" w:rsidRDefault="006D7163" w:rsidP="00A043BC">
            <w:pPr>
              <w:jc w:val="center"/>
              <w:rPr>
                <w:sz w:val="18"/>
                <w:szCs w:val="18"/>
              </w:rPr>
            </w:pPr>
            <w:r w:rsidRPr="006D7163">
              <w:rPr>
                <w:sz w:val="18"/>
                <w:szCs w:val="18"/>
              </w:rPr>
              <w:t>自然资源部第一海洋研究所</w:t>
            </w:r>
          </w:p>
        </w:tc>
        <w:tc>
          <w:tcPr>
            <w:tcW w:w="993" w:type="dxa"/>
          </w:tcPr>
          <w:p w:rsidR="006D7163" w:rsidRPr="006D7163" w:rsidRDefault="006D7163" w:rsidP="00A043BC">
            <w:pPr>
              <w:jc w:val="center"/>
              <w:rPr>
                <w:sz w:val="18"/>
                <w:szCs w:val="18"/>
              </w:rPr>
            </w:pPr>
            <w:r w:rsidRPr="006D7163">
              <w:rPr>
                <w:rFonts w:hint="eastAsia"/>
                <w:sz w:val="18"/>
                <w:szCs w:val="18"/>
              </w:rPr>
              <w:t>华清峰，李官保，裴彦良，刘晨光</w:t>
            </w:r>
          </w:p>
        </w:tc>
        <w:tc>
          <w:tcPr>
            <w:tcW w:w="992" w:type="dxa"/>
          </w:tcPr>
          <w:p w:rsidR="006D7163" w:rsidRPr="006D7163" w:rsidRDefault="006D7163" w:rsidP="00A043BC">
            <w:pPr>
              <w:jc w:val="center"/>
              <w:rPr>
                <w:sz w:val="18"/>
                <w:szCs w:val="18"/>
              </w:rPr>
            </w:pPr>
            <w:r w:rsidRPr="006D7163">
              <w:rPr>
                <w:rFonts w:hint="eastAsia"/>
                <w:sz w:val="18"/>
                <w:szCs w:val="18"/>
              </w:rPr>
              <w:t>有效著作权</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lastRenderedPageBreak/>
              <w:t>计算机软件著作权</w:t>
            </w:r>
          </w:p>
        </w:tc>
        <w:tc>
          <w:tcPr>
            <w:tcW w:w="1408" w:type="dxa"/>
          </w:tcPr>
          <w:p w:rsidR="006D7163" w:rsidRPr="006D7163" w:rsidRDefault="006D7163" w:rsidP="00A043BC">
            <w:pPr>
              <w:jc w:val="center"/>
              <w:rPr>
                <w:sz w:val="18"/>
                <w:szCs w:val="18"/>
              </w:rPr>
            </w:pPr>
            <w:r w:rsidRPr="006D7163">
              <w:rPr>
                <w:rFonts w:hint="eastAsia"/>
                <w:sz w:val="18"/>
                <w:szCs w:val="18"/>
              </w:rPr>
              <w:t>浅剖格式转换软件</w:t>
            </w:r>
          </w:p>
        </w:tc>
        <w:tc>
          <w:tcPr>
            <w:tcW w:w="577" w:type="dxa"/>
          </w:tcPr>
          <w:p w:rsidR="006D7163" w:rsidRPr="006D7163" w:rsidRDefault="006D7163" w:rsidP="00A043BC">
            <w:pPr>
              <w:jc w:val="cente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rFonts w:hint="eastAsia"/>
                <w:sz w:val="18"/>
                <w:szCs w:val="18"/>
              </w:rPr>
              <w:t>201</w:t>
            </w:r>
            <w:r w:rsidRPr="006D7163">
              <w:rPr>
                <w:sz w:val="18"/>
                <w:szCs w:val="18"/>
              </w:rPr>
              <w:t>2</w:t>
            </w:r>
            <w:r w:rsidRPr="006D7163">
              <w:rPr>
                <w:rFonts w:hint="eastAsia"/>
                <w:sz w:val="18"/>
                <w:szCs w:val="18"/>
              </w:rPr>
              <w:t>SR0</w:t>
            </w:r>
            <w:r w:rsidRPr="006D7163">
              <w:rPr>
                <w:sz w:val="18"/>
                <w:szCs w:val="18"/>
              </w:rPr>
              <w:t>27</w:t>
            </w:r>
            <w:r w:rsidRPr="006D7163">
              <w:rPr>
                <w:rFonts w:hint="eastAsia"/>
                <w:sz w:val="18"/>
                <w:szCs w:val="18"/>
              </w:rPr>
              <w:t>8</w:t>
            </w:r>
            <w:r w:rsidRPr="006D7163">
              <w:rPr>
                <w:sz w:val="18"/>
                <w:szCs w:val="18"/>
              </w:rPr>
              <w:t>28</w:t>
            </w:r>
          </w:p>
        </w:tc>
        <w:tc>
          <w:tcPr>
            <w:tcW w:w="850" w:type="dxa"/>
          </w:tcPr>
          <w:p w:rsidR="006D7163" w:rsidRPr="006D7163" w:rsidRDefault="006D7163" w:rsidP="00A043BC">
            <w:pPr>
              <w:jc w:val="center"/>
              <w:rPr>
                <w:sz w:val="18"/>
                <w:szCs w:val="18"/>
              </w:rPr>
            </w:pPr>
            <w:r w:rsidRPr="006D7163">
              <w:rPr>
                <w:rFonts w:hint="eastAsia"/>
                <w:sz w:val="18"/>
                <w:szCs w:val="18"/>
              </w:rPr>
              <w:t>20</w:t>
            </w:r>
            <w:r w:rsidRPr="006D7163">
              <w:rPr>
                <w:sz w:val="18"/>
                <w:szCs w:val="18"/>
              </w:rPr>
              <w:t>12</w:t>
            </w:r>
            <w:r w:rsidR="0008148C">
              <w:rPr>
                <w:sz w:val="18"/>
                <w:szCs w:val="18"/>
              </w:rPr>
              <w:t>.04.11</w:t>
            </w:r>
            <w:r w:rsidRPr="006D7163">
              <w:rPr>
                <w:sz w:val="18"/>
                <w:szCs w:val="18"/>
              </w:rPr>
              <w:t xml:space="preserve"> </w:t>
            </w:r>
          </w:p>
        </w:tc>
        <w:tc>
          <w:tcPr>
            <w:tcW w:w="993" w:type="dxa"/>
          </w:tcPr>
          <w:p w:rsidR="006D7163" w:rsidRPr="006D7163" w:rsidRDefault="006D7163" w:rsidP="00A043BC">
            <w:pPr>
              <w:jc w:val="center"/>
              <w:rPr>
                <w:sz w:val="18"/>
                <w:szCs w:val="18"/>
              </w:rPr>
            </w:pPr>
            <w:r w:rsidRPr="006D7163">
              <w:rPr>
                <w:sz w:val="18"/>
                <w:szCs w:val="18"/>
              </w:rPr>
              <w:t xml:space="preserve">0395864 </w:t>
            </w:r>
          </w:p>
        </w:tc>
        <w:tc>
          <w:tcPr>
            <w:tcW w:w="1275" w:type="dxa"/>
          </w:tcPr>
          <w:p w:rsidR="006D7163" w:rsidRPr="006D7163" w:rsidRDefault="006D7163" w:rsidP="00A043BC">
            <w:pPr>
              <w:jc w:val="center"/>
              <w:rPr>
                <w:sz w:val="18"/>
                <w:szCs w:val="18"/>
              </w:rPr>
            </w:pPr>
            <w:r w:rsidRPr="006D7163">
              <w:rPr>
                <w:sz w:val="18"/>
                <w:szCs w:val="18"/>
              </w:rPr>
              <w:t>自然资源部第一海洋研究所</w:t>
            </w:r>
          </w:p>
        </w:tc>
        <w:tc>
          <w:tcPr>
            <w:tcW w:w="993" w:type="dxa"/>
          </w:tcPr>
          <w:p w:rsidR="006D7163" w:rsidRPr="006D7163" w:rsidRDefault="006D7163" w:rsidP="00A043BC">
            <w:pPr>
              <w:jc w:val="center"/>
              <w:rPr>
                <w:sz w:val="18"/>
                <w:szCs w:val="18"/>
              </w:rPr>
            </w:pPr>
            <w:r w:rsidRPr="006D7163">
              <w:rPr>
                <w:rFonts w:hint="eastAsia"/>
                <w:sz w:val="18"/>
                <w:szCs w:val="18"/>
              </w:rPr>
              <w:t>华清峰，李西双，李官保，解秋红</w:t>
            </w:r>
          </w:p>
        </w:tc>
        <w:tc>
          <w:tcPr>
            <w:tcW w:w="992" w:type="dxa"/>
          </w:tcPr>
          <w:p w:rsidR="006D7163" w:rsidRPr="006D7163" w:rsidRDefault="006D7163" w:rsidP="00A043BC">
            <w:pPr>
              <w:jc w:val="center"/>
              <w:rPr>
                <w:sz w:val="18"/>
                <w:szCs w:val="18"/>
              </w:rPr>
            </w:pPr>
            <w:r w:rsidRPr="006D7163">
              <w:rPr>
                <w:rFonts w:hint="eastAsia"/>
                <w:sz w:val="18"/>
                <w:szCs w:val="18"/>
              </w:rPr>
              <w:t>有效著作权</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r>
      <w:tr w:rsidR="0008148C" w:rsidRPr="006D7163" w:rsidTr="0008148C">
        <w:trPr>
          <w:trHeight w:val="1021"/>
        </w:trPr>
        <w:tc>
          <w:tcPr>
            <w:tcW w:w="850" w:type="dxa"/>
            <w:vAlign w:val="center"/>
          </w:tcPr>
          <w:p w:rsidR="006D7163" w:rsidRPr="006D7163" w:rsidRDefault="006D7163" w:rsidP="00A043BC">
            <w:pPr>
              <w:jc w:val="center"/>
              <w:rPr>
                <w:sz w:val="18"/>
                <w:szCs w:val="18"/>
              </w:rPr>
            </w:pPr>
            <w:r w:rsidRPr="006D7163">
              <w:rPr>
                <w:rFonts w:hint="eastAsia"/>
                <w:sz w:val="18"/>
                <w:szCs w:val="18"/>
              </w:rPr>
              <w:t>论文</w:t>
            </w:r>
          </w:p>
        </w:tc>
        <w:tc>
          <w:tcPr>
            <w:tcW w:w="1408" w:type="dxa"/>
            <w:vAlign w:val="center"/>
          </w:tcPr>
          <w:p w:rsidR="006D7163" w:rsidRPr="006D7163" w:rsidRDefault="006D7163" w:rsidP="00A043BC">
            <w:pPr>
              <w:jc w:val="center"/>
              <w:rPr>
                <w:sz w:val="18"/>
                <w:szCs w:val="18"/>
              </w:rPr>
            </w:pPr>
            <w:r w:rsidRPr="006D7163">
              <w:rPr>
                <w:rFonts w:hint="eastAsia"/>
                <w:sz w:val="18"/>
                <w:szCs w:val="18"/>
              </w:rPr>
              <w:t>海洋高分辨率多道数字地震拖缆技术研究与应用</w:t>
            </w:r>
          </w:p>
        </w:tc>
        <w:tc>
          <w:tcPr>
            <w:tcW w:w="577" w:type="dxa"/>
            <w:vAlign w:val="center"/>
          </w:tcPr>
          <w:p w:rsidR="006D7163" w:rsidRPr="006D7163" w:rsidRDefault="006D7163" w:rsidP="00A043BC">
            <w:pPr>
              <w:jc w:val="center"/>
              <w:rPr>
                <w:sz w:val="18"/>
                <w:szCs w:val="18"/>
              </w:rPr>
            </w:pPr>
            <w:r w:rsidRPr="006D7163">
              <w:rPr>
                <w:rFonts w:hint="eastAsia"/>
                <w:sz w:val="18"/>
                <w:szCs w:val="18"/>
              </w:rPr>
              <w:t>.</w:t>
            </w: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p>
        </w:tc>
        <w:tc>
          <w:tcPr>
            <w:tcW w:w="850" w:type="dxa"/>
            <w:vAlign w:val="center"/>
          </w:tcPr>
          <w:p w:rsidR="006D7163" w:rsidRPr="006D7163" w:rsidRDefault="006D7163" w:rsidP="00A043BC">
            <w:pPr>
              <w:jc w:val="center"/>
              <w:rPr>
                <w:sz w:val="18"/>
                <w:szCs w:val="18"/>
              </w:rPr>
            </w:pPr>
            <w:r w:rsidRPr="006D7163">
              <w:rPr>
                <w:rFonts w:hint="eastAsia"/>
                <w:sz w:val="18"/>
                <w:szCs w:val="18"/>
              </w:rPr>
              <w:t>2013.12</w:t>
            </w:r>
            <w:r w:rsidR="0008148C">
              <w:rPr>
                <w:sz w:val="18"/>
                <w:szCs w:val="18"/>
              </w:rPr>
              <w:t>.01</w:t>
            </w:r>
          </w:p>
        </w:tc>
        <w:tc>
          <w:tcPr>
            <w:tcW w:w="993" w:type="dxa"/>
            <w:vAlign w:val="center"/>
          </w:tcPr>
          <w:p w:rsidR="006D7163" w:rsidRPr="006D7163" w:rsidRDefault="006D7163" w:rsidP="00A043BC">
            <w:pPr>
              <w:jc w:val="center"/>
              <w:rPr>
                <w:sz w:val="18"/>
                <w:szCs w:val="18"/>
              </w:rPr>
            </w:pPr>
            <w:r w:rsidRPr="006D7163">
              <w:rPr>
                <w:rFonts w:hint="eastAsia"/>
                <w:sz w:val="18"/>
                <w:szCs w:val="18"/>
              </w:rPr>
              <w:t>地球物理学进展</w:t>
            </w:r>
          </w:p>
        </w:tc>
        <w:tc>
          <w:tcPr>
            <w:tcW w:w="1275" w:type="dxa"/>
          </w:tcPr>
          <w:p w:rsidR="006D7163" w:rsidRPr="006D7163" w:rsidRDefault="006D7163" w:rsidP="00A043BC">
            <w:pPr>
              <w:pStyle w:val="a3"/>
              <w:spacing w:line="390" w:lineRule="exact"/>
              <w:ind w:firstLineChars="0" w:firstLine="0"/>
              <w:jc w:val="left"/>
              <w:rPr>
                <w:rFonts w:ascii="宋体" w:hAnsi="宋体"/>
                <w:sz w:val="18"/>
                <w:szCs w:val="18"/>
              </w:rPr>
            </w:pPr>
            <w:r w:rsidRPr="006D7163">
              <w:rPr>
                <w:rFonts w:ascii="宋体" w:hAnsi="宋体"/>
                <w:sz w:val="18"/>
                <w:szCs w:val="18"/>
              </w:rPr>
              <w:t>自然资源部第一海洋研究所</w:t>
            </w:r>
          </w:p>
        </w:tc>
        <w:tc>
          <w:tcPr>
            <w:tcW w:w="993" w:type="dxa"/>
            <w:vAlign w:val="center"/>
          </w:tcPr>
          <w:p w:rsidR="006D7163" w:rsidRPr="006D7163" w:rsidRDefault="006D7163" w:rsidP="00A043BC">
            <w:pPr>
              <w:jc w:val="center"/>
              <w:rPr>
                <w:sz w:val="18"/>
                <w:szCs w:val="18"/>
              </w:rPr>
            </w:pPr>
            <w:r w:rsidRPr="006D7163">
              <w:rPr>
                <w:rFonts w:hint="eastAsia"/>
                <w:sz w:val="18"/>
                <w:szCs w:val="18"/>
              </w:rPr>
              <w:t>裴彦良，刘保华，连艳红，刘晨光，解秋红</w:t>
            </w:r>
          </w:p>
        </w:tc>
        <w:tc>
          <w:tcPr>
            <w:tcW w:w="992" w:type="dxa"/>
            <w:vAlign w:val="center"/>
          </w:tcPr>
          <w:p w:rsidR="006D7163" w:rsidRPr="006D7163" w:rsidRDefault="006D7163" w:rsidP="00A043BC">
            <w:pPr>
              <w:jc w:val="center"/>
              <w:rPr>
                <w:sz w:val="18"/>
                <w:szCs w:val="18"/>
              </w:rPr>
            </w:pPr>
            <w:r w:rsidRPr="006D7163">
              <w:rPr>
                <w:rFonts w:eastAsiaTheme="minorEastAsia"/>
                <w:sz w:val="18"/>
                <w:szCs w:val="18"/>
              </w:rPr>
              <w:t>其他有效的知识产权</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r w:rsidR="0008148C" w:rsidRPr="006D7163" w:rsidTr="0008148C">
        <w:trPr>
          <w:trHeight w:val="1021"/>
        </w:trPr>
        <w:tc>
          <w:tcPr>
            <w:tcW w:w="850" w:type="dxa"/>
            <w:vAlign w:val="center"/>
          </w:tcPr>
          <w:p w:rsidR="006D7163" w:rsidRPr="006D7163" w:rsidRDefault="006D7163" w:rsidP="00A043BC">
            <w:pPr>
              <w:jc w:val="center"/>
              <w:rPr>
                <w:bCs/>
                <w:sz w:val="18"/>
                <w:szCs w:val="18"/>
              </w:rPr>
            </w:pPr>
            <w:r w:rsidRPr="006D7163">
              <w:rPr>
                <w:rFonts w:hint="eastAsia"/>
                <w:bCs/>
                <w:sz w:val="18"/>
                <w:szCs w:val="18"/>
              </w:rPr>
              <w:t>论文</w:t>
            </w:r>
          </w:p>
        </w:tc>
        <w:tc>
          <w:tcPr>
            <w:tcW w:w="1408" w:type="dxa"/>
            <w:vAlign w:val="center"/>
          </w:tcPr>
          <w:p w:rsidR="006D7163" w:rsidRPr="006D7163" w:rsidRDefault="006D7163" w:rsidP="00A043BC">
            <w:pPr>
              <w:jc w:val="center"/>
              <w:rPr>
                <w:bCs/>
                <w:sz w:val="18"/>
                <w:szCs w:val="18"/>
              </w:rPr>
            </w:pPr>
            <w:r w:rsidRPr="006D7163">
              <w:rPr>
                <w:rFonts w:hint="eastAsia"/>
                <w:sz w:val="18"/>
                <w:szCs w:val="18"/>
              </w:rPr>
              <w:t>青岛沧口断裂的地质构造特征与第四纪活动性研究</w:t>
            </w:r>
          </w:p>
        </w:tc>
        <w:tc>
          <w:tcPr>
            <w:tcW w:w="577" w:type="dxa"/>
            <w:vAlign w:val="center"/>
          </w:tcPr>
          <w:p w:rsidR="006D7163" w:rsidRPr="006D7163" w:rsidRDefault="006D7163" w:rsidP="0008148C">
            <w:pPr>
              <w:rPr>
                <w:bCs/>
                <w:sz w:val="18"/>
                <w:szCs w:val="18"/>
              </w:rPr>
            </w:pPr>
            <w:r w:rsidRPr="006D7163">
              <w:rPr>
                <w:rFonts w:hint="eastAsia"/>
                <w:bCs/>
                <w:sz w:val="18"/>
                <w:szCs w:val="18"/>
              </w:rPr>
              <w:t>.</w:t>
            </w:r>
            <w:r w:rsidRPr="006D7163">
              <w:rPr>
                <w:rFonts w:hint="eastAsia"/>
                <w:bCs/>
                <w:sz w:val="18"/>
                <w:szCs w:val="18"/>
              </w:rPr>
              <w:t>中国</w:t>
            </w:r>
          </w:p>
        </w:tc>
        <w:tc>
          <w:tcPr>
            <w:tcW w:w="992" w:type="dxa"/>
            <w:vAlign w:val="center"/>
          </w:tcPr>
          <w:p w:rsidR="006D7163" w:rsidRPr="006D7163" w:rsidRDefault="006D7163" w:rsidP="00A043BC">
            <w:pPr>
              <w:jc w:val="center"/>
              <w:rPr>
                <w:bCs/>
                <w:sz w:val="18"/>
                <w:szCs w:val="18"/>
              </w:rPr>
            </w:pPr>
          </w:p>
        </w:tc>
        <w:tc>
          <w:tcPr>
            <w:tcW w:w="850" w:type="dxa"/>
            <w:vAlign w:val="center"/>
          </w:tcPr>
          <w:p w:rsidR="006D7163" w:rsidRPr="006D7163" w:rsidRDefault="006D7163" w:rsidP="00A043BC">
            <w:pPr>
              <w:jc w:val="center"/>
              <w:rPr>
                <w:bCs/>
                <w:sz w:val="18"/>
                <w:szCs w:val="18"/>
              </w:rPr>
            </w:pPr>
            <w:r w:rsidRPr="006D7163">
              <w:rPr>
                <w:rFonts w:hint="eastAsia"/>
                <w:bCs/>
                <w:sz w:val="18"/>
                <w:szCs w:val="18"/>
              </w:rPr>
              <w:t>2007.</w:t>
            </w:r>
            <w:r w:rsidR="0008148C">
              <w:rPr>
                <w:bCs/>
                <w:sz w:val="18"/>
                <w:szCs w:val="18"/>
              </w:rPr>
              <w:t>0</w:t>
            </w:r>
            <w:r w:rsidRPr="006D7163">
              <w:rPr>
                <w:rFonts w:hint="eastAsia"/>
                <w:bCs/>
                <w:sz w:val="18"/>
                <w:szCs w:val="18"/>
              </w:rPr>
              <w:t>2</w:t>
            </w:r>
            <w:r w:rsidR="0008148C">
              <w:rPr>
                <w:bCs/>
                <w:sz w:val="18"/>
                <w:szCs w:val="18"/>
              </w:rPr>
              <w:t>.01</w:t>
            </w:r>
          </w:p>
        </w:tc>
        <w:tc>
          <w:tcPr>
            <w:tcW w:w="993" w:type="dxa"/>
            <w:vAlign w:val="center"/>
          </w:tcPr>
          <w:p w:rsidR="006D7163" w:rsidRPr="006D7163" w:rsidRDefault="006D7163" w:rsidP="00A043BC">
            <w:pPr>
              <w:jc w:val="center"/>
              <w:rPr>
                <w:bCs/>
                <w:sz w:val="18"/>
                <w:szCs w:val="18"/>
              </w:rPr>
            </w:pPr>
            <w:r w:rsidRPr="006D7163">
              <w:rPr>
                <w:rFonts w:hint="eastAsia"/>
                <w:bCs/>
                <w:sz w:val="18"/>
                <w:szCs w:val="18"/>
              </w:rPr>
              <w:t>震灾防御技术</w:t>
            </w:r>
          </w:p>
        </w:tc>
        <w:tc>
          <w:tcPr>
            <w:tcW w:w="1275" w:type="dxa"/>
            <w:vAlign w:val="center"/>
          </w:tcPr>
          <w:p w:rsidR="006D7163" w:rsidRPr="006D7163" w:rsidRDefault="006D7163" w:rsidP="00A043BC">
            <w:pPr>
              <w:pStyle w:val="a3"/>
              <w:spacing w:line="390" w:lineRule="exact"/>
              <w:ind w:firstLineChars="0" w:firstLine="0"/>
              <w:jc w:val="center"/>
              <w:rPr>
                <w:rFonts w:ascii="宋体" w:hAnsi="宋体"/>
                <w:sz w:val="18"/>
                <w:szCs w:val="18"/>
              </w:rPr>
            </w:pPr>
            <w:r w:rsidRPr="006D7163">
              <w:rPr>
                <w:rFonts w:ascii="宋体" w:hAnsi="宋体" w:hint="eastAsia"/>
                <w:sz w:val="18"/>
                <w:szCs w:val="18"/>
              </w:rPr>
              <w:t>青岛市应急管理局</w:t>
            </w:r>
          </w:p>
        </w:tc>
        <w:tc>
          <w:tcPr>
            <w:tcW w:w="993" w:type="dxa"/>
            <w:vAlign w:val="center"/>
          </w:tcPr>
          <w:p w:rsidR="006D7163" w:rsidRPr="006D7163" w:rsidRDefault="006D7163" w:rsidP="00A043BC">
            <w:pPr>
              <w:jc w:val="center"/>
              <w:rPr>
                <w:bCs/>
                <w:sz w:val="18"/>
                <w:szCs w:val="18"/>
              </w:rPr>
            </w:pPr>
            <w:r w:rsidRPr="006D7163">
              <w:rPr>
                <w:rFonts w:hint="eastAsia"/>
                <w:bCs/>
                <w:sz w:val="18"/>
                <w:szCs w:val="18"/>
              </w:rPr>
              <w:t>郭玉贵，邓志辉，尤惠川，黄永华，刘保华，楚全芝，丁志峰，唐方头，吴金龙，金秉福，秦小光，孟繁友</w:t>
            </w:r>
          </w:p>
        </w:tc>
        <w:tc>
          <w:tcPr>
            <w:tcW w:w="992" w:type="dxa"/>
            <w:vAlign w:val="center"/>
          </w:tcPr>
          <w:p w:rsidR="006D7163" w:rsidRPr="006D7163" w:rsidRDefault="006D7163" w:rsidP="00A043BC">
            <w:pPr>
              <w:pStyle w:val="a3"/>
              <w:spacing w:line="390" w:lineRule="exact"/>
              <w:ind w:firstLineChars="0" w:firstLine="0"/>
              <w:jc w:val="center"/>
              <w:rPr>
                <w:rFonts w:ascii="宋体" w:hAnsi="宋体"/>
                <w:sz w:val="18"/>
                <w:szCs w:val="18"/>
              </w:rPr>
            </w:pPr>
            <w:r w:rsidRPr="006D7163">
              <w:rPr>
                <w:rFonts w:ascii="Times New Roman" w:eastAsiaTheme="minorEastAsia"/>
                <w:sz w:val="18"/>
                <w:szCs w:val="18"/>
              </w:rPr>
              <w:t>其他有效的知识产权</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bl>
    <w:p w:rsidR="006D7163" w:rsidRPr="006D7163" w:rsidRDefault="006D7163" w:rsidP="006D7163"/>
    <w:p w:rsidR="00737030" w:rsidRDefault="00737030" w:rsidP="00737030">
      <w:pPr>
        <w:spacing w:afterLines="50" w:after="156" w:line="360" w:lineRule="auto"/>
        <w:jc w:val="center"/>
        <w:rPr>
          <w:b/>
          <w:sz w:val="28"/>
          <w:szCs w:val="24"/>
        </w:rPr>
      </w:pPr>
      <w:r>
        <w:rPr>
          <w:b/>
          <w:sz w:val="28"/>
          <w:szCs w:val="24"/>
        </w:rPr>
        <w:br w:type="page"/>
      </w:r>
    </w:p>
    <w:p w:rsidR="00737030" w:rsidRPr="00395932" w:rsidRDefault="00172B5C" w:rsidP="00395932">
      <w:pPr>
        <w:pStyle w:val="1"/>
        <w:spacing w:before="120" w:after="120" w:line="360" w:lineRule="auto"/>
        <w:rPr>
          <w:sz w:val="28"/>
        </w:rPr>
      </w:pPr>
      <w:r>
        <w:rPr>
          <w:rFonts w:hint="eastAsia"/>
          <w:sz w:val="28"/>
        </w:rPr>
        <w:lastRenderedPageBreak/>
        <w:t>九</w:t>
      </w:r>
      <w:r w:rsidR="00395932">
        <w:rPr>
          <w:rFonts w:hint="eastAsia"/>
          <w:sz w:val="28"/>
        </w:rPr>
        <w:t xml:space="preserve"> </w:t>
      </w:r>
      <w:r w:rsidR="00CB3791" w:rsidRPr="00395932">
        <w:rPr>
          <w:rFonts w:hint="eastAsia"/>
          <w:sz w:val="28"/>
        </w:rPr>
        <w:t>主要完成人情况</w:t>
      </w:r>
    </w:p>
    <w:tbl>
      <w:tblPr>
        <w:tblStyle w:val="a5"/>
        <w:tblW w:w="9889" w:type="dxa"/>
        <w:tblLook w:val="04A0" w:firstRow="1" w:lastRow="0" w:firstColumn="1" w:lastColumn="0" w:noHBand="0" w:noVBand="1"/>
      </w:tblPr>
      <w:tblGrid>
        <w:gridCol w:w="817"/>
        <w:gridCol w:w="709"/>
        <w:gridCol w:w="709"/>
        <w:gridCol w:w="850"/>
        <w:gridCol w:w="709"/>
        <w:gridCol w:w="709"/>
        <w:gridCol w:w="5386"/>
      </w:tblGrid>
      <w:tr w:rsidR="00036C1E" w:rsidRPr="00A96174" w:rsidTr="00737030">
        <w:tc>
          <w:tcPr>
            <w:tcW w:w="817" w:type="dxa"/>
            <w:vAlign w:val="center"/>
          </w:tcPr>
          <w:p w:rsidR="00A96174" w:rsidRPr="00A96174" w:rsidRDefault="00A96174" w:rsidP="00737030">
            <w:pPr>
              <w:jc w:val="center"/>
              <w:rPr>
                <w:sz w:val="18"/>
                <w:szCs w:val="18"/>
              </w:rPr>
            </w:pPr>
            <w:r w:rsidRPr="00A96174">
              <w:rPr>
                <w:rFonts w:ascii="宋体" w:hAnsi="宋体" w:hint="eastAsia"/>
                <w:sz w:val="18"/>
                <w:szCs w:val="18"/>
              </w:rPr>
              <w:t>姓名</w:t>
            </w:r>
          </w:p>
        </w:tc>
        <w:tc>
          <w:tcPr>
            <w:tcW w:w="709" w:type="dxa"/>
            <w:vAlign w:val="center"/>
          </w:tcPr>
          <w:p w:rsidR="00A96174" w:rsidRPr="00A96174" w:rsidRDefault="00A96174" w:rsidP="00737030">
            <w:pPr>
              <w:jc w:val="center"/>
              <w:rPr>
                <w:sz w:val="18"/>
                <w:szCs w:val="18"/>
              </w:rPr>
            </w:pPr>
            <w:r w:rsidRPr="00A96174">
              <w:rPr>
                <w:rFonts w:ascii="宋体" w:hAnsi="宋体" w:hint="eastAsia"/>
                <w:sz w:val="18"/>
                <w:szCs w:val="18"/>
              </w:rPr>
              <w:t>排名</w:t>
            </w:r>
          </w:p>
        </w:tc>
        <w:tc>
          <w:tcPr>
            <w:tcW w:w="709" w:type="dxa"/>
            <w:vAlign w:val="center"/>
          </w:tcPr>
          <w:p w:rsidR="00A96174" w:rsidRDefault="00A96174" w:rsidP="00737030">
            <w:pPr>
              <w:jc w:val="center"/>
              <w:rPr>
                <w:rFonts w:ascii="宋体" w:hAnsi="宋体"/>
                <w:sz w:val="18"/>
                <w:szCs w:val="18"/>
              </w:rPr>
            </w:pPr>
            <w:r w:rsidRPr="00A96174">
              <w:rPr>
                <w:rFonts w:ascii="宋体" w:hAnsi="宋体" w:hint="eastAsia"/>
                <w:sz w:val="18"/>
                <w:szCs w:val="18"/>
              </w:rPr>
              <w:t>行政</w:t>
            </w:r>
          </w:p>
          <w:p w:rsidR="00A96174" w:rsidRPr="00A96174" w:rsidRDefault="00A96174" w:rsidP="00737030">
            <w:pPr>
              <w:jc w:val="center"/>
              <w:rPr>
                <w:sz w:val="18"/>
                <w:szCs w:val="18"/>
              </w:rPr>
            </w:pPr>
            <w:r w:rsidRPr="00A96174">
              <w:rPr>
                <w:rFonts w:ascii="宋体" w:hAnsi="宋体" w:hint="eastAsia"/>
                <w:sz w:val="18"/>
                <w:szCs w:val="18"/>
              </w:rPr>
              <w:t>职务</w:t>
            </w:r>
          </w:p>
        </w:tc>
        <w:tc>
          <w:tcPr>
            <w:tcW w:w="850" w:type="dxa"/>
            <w:vAlign w:val="center"/>
          </w:tcPr>
          <w:p w:rsidR="00A96174" w:rsidRDefault="00A96174" w:rsidP="00737030">
            <w:pPr>
              <w:jc w:val="center"/>
              <w:rPr>
                <w:rFonts w:ascii="宋体" w:hAnsi="宋体"/>
                <w:sz w:val="18"/>
                <w:szCs w:val="18"/>
              </w:rPr>
            </w:pPr>
            <w:r w:rsidRPr="00A96174">
              <w:rPr>
                <w:rFonts w:ascii="宋体" w:hAnsi="宋体" w:hint="eastAsia"/>
                <w:sz w:val="18"/>
                <w:szCs w:val="18"/>
              </w:rPr>
              <w:t>技术</w:t>
            </w:r>
          </w:p>
          <w:p w:rsidR="00A96174" w:rsidRPr="00A96174" w:rsidRDefault="00A96174" w:rsidP="00737030">
            <w:pPr>
              <w:jc w:val="center"/>
              <w:rPr>
                <w:sz w:val="18"/>
                <w:szCs w:val="18"/>
              </w:rPr>
            </w:pPr>
            <w:r w:rsidRPr="00A96174">
              <w:rPr>
                <w:rFonts w:ascii="宋体" w:hAnsi="宋体" w:hint="eastAsia"/>
                <w:sz w:val="18"/>
                <w:szCs w:val="18"/>
              </w:rPr>
              <w:t>职称</w:t>
            </w:r>
          </w:p>
        </w:tc>
        <w:tc>
          <w:tcPr>
            <w:tcW w:w="709" w:type="dxa"/>
            <w:vAlign w:val="center"/>
          </w:tcPr>
          <w:p w:rsidR="00A96174" w:rsidRDefault="00A96174" w:rsidP="00737030">
            <w:pPr>
              <w:jc w:val="center"/>
              <w:rPr>
                <w:rFonts w:ascii="宋体" w:hAnsi="宋体"/>
                <w:sz w:val="18"/>
                <w:szCs w:val="18"/>
              </w:rPr>
            </w:pPr>
            <w:r w:rsidRPr="00A96174">
              <w:rPr>
                <w:rFonts w:ascii="宋体" w:hAnsi="宋体" w:hint="eastAsia"/>
                <w:sz w:val="18"/>
                <w:szCs w:val="18"/>
              </w:rPr>
              <w:t>工作</w:t>
            </w:r>
          </w:p>
          <w:p w:rsidR="00A96174" w:rsidRPr="00A96174" w:rsidRDefault="00A96174" w:rsidP="00737030">
            <w:pPr>
              <w:jc w:val="center"/>
              <w:rPr>
                <w:sz w:val="18"/>
                <w:szCs w:val="18"/>
              </w:rPr>
            </w:pPr>
            <w:r w:rsidRPr="00A96174">
              <w:rPr>
                <w:rFonts w:ascii="宋体" w:hAnsi="宋体" w:hint="eastAsia"/>
                <w:sz w:val="18"/>
                <w:szCs w:val="18"/>
              </w:rPr>
              <w:t>单位</w:t>
            </w:r>
          </w:p>
        </w:tc>
        <w:tc>
          <w:tcPr>
            <w:tcW w:w="709" w:type="dxa"/>
            <w:vAlign w:val="center"/>
          </w:tcPr>
          <w:p w:rsidR="00A96174" w:rsidRDefault="00A96174" w:rsidP="00737030">
            <w:pPr>
              <w:jc w:val="center"/>
              <w:rPr>
                <w:rFonts w:ascii="宋体" w:hAnsi="宋体"/>
                <w:sz w:val="18"/>
                <w:szCs w:val="18"/>
              </w:rPr>
            </w:pPr>
            <w:r w:rsidRPr="00A96174">
              <w:rPr>
                <w:rFonts w:ascii="宋体" w:hAnsi="宋体" w:hint="eastAsia"/>
                <w:sz w:val="18"/>
                <w:szCs w:val="18"/>
              </w:rPr>
              <w:t>完成</w:t>
            </w:r>
          </w:p>
          <w:p w:rsidR="00A96174" w:rsidRPr="00A96174" w:rsidRDefault="00A96174" w:rsidP="00737030">
            <w:pPr>
              <w:jc w:val="center"/>
              <w:rPr>
                <w:sz w:val="18"/>
                <w:szCs w:val="18"/>
              </w:rPr>
            </w:pPr>
            <w:r w:rsidRPr="00A96174">
              <w:rPr>
                <w:rFonts w:ascii="宋体" w:hAnsi="宋体" w:hint="eastAsia"/>
                <w:sz w:val="18"/>
                <w:szCs w:val="18"/>
              </w:rPr>
              <w:t>单位</w:t>
            </w:r>
          </w:p>
        </w:tc>
        <w:tc>
          <w:tcPr>
            <w:tcW w:w="5386" w:type="dxa"/>
            <w:vAlign w:val="center"/>
          </w:tcPr>
          <w:p w:rsidR="00A96174" w:rsidRPr="00A96174" w:rsidRDefault="00A96174" w:rsidP="00737030">
            <w:pPr>
              <w:jc w:val="center"/>
              <w:rPr>
                <w:sz w:val="18"/>
                <w:szCs w:val="18"/>
              </w:rPr>
            </w:pPr>
            <w:r w:rsidRPr="00A96174">
              <w:rPr>
                <w:rFonts w:ascii="宋体" w:hAnsi="宋体" w:hint="eastAsia"/>
                <w:sz w:val="18"/>
                <w:szCs w:val="18"/>
              </w:rPr>
              <w:t>对本项目贡献</w:t>
            </w:r>
          </w:p>
        </w:tc>
      </w:tr>
      <w:tr w:rsidR="008E6F2A" w:rsidRPr="00A96174" w:rsidTr="00737030">
        <w:trPr>
          <w:cantSplit/>
          <w:trHeight w:val="2122"/>
        </w:trPr>
        <w:tc>
          <w:tcPr>
            <w:tcW w:w="817" w:type="dxa"/>
            <w:textDirection w:val="tbRlV"/>
            <w:vAlign w:val="center"/>
          </w:tcPr>
          <w:p w:rsidR="00A96174" w:rsidRPr="00A96174" w:rsidRDefault="00A96174" w:rsidP="00A96174">
            <w:pPr>
              <w:spacing w:line="200" w:lineRule="exact"/>
              <w:ind w:left="113" w:right="113"/>
              <w:jc w:val="center"/>
              <w:rPr>
                <w:rFonts w:ascii="宋体" w:hAnsi="宋体"/>
                <w:sz w:val="18"/>
                <w:szCs w:val="18"/>
              </w:rPr>
            </w:pPr>
            <w:r w:rsidRPr="00A96174">
              <w:rPr>
                <w:rFonts w:ascii="宋体" w:hAnsi="宋体" w:hint="eastAsia"/>
                <w:sz w:val="18"/>
                <w:szCs w:val="18"/>
              </w:rPr>
              <w:t>刘保华</w:t>
            </w:r>
          </w:p>
        </w:tc>
        <w:tc>
          <w:tcPr>
            <w:tcW w:w="709" w:type="dxa"/>
            <w:vAlign w:val="center"/>
          </w:tcPr>
          <w:p w:rsidR="00A96174" w:rsidRPr="00A96174" w:rsidRDefault="00A96174" w:rsidP="00A96174">
            <w:pPr>
              <w:spacing w:line="200" w:lineRule="exact"/>
              <w:jc w:val="center"/>
              <w:rPr>
                <w:rFonts w:ascii="宋体" w:hAnsi="宋体"/>
                <w:sz w:val="18"/>
                <w:szCs w:val="18"/>
              </w:rPr>
            </w:pPr>
            <w:r w:rsidRPr="00A96174">
              <w:rPr>
                <w:rFonts w:ascii="宋体" w:hAnsi="宋体" w:hint="eastAsia"/>
                <w:sz w:val="18"/>
                <w:szCs w:val="18"/>
              </w:rPr>
              <w:t>1</w:t>
            </w:r>
          </w:p>
        </w:tc>
        <w:tc>
          <w:tcPr>
            <w:tcW w:w="709" w:type="dxa"/>
            <w:textDirection w:val="tbRlV"/>
            <w:vAlign w:val="center"/>
          </w:tcPr>
          <w:p w:rsidR="00A96174" w:rsidRPr="00A96174" w:rsidRDefault="00A96174" w:rsidP="00A96174">
            <w:pPr>
              <w:spacing w:line="200" w:lineRule="exact"/>
              <w:ind w:left="113" w:right="113"/>
              <w:jc w:val="center"/>
              <w:rPr>
                <w:rFonts w:ascii="宋体" w:hAnsi="宋体"/>
                <w:sz w:val="18"/>
                <w:szCs w:val="18"/>
              </w:rPr>
            </w:pPr>
            <w:r w:rsidRPr="00A96174">
              <w:rPr>
                <w:rFonts w:ascii="宋体" w:hAnsi="宋体" w:hint="eastAsia"/>
                <w:sz w:val="18"/>
                <w:szCs w:val="18"/>
              </w:rPr>
              <w:t>无</w:t>
            </w:r>
          </w:p>
        </w:tc>
        <w:tc>
          <w:tcPr>
            <w:tcW w:w="850" w:type="dxa"/>
            <w:textDirection w:val="tbRlV"/>
            <w:vAlign w:val="center"/>
          </w:tcPr>
          <w:p w:rsidR="00A96174" w:rsidRPr="00A96174" w:rsidRDefault="00A96174" w:rsidP="00A96174">
            <w:pPr>
              <w:spacing w:line="200" w:lineRule="exact"/>
              <w:ind w:left="113" w:right="113"/>
              <w:jc w:val="center"/>
              <w:rPr>
                <w:rFonts w:ascii="宋体" w:hAnsi="宋体"/>
                <w:sz w:val="18"/>
                <w:szCs w:val="18"/>
              </w:rPr>
            </w:pPr>
            <w:r w:rsidRPr="00A96174">
              <w:rPr>
                <w:rFonts w:ascii="宋体" w:hAnsi="宋体" w:hint="eastAsia"/>
                <w:sz w:val="18"/>
                <w:szCs w:val="18"/>
              </w:rPr>
              <w:t>研究员</w:t>
            </w:r>
          </w:p>
        </w:tc>
        <w:tc>
          <w:tcPr>
            <w:tcW w:w="709" w:type="dxa"/>
            <w:textDirection w:val="tbRlV"/>
            <w:vAlign w:val="center"/>
          </w:tcPr>
          <w:p w:rsidR="00737030" w:rsidRDefault="00A96174" w:rsidP="00A96174">
            <w:pPr>
              <w:spacing w:line="200" w:lineRule="exact"/>
              <w:ind w:left="113" w:right="113"/>
              <w:jc w:val="center"/>
              <w:rPr>
                <w:rFonts w:ascii="宋体" w:hAnsi="宋体"/>
                <w:sz w:val="18"/>
                <w:szCs w:val="18"/>
              </w:rPr>
            </w:pPr>
            <w:r>
              <w:rPr>
                <w:rFonts w:ascii="宋体" w:hAnsi="宋体"/>
                <w:sz w:val="18"/>
                <w:szCs w:val="18"/>
              </w:rPr>
              <w:t>国家深海基地</w:t>
            </w:r>
          </w:p>
          <w:p w:rsidR="00A96174" w:rsidRPr="00A96174" w:rsidRDefault="00A96174" w:rsidP="00A96174">
            <w:pPr>
              <w:spacing w:line="200" w:lineRule="exact"/>
              <w:ind w:left="113" w:right="113"/>
              <w:jc w:val="center"/>
              <w:rPr>
                <w:rFonts w:ascii="宋体" w:hAnsi="宋体"/>
                <w:sz w:val="18"/>
                <w:szCs w:val="18"/>
              </w:rPr>
            </w:pPr>
            <w:r>
              <w:rPr>
                <w:rFonts w:ascii="宋体" w:hAnsi="宋体"/>
                <w:sz w:val="18"/>
                <w:szCs w:val="18"/>
              </w:rPr>
              <w:t>管理中心</w:t>
            </w:r>
          </w:p>
        </w:tc>
        <w:tc>
          <w:tcPr>
            <w:tcW w:w="709" w:type="dxa"/>
            <w:textDirection w:val="tbRlV"/>
            <w:vAlign w:val="center"/>
          </w:tcPr>
          <w:p w:rsidR="00631C1A" w:rsidRDefault="00631C1A" w:rsidP="00A96174">
            <w:pPr>
              <w:spacing w:line="200" w:lineRule="exact"/>
              <w:ind w:left="113" w:right="113"/>
              <w:jc w:val="center"/>
              <w:rPr>
                <w:rFonts w:ascii="宋体" w:hAnsi="宋体"/>
                <w:sz w:val="18"/>
                <w:szCs w:val="18"/>
              </w:rPr>
            </w:pPr>
            <w:r>
              <w:rPr>
                <w:rFonts w:ascii="宋体" w:hAnsi="宋体" w:hint="eastAsia"/>
                <w:sz w:val="18"/>
                <w:szCs w:val="18"/>
              </w:rPr>
              <w:t>自然资源部</w:t>
            </w:r>
          </w:p>
          <w:p w:rsidR="00A96174" w:rsidRPr="00A96174" w:rsidRDefault="00A96174" w:rsidP="00A96174">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A96174" w:rsidRPr="00A96174" w:rsidRDefault="003C6E36" w:rsidP="00213CEC">
            <w:pPr>
              <w:spacing w:beforeLines="50" w:before="156" w:afterLines="50" w:after="156" w:line="240" w:lineRule="exact"/>
              <w:rPr>
                <w:rFonts w:ascii="宋体" w:hAnsi="宋体"/>
                <w:sz w:val="18"/>
                <w:szCs w:val="18"/>
              </w:rPr>
            </w:pPr>
            <w:r w:rsidRPr="003C6E36">
              <w:rPr>
                <w:rFonts w:ascii="宋体" w:hAnsi="宋体" w:hint="eastAsia"/>
                <w:sz w:val="18"/>
                <w:szCs w:val="18"/>
              </w:rPr>
              <w:t>在本项目中负责技术总体设计，项目实施的管理和协调。作为第一发明人创造性地提出了多源多缆采集控制方法并获得发明专利授权，对应主要科技创新中第2个创新点。作为共同发明人获得发明专利5项，实用新型专利8项，对应第1个和2个创新点；发表研究论文20余篇，对应第3个创新点。培养硕士、博士研究生多名。积极推动项目成果的应用和产业化，使其在青岛胶州湾大桥、胶州湾跨海隧道、港珠澳跨海大桥以及十余个滨海核电厂址勘察项目中得到应用，，为海洋超高分辨率地震探测技术的推广和应用，做出了杰出的贡献。</w:t>
            </w:r>
            <w:r w:rsidR="00700C6B" w:rsidRPr="00700C6B">
              <w:rPr>
                <w:rFonts w:ascii="宋体" w:hAnsi="宋体" w:hint="eastAsia"/>
                <w:sz w:val="18"/>
                <w:szCs w:val="18"/>
              </w:rPr>
              <w:t>。</w:t>
            </w:r>
          </w:p>
        </w:tc>
      </w:tr>
      <w:tr w:rsidR="008E6F2A" w:rsidRPr="00A96174" w:rsidTr="00737030">
        <w:trPr>
          <w:cantSplit/>
          <w:trHeight w:val="1684"/>
        </w:trPr>
        <w:tc>
          <w:tcPr>
            <w:tcW w:w="817" w:type="dxa"/>
            <w:textDirection w:val="tbRlV"/>
            <w:vAlign w:val="center"/>
          </w:tcPr>
          <w:p w:rsidR="006E2E0D" w:rsidRPr="00A96174" w:rsidRDefault="0008148C" w:rsidP="00A96174">
            <w:pPr>
              <w:spacing w:line="200" w:lineRule="exact"/>
              <w:ind w:left="113" w:right="113"/>
              <w:jc w:val="center"/>
              <w:rPr>
                <w:rFonts w:ascii="宋体" w:hAnsi="宋体"/>
                <w:sz w:val="18"/>
                <w:szCs w:val="18"/>
              </w:rPr>
            </w:pPr>
            <w:r>
              <w:rPr>
                <w:rFonts w:ascii="宋体" w:hAnsi="宋体" w:hint="eastAsia"/>
                <w:sz w:val="18"/>
                <w:szCs w:val="18"/>
              </w:rPr>
              <w:t>刘晨光</w:t>
            </w:r>
          </w:p>
        </w:tc>
        <w:tc>
          <w:tcPr>
            <w:tcW w:w="709" w:type="dxa"/>
            <w:vAlign w:val="center"/>
          </w:tcPr>
          <w:p w:rsidR="006E2E0D" w:rsidRPr="00A96174" w:rsidRDefault="006E2E0D" w:rsidP="006E2E0D">
            <w:pPr>
              <w:spacing w:line="200" w:lineRule="exact"/>
              <w:jc w:val="center"/>
              <w:rPr>
                <w:rFonts w:ascii="宋体" w:hAnsi="宋体"/>
                <w:sz w:val="18"/>
                <w:szCs w:val="18"/>
              </w:rPr>
            </w:pPr>
            <w:r>
              <w:rPr>
                <w:rFonts w:ascii="宋体" w:hAnsi="宋体" w:hint="eastAsia"/>
                <w:sz w:val="18"/>
                <w:szCs w:val="18"/>
              </w:rPr>
              <w:t>2</w:t>
            </w:r>
          </w:p>
        </w:tc>
        <w:tc>
          <w:tcPr>
            <w:tcW w:w="709" w:type="dxa"/>
            <w:textDirection w:val="tbRlV"/>
            <w:vAlign w:val="center"/>
          </w:tcPr>
          <w:p w:rsidR="006E2E0D" w:rsidRPr="00A96174" w:rsidRDefault="006E2E0D" w:rsidP="00A96174">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E2E0D" w:rsidRPr="00A96174" w:rsidRDefault="006E2E0D" w:rsidP="00A96174">
            <w:pPr>
              <w:spacing w:line="200" w:lineRule="exact"/>
              <w:ind w:left="113" w:right="113"/>
              <w:jc w:val="center"/>
              <w:rPr>
                <w:rFonts w:ascii="宋体" w:hAnsi="宋体"/>
                <w:sz w:val="18"/>
                <w:szCs w:val="18"/>
              </w:rPr>
            </w:pPr>
            <w:r>
              <w:rPr>
                <w:rFonts w:ascii="宋体" w:hAnsi="宋体" w:hint="eastAsia"/>
                <w:sz w:val="18"/>
                <w:szCs w:val="18"/>
              </w:rPr>
              <w:t>高级工程师</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6E2E0D" w:rsidRPr="00A96174" w:rsidRDefault="003C6E36" w:rsidP="002711FD">
            <w:pPr>
              <w:spacing w:beforeLines="50" w:before="156" w:afterLines="50" w:after="156" w:line="240" w:lineRule="exact"/>
              <w:rPr>
                <w:rFonts w:ascii="宋体" w:hAnsi="宋体"/>
                <w:sz w:val="18"/>
                <w:szCs w:val="18"/>
              </w:rPr>
            </w:pPr>
            <w:r w:rsidRPr="003C6E36">
              <w:rPr>
                <w:rFonts w:ascii="宋体" w:hAnsi="宋体" w:hint="eastAsia"/>
                <w:sz w:val="18"/>
                <w:szCs w:val="18"/>
              </w:rPr>
              <w:t>是项目涉及863课题“2001AA602025”和“2006AA09A108”的主要参与者，从事超高分辨率多道地震探测技术方法研究，作为共同发明人获得发明专利授权3项，实用新型专利6项，发表相关研究论文多篇，分别对应主要科技创新中第1和第3个创新点。作为主要人员参与青岛胶州湾大桥、港珠澳大桥、胶州湾海底隧道以及多个滨海核电厂址等重大工程项目勘察工作，在海洋超高分辨率多道地震探测技术的推广应用中做出重要贡献。</w:t>
            </w:r>
          </w:p>
        </w:tc>
      </w:tr>
      <w:tr w:rsidR="008E6F2A" w:rsidRPr="00A96174" w:rsidTr="00737030">
        <w:trPr>
          <w:trHeight w:val="2120"/>
        </w:trPr>
        <w:tc>
          <w:tcPr>
            <w:tcW w:w="817" w:type="dxa"/>
            <w:vAlign w:val="center"/>
          </w:tcPr>
          <w:p w:rsidR="006E2E0D" w:rsidRPr="00A96174" w:rsidRDefault="0008148C" w:rsidP="00A96174">
            <w:pPr>
              <w:spacing w:line="200" w:lineRule="exact"/>
              <w:ind w:left="113" w:right="113"/>
              <w:jc w:val="center"/>
              <w:rPr>
                <w:rFonts w:ascii="宋体" w:hAnsi="宋体"/>
                <w:sz w:val="18"/>
                <w:szCs w:val="18"/>
              </w:rPr>
            </w:pPr>
            <w:r>
              <w:rPr>
                <w:rFonts w:ascii="宋体" w:hAnsi="宋体" w:hint="eastAsia"/>
              </w:rPr>
              <w:t>李西双</w:t>
            </w:r>
          </w:p>
        </w:tc>
        <w:tc>
          <w:tcPr>
            <w:tcW w:w="709" w:type="dxa"/>
            <w:vAlign w:val="center"/>
          </w:tcPr>
          <w:p w:rsidR="006E2E0D" w:rsidRPr="00A96174" w:rsidRDefault="006E2E0D" w:rsidP="00A96174">
            <w:pPr>
              <w:spacing w:line="200" w:lineRule="exact"/>
              <w:ind w:left="113" w:right="113"/>
              <w:jc w:val="center"/>
              <w:rPr>
                <w:rFonts w:ascii="宋体" w:hAnsi="宋体"/>
                <w:sz w:val="18"/>
                <w:szCs w:val="18"/>
              </w:rPr>
            </w:pPr>
            <w:r>
              <w:rPr>
                <w:rFonts w:ascii="宋体" w:hAnsi="宋体" w:hint="eastAsia"/>
                <w:sz w:val="18"/>
                <w:szCs w:val="18"/>
              </w:rPr>
              <w:t>3</w:t>
            </w:r>
          </w:p>
        </w:tc>
        <w:tc>
          <w:tcPr>
            <w:tcW w:w="709" w:type="dxa"/>
            <w:textDirection w:val="tbRlV"/>
            <w:vAlign w:val="center"/>
          </w:tcPr>
          <w:p w:rsidR="006E2E0D" w:rsidRPr="00A96174" w:rsidRDefault="006E2E0D" w:rsidP="008C2E77">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E2E0D" w:rsidRPr="00A96174" w:rsidRDefault="00631C1A" w:rsidP="008C2E77">
            <w:pPr>
              <w:spacing w:line="200" w:lineRule="exact"/>
              <w:ind w:left="113" w:right="113"/>
              <w:jc w:val="center"/>
              <w:rPr>
                <w:rFonts w:ascii="宋体" w:hAnsi="宋体"/>
                <w:sz w:val="18"/>
                <w:szCs w:val="18"/>
              </w:rPr>
            </w:pPr>
            <w:r>
              <w:rPr>
                <w:rFonts w:ascii="宋体" w:hAnsi="宋体" w:hint="eastAsia"/>
                <w:sz w:val="18"/>
                <w:szCs w:val="18"/>
              </w:rPr>
              <w:t>副研究员</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6E2E0D" w:rsidRPr="00A96174" w:rsidRDefault="003C6E36" w:rsidP="00A20F9A">
            <w:pPr>
              <w:spacing w:beforeLines="50" w:before="156" w:afterLines="50" w:after="156" w:line="240" w:lineRule="exact"/>
              <w:rPr>
                <w:rFonts w:ascii="宋体" w:hAnsi="宋体"/>
                <w:sz w:val="18"/>
                <w:szCs w:val="18"/>
              </w:rPr>
            </w:pPr>
            <w:r w:rsidRPr="003C6E36">
              <w:rPr>
                <w:rFonts w:ascii="宋体" w:hAnsi="宋体" w:hint="eastAsia"/>
                <w:sz w:val="18"/>
                <w:szCs w:val="18"/>
              </w:rPr>
              <w:t>参与了项目涉及的两个863课题（编号“2001AA602025”和“2006AA09A108”）的研究工作。参与了变能量电火花震源技术的研发，作为共同发明人获得发明专利授权1项，对应主要科技创新中第1个创新点；参与多震源多拖缆触发时序控制系统及方法的研究，作为共同发明人获得发明专利授权1项，对应主要科技创新中第2个创新点；获得软件著作权1项，对应主要科技创新中第3个创新点；在技术成果应用方面，先后主持了多个核电厂址、跨海通道以及深水油气田海域超高分辨率多道地震探测与应用项目。</w:t>
            </w:r>
          </w:p>
        </w:tc>
      </w:tr>
      <w:tr w:rsidR="008E6F2A" w:rsidRPr="00A96174" w:rsidTr="003C6E36">
        <w:trPr>
          <w:cantSplit/>
          <w:trHeight w:val="1792"/>
        </w:trPr>
        <w:tc>
          <w:tcPr>
            <w:tcW w:w="817" w:type="dxa"/>
            <w:textDirection w:val="tbRlV"/>
            <w:vAlign w:val="center"/>
          </w:tcPr>
          <w:p w:rsidR="006E2E0D" w:rsidRPr="00A96174" w:rsidRDefault="0008148C" w:rsidP="00A96174">
            <w:pPr>
              <w:spacing w:line="200" w:lineRule="exact"/>
              <w:ind w:left="113" w:right="113"/>
              <w:jc w:val="center"/>
              <w:rPr>
                <w:rFonts w:ascii="宋体" w:hAnsi="宋体"/>
                <w:sz w:val="18"/>
                <w:szCs w:val="18"/>
              </w:rPr>
            </w:pPr>
            <w:r>
              <w:rPr>
                <w:rFonts w:ascii="宋体" w:hAnsi="宋体" w:hint="eastAsia"/>
                <w:sz w:val="18"/>
                <w:szCs w:val="18"/>
              </w:rPr>
              <w:t>华清峰</w:t>
            </w:r>
          </w:p>
        </w:tc>
        <w:tc>
          <w:tcPr>
            <w:tcW w:w="709" w:type="dxa"/>
            <w:vAlign w:val="center"/>
          </w:tcPr>
          <w:p w:rsidR="006E2E0D" w:rsidRPr="00A96174" w:rsidRDefault="006E2E0D" w:rsidP="008C2E77">
            <w:pPr>
              <w:spacing w:line="200" w:lineRule="exact"/>
              <w:ind w:left="113" w:right="113"/>
              <w:jc w:val="center"/>
              <w:rPr>
                <w:rFonts w:ascii="宋体" w:hAnsi="宋体"/>
                <w:sz w:val="18"/>
                <w:szCs w:val="18"/>
              </w:rPr>
            </w:pPr>
            <w:r>
              <w:rPr>
                <w:rFonts w:ascii="宋体" w:hAnsi="宋体" w:hint="eastAsia"/>
                <w:sz w:val="18"/>
                <w:szCs w:val="18"/>
              </w:rPr>
              <w:t>4</w:t>
            </w:r>
          </w:p>
        </w:tc>
        <w:tc>
          <w:tcPr>
            <w:tcW w:w="709" w:type="dxa"/>
            <w:textDirection w:val="tbRlV"/>
            <w:vAlign w:val="center"/>
          </w:tcPr>
          <w:p w:rsidR="006E2E0D" w:rsidRPr="00A96174" w:rsidRDefault="006E2E0D" w:rsidP="008C2E77">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E2E0D" w:rsidRPr="00A96174" w:rsidRDefault="00631C1A" w:rsidP="008C2E77">
            <w:pPr>
              <w:spacing w:line="200" w:lineRule="exact"/>
              <w:ind w:left="113" w:right="113"/>
              <w:jc w:val="center"/>
              <w:rPr>
                <w:rFonts w:ascii="宋体" w:hAnsi="宋体"/>
                <w:sz w:val="18"/>
                <w:szCs w:val="18"/>
              </w:rPr>
            </w:pPr>
            <w:r>
              <w:rPr>
                <w:rFonts w:ascii="宋体" w:hAnsi="宋体" w:hint="eastAsia"/>
                <w:sz w:val="18"/>
                <w:szCs w:val="18"/>
              </w:rPr>
              <w:t>工程师</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6E2E0D" w:rsidRPr="00A96174" w:rsidRDefault="003C6E36" w:rsidP="00700C6B">
            <w:pPr>
              <w:spacing w:beforeLines="50" w:before="156" w:afterLines="50" w:after="156" w:line="240" w:lineRule="exact"/>
              <w:rPr>
                <w:rFonts w:ascii="宋体" w:hAnsi="宋体"/>
                <w:sz w:val="18"/>
                <w:szCs w:val="18"/>
              </w:rPr>
            </w:pPr>
            <w:r w:rsidRPr="003C6E36">
              <w:rPr>
                <w:rFonts w:ascii="宋体" w:hAnsi="宋体" w:hint="eastAsia"/>
                <w:sz w:val="18"/>
                <w:szCs w:val="18"/>
              </w:rPr>
              <w:t xml:space="preserve">  参与了项目涉及863课题“2006AA09A108”，开发了便携型海洋地震勘探系统原型、编写了多通道地震数据处理软件，作为第一完成人获得实用新型专利授权1项、软件著作权2项，分别对应主要科技创新中第2和第3个创新点。作为主要人员参与了胶州湾海底隧道等多个跨海通道重大工程调查、华能石岛湾核电厂等多个滨海核电厂址勘察工作，在海洋超高分辨率多道地震探测技术的推广应用中做出重要贡献。</w:t>
            </w:r>
          </w:p>
        </w:tc>
      </w:tr>
      <w:tr w:rsidR="008E6F2A" w:rsidRPr="00A96174" w:rsidTr="00303FF3">
        <w:trPr>
          <w:cantSplit/>
          <w:trHeight w:val="2537"/>
        </w:trPr>
        <w:tc>
          <w:tcPr>
            <w:tcW w:w="817" w:type="dxa"/>
            <w:textDirection w:val="tbRlV"/>
            <w:vAlign w:val="center"/>
          </w:tcPr>
          <w:p w:rsidR="00A96174" w:rsidRPr="00A96174" w:rsidRDefault="0008148C" w:rsidP="00A96174">
            <w:pPr>
              <w:spacing w:line="200" w:lineRule="exact"/>
              <w:ind w:left="113" w:right="113"/>
              <w:jc w:val="center"/>
              <w:rPr>
                <w:rFonts w:ascii="宋体" w:hAnsi="宋体"/>
                <w:sz w:val="18"/>
                <w:szCs w:val="18"/>
              </w:rPr>
            </w:pPr>
            <w:r>
              <w:rPr>
                <w:rFonts w:ascii="宋体" w:hAnsi="宋体" w:hint="eastAsia"/>
                <w:sz w:val="18"/>
                <w:szCs w:val="18"/>
              </w:rPr>
              <w:t>张连成</w:t>
            </w:r>
          </w:p>
        </w:tc>
        <w:tc>
          <w:tcPr>
            <w:tcW w:w="709" w:type="dxa"/>
            <w:vAlign w:val="center"/>
          </w:tcPr>
          <w:p w:rsidR="00A96174" w:rsidRPr="00A96174" w:rsidRDefault="006E2E0D" w:rsidP="00A96174">
            <w:pPr>
              <w:spacing w:line="200" w:lineRule="exact"/>
              <w:ind w:left="113" w:right="113"/>
              <w:jc w:val="center"/>
              <w:rPr>
                <w:rFonts w:ascii="宋体" w:hAnsi="宋体"/>
                <w:sz w:val="18"/>
                <w:szCs w:val="18"/>
              </w:rPr>
            </w:pPr>
            <w:r>
              <w:rPr>
                <w:rFonts w:ascii="宋体" w:hAnsi="宋体" w:hint="eastAsia"/>
                <w:sz w:val="18"/>
                <w:szCs w:val="18"/>
              </w:rPr>
              <w:t>5</w:t>
            </w:r>
          </w:p>
        </w:tc>
        <w:tc>
          <w:tcPr>
            <w:tcW w:w="709" w:type="dxa"/>
            <w:vAlign w:val="center"/>
          </w:tcPr>
          <w:p w:rsidR="00A96174" w:rsidRPr="00A96174" w:rsidRDefault="00631C1A" w:rsidP="00A96174">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A96174" w:rsidRPr="00A96174" w:rsidRDefault="00631C1A" w:rsidP="00A96174">
            <w:pPr>
              <w:spacing w:line="200" w:lineRule="exact"/>
              <w:ind w:left="113" w:right="113"/>
              <w:jc w:val="center"/>
              <w:rPr>
                <w:rFonts w:ascii="宋体" w:hAnsi="宋体"/>
                <w:sz w:val="18"/>
                <w:szCs w:val="18"/>
              </w:rPr>
            </w:pPr>
            <w:r>
              <w:rPr>
                <w:rFonts w:ascii="宋体" w:hAnsi="宋体" w:hint="eastAsia"/>
                <w:sz w:val="18"/>
                <w:szCs w:val="18"/>
              </w:rPr>
              <w:t>副教授</w:t>
            </w:r>
          </w:p>
        </w:tc>
        <w:tc>
          <w:tcPr>
            <w:tcW w:w="709" w:type="dxa"/>
            <w:textDirection w:val="tbRlV"/>
            <w:vAlign w:val="center"/>
          </w:tcPr>
          <w:p w:rsidR="00A96174" w:rsidRPr="00A96174" w:rsidRDefault="00631C1A" w:rsidP="00A96174">
            <w:pPr>
              <w:spacing w:line="200" w:lineRule="exact"/>
              <w:ind w:left="113" w:right="113"/>
              <w:jc w:val="center"/>
              <w:rPr>
                <w:rFonts w:ascii="宋体" w:hAnsi="宋体"/>
                <w:sz w:val="18"/>
                <w:szCs w:val="18"/>
              </w:rPr>
            </w:pPr>
            <w:r w:rsidRPr="00631C1A">
              <w:rPr>
                <w:rFonts w:ascii="宋体" w:hAnsi="宋体" w:hint="eastAsia"/>
                <w:sz w:val="18"/>
                <w:szCs w:val="18"/>
              </w:rPr>
              <w:t>浙江理工大学</w:t>
            </w:r>
          </w:p>
        </w:tc>
        <w:tc>
          <w:tcPr>
            <w:tcW w:w="709" w:type="dxa"/>
            <w:textDirection w:val="tbRlV"/>
            <w:vAlign w:val="center"/>
          </w:tcPr>
          <w:p w:rsidR="00A96174" w:rsidRPr="00A96174" w:rsidRDefault="00631C1A" w:rsidP="00631C1A">
            <w:pPr>
              <w:spacing w:line="200" w:lineRule="exact"/>
              <w:ind w:left="113" w:right="113"/>
              <w:jc w:val="center"/>
              <w:rPr>
                <w:rFonts w:ascii="宋体" w:hAnsi="宋体"/>
                <w:sz w:val="18"/>
                <w:szCs w:val="18"/>
              </w:rPr>
            </w:pPr>
            <w:r>
              <w:rPr>
                <w:rFonts w:ascii="宋体" w:hAnsi="宋体" w:hint="eastAsia"/>
                <w:sz w:val="18"/>
                <w:szCs w:val="18"/>
              </w:rPr>
              <w:t>浙江大学</w:t>
            </w:r>
          </w:p>
        </w:tc>
        <w:tc>
          <w:tcPr>
            <w:tcW w:w="5386" w:type="dxa"/>
            <w:vAlign w:val="center"/>
          </w:tcPr>
          <w:p w:rsidR="00A96174" w:rsidRPr="00A96174" w:rsidRDefault="003C6E36" w:rsidP="00303FF3">
            <w:pPr>
              <w:spacing w:beforeLines="50" w:before="156" w:afterLines="50" w:after="156" w:line="240" w:lineRule="exact"/>
              <w:rPr>
                <w:rFonts w:ascii="宋体" w:hAnsi="宋体"/>
                <w:sz w:val="18"/>
                <w:szCs w:val="18"/>
              </w:rPr>
            </w:pPr>
            <w:r w:rsidRPr="003C6E36">
              <w:rPr>
                <w:rFonts w:ascii="宋体" w:hAnsi="宋体" w:hint="eastAsia"/>
                <w:sz w:val="18"/>
                <w:szCs w:val="18"/>
              </w:rPr>
              <w:t>在本项目中负责等离子体震源相关的基础实验研究、理论分析及其技术产品研制，研究了等离子体震源设计原理，完成了等离子震源装备的研发和应用。发表论文13篇，作为第一发明人和共同发明人，获得国家发明专利1项，对应创新点1。另外在推广等离子体震源在水处理、国防水声探测及水声对抗方面的应用做出了积极贡献。</w:t>
            </w:r>
            <w:r w:rsidR="006E2E0D" w:rsidRPr="006E2E0D">
              <w:rPr>
                <w:rFonts w:ascii="宋体" w:hAnsi="宋体" w:hint="eastAsia"/>
                <w:sz w:val="18"/>
                <w:szCs w:val="18"/>
              </w:rPr>
              <w:t>。</w:t>
            </w:r>
          </w:p>
        </w:tc>
      </w:tr>
      <w:tr w:rsidR="00631C1A" w:rsidRPr="00A96174" w:rsidTr="003C6E36">
        <w:trPr>
          <w:cantSplit/>
          <w:trHeight w:val="1833"/>
        </w:trPr>
        <w:tc>
          <w:tcPr>
            <w:tcW w:w="817" w:type="dxa"/>
            <w:textDirection w:val="tbRlV"/>
            <w:vAlign w:val="center"/>
          </w:tcPr>
          <w:p w:rsidR="00631C1A" w:rsidRPr="006E2E0D" w:rsidRDefault="00631C1A" w:rsidP="00631C1A">
            <w:pPr>
              <w:spacing w:line="200" w:lineRule="exact"/>
              <w:ind w:left="113" w:right="113"/>
              <w:jc w:val="center"/>
              <w:rPr>
                <w:rFonts w:ascii="宋体" w:hAnsi="宋体"/>
                <w:sz w:val="18"/>
                <w:szCs w:val="18"/>
              </w:rPr>
            </w:pPr>
            <w:r>
              <w:rPr>
                <w:rFonts w:ascii="宋体" w:hAnsi="宋体" w:hint="eastAsia"/>
                <w:sz w:val="18"/>
                <w:szCs w:val="18"/>
              </w:rPr>
              <w:lastRenderedPageBreak/>
              <w:t>裴彦良</w:t>
            </w:r>
          </w:p>
        </w:tc>
        <w:tc>
          <w:tcPr>
            <w:tcW w:w="709" w:type="dxa"/>
            <w:vAlign w:val="center"/>
          </w:tcPr>
          <w:p w:rsidR="00631C1A" w:rsidRDefault="00631C1A" w:rsidP="00631C1A">
            <w:pPr>
              <w:spacing w:line="200" w:lineRule="exact"/>
              <w:ind w:left="113" w:right="113"/>
              <w:jc w:val="center"/>
              <w:rPr>
                <w:rFonts w:ascii="宋体" w:hAnsi="宋体"/>
                <w:sz w:val="18"/>
                <w:szCs w:val="18"/>
              </w:rPr>
            </w:pPr>
            <w:r>
              <w:rPr>
                <w:rFonts w:ascii="宋体" w:hAnsi="宋体" w:hint="eastAsia"/>
                <w:sz w:val="18"/>
                <w:szCs w:val="18"/>
              </w:rPr>
              <w:t>6</w:t>
            </w:r>
          </w:p>
        </w:tc>
        <w:tc>
          <w:tcPr>
            <w:tcW w:w="709" w:type="dxa"/>
            <w:vAlign w:val="center"/>
          </w:tcPr>
          <w:p w:rsidR="00631C1A" w:rsidRPr="006E2E0D" w:rsidRDefault="00631C1A" w:rsidP="00631C1A">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31C1A" w:rsidRPr="006E2E0D" w:rsidRDefault="00631C1A" w:rsidP="00631C1A">
            <w:pPr>
              <w:spacing w:line="200" w:lineRule="exact"/>
              <w:ind w:left="113" w:right="113"/>
              <w:jc w:val="center"/>
              <w:rPr>
                <w:rFonts w:ascii="宋体" w:hAnsi="宋体"/>
                <w:sz w:val="18"/>
                <w:szCs w:val="18"/>
              </w:rPr>
            </w:pPr>
            <w:r>
              <w:rPr>
                <w:rFonts w:ascii="宋体" w:hAnsi="宋体" w:hint="eastAsia"/>
                <w:sz w:val="18"/>
                <w:szCs w:val="18"/>
              </w:rPr>
              <w:t>高级工程师</w:t>
            </w:r>
          </w:p>
        </w:tc>
        <w:tc>
          <w:tcPr>
            <w:tcW w:w="709" w:type="dxa"/>
            <w:textDirection w:val="tbRlV"/>
            <w:vAlign w:val="center"/>
          </w:tcPr>
          <w:p w:rsidR="00631C1A" w:rsidRDefault="00631C1A" w:rsidP="00631C1A">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31C1A" w:rsidRPr="00A96174" w:rsidRDefault="00631C1A" w:rsidP="00631C1A">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631C1A" w:rsidRDefault="00631C1A" w:rsidP="00631C1A">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31C1A" w:rsidRPr="00A96174" w:rsidRDefault="00631C1A" w:rsidP="00631C1A">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631C1A" w:rsidRPr="006E2E0D" w:rsidRDefault="003C6E36" w:rsidP="00631C1A">
            <w:pPr>
              <w:spacing w:beforeLines="50" w:before="156" w:afterLines="50" w:after="156" w:line="240" w:lineRule="exact"/>
              <w:rPr>
                <w:rFonts w:ascii="宋体" w:hAnsi="宋体"/>
                <w:sz w:val="18"/>
                <w:szCs w:val="18"/>
              </w:rPr>
            </w:pPr>
            <w:r w:rsidRPr="003C6E36">
              <w:rPr>
                <w:rFonts w:ascii="宋体" w:hAnsi="宋体" w:hint="eastAsia"/>
                <w:sz w:val="18"/>
                <w:szCs w:val="18"/>
              </w:rPr>
              <w:t>参与了“2001AA602025”和“2006AA09A108”两个863课题的研究工作。在项目研发过程中，创造性的提出了变能量电火花震源技术，对应主要科技创新中第1个创新点；作为第一发明人或共同发明人获得发明专利授权8项，实用新型专利11项，对应主要科技创新中第1和第2个创新点；以第一作者在高技术通讯等刊物发表等离子体震源技术、高分辨率小道距地震拖缆技术等研究论文8篇。</w:t>
            </w:r>
          </w:p>
        </w:tc>
      </w:tr>
      <w:tr w:rsidR="006E2E0D" w:rsidRPr="00A96174" w:rsidTr="00303FF3">
        <w:trPr>
          <w:cantSplit/>
          <w:trHeight w:val="1968"/>
        </w:trPr>
        <w:tc>
          <w:tcPr>
            <w:tcW w:w="817" w:type="dxa"/>
            <w:textDirection w:val="tbRlV"/>
            <w:vAlign w:val="center"/>
          </w:tcPr>
          <w:p w:rsidR="006E2E0D"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李官保</w:t>
            </w:r>
          </w:p>
        </w:tc>
        <w:tc>
          <w:tcPr>
            <w:tcW w:w="709" w:type="dxa"/>
            <w:vAlign w:val="center"/>
          </w:tcPr>
          <w:p w:rsidR="006E2E0D" w:rsidRDefault="006E2E0D" w:rsidP="00A96174">
            <w:pPr>
              <w:spacing w:line="200" w:lineRule="exact"/>
              <w:ind w:left="113" w:right="113"/>
              <w:jc w:val="center"/>
              <w:rPr>
                <w:rFonts w:ascii="宋体" w:hAnsi="宋体"/>
                <w:sz w:val="18"/>
                <w:szCs w:val="18"/>
              </w:rPr>
            </w:pPr>
            <w:r>
              <w:rPr>
                <w:rFonts w:ascii="宋体" w:hAnsi="宋体" w:hint="eastAsia"/>
                <w:sz w:val="18"/>
                <w:szCs w:val="18"/>
              </w:rPr>
              <w:t>7</w:t>
            </w:r>
          </w:p>
        </w:tc>
        <w:tc>
          <w:tcPr>
            <w:tcW w:w="709" w:type="dxa"/>
            <w:vAlign w:val="center"/>
          </w:tcPr>
          <w:p w:rsidR="006E2E0D" w:rsidRPr="006E2E0D" w:rsidRDefault="006E2E0D" w:rsidP="00A96174">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E2E0D"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高级工程师</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6E2E0D" w:rsidRPr="006E2E0D" w:rsidRDefault="003C6E36" w:rsidP="00547C8F">
            <w:pPr>
              <w:spacing w:beforeLines="50" w:before="156" w:afterLines="50" w:after="156" w:line="240" w:lineRule="exact"/>
              <w:rPr>
                <w:rFonts w:ascii="宋体" w:hAnsi="宋体"/>
                <w:sz w:val="18"/>
                <w:szCs w:val="18"/>
              </w:rPr>
            </w:pPr>
            <w:r w:rsidRPr="003C6E36">
              <w:rPr>
                <w:rFonts w:ascii="宋体" w:hAnsi="宋体" w:hint="eastAsia"/>
                <w:sz w:val="18"/>
                <w:szCs w:val="18"/>
              </w:rPr>
              <w:t>参与了项目涉及863课题“2006AA09A108”研究工作，开发了多通道地震数据处理软件，作为共同著作权人获软件著作权2项，对应主要科技创新中第3个创新点。本人参与了项目涉及的技术成果的应用，作为技术骨干先后完成了青岛胶州湾大桥初设工程物理勘查、青岛胶州湾湾口隧道工程物探勘查、港珠澳大桥桥址工程地质勘查以及多个核电厂址勘查等项目，在《地球科学》等刊物发表多篇相关论文。</w:t>
            </w:r>
          </w:p>
        </w:tc>
      </w:tr>
      <w:tr w:rsidR="006E2E0D" w:rsidRPr="00A96174" w:rsidTr="00303FF3">
        <w:trPr>
          <w:cantSplit/>
          <w:trHeight w:val="1982"/>
        </w:trPr>
        <w:tc>
          <w:tcPr>
            <w:tcW w:w="817" w:type="dxa"/>
            <w:textDirection w:val="tbRlV"/>
            <w:vAlign w:val="center"/>
          </w:tcPr>
          <w:p w:rsidR="006E2E0D"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刘振</w:t>
            </w:r>
          </w:p>
        </w:tc>
        <w:tc>
          <w:tcPr>
            <w:tcW w:w="709" w:type="dxa"/>
            <w:vAlign w:val="center"/>
          </w:tcPr>
          <w:p w:rsidR="006E2E0D" w:rsidRDefault="006E2E0D" w:rsidP="00A96174">
            <w:pPr>
              <w:spacing w:line="200" w:lineRule="exact"/>
              <w:ind w:left="113" w:right="113"/>
              <w:jc w:val="center"/>
              <w:rPr>
                <w:rFonts w:ascii="宋体" w:hAnsi="宋体"/>
                <w:sz w:val="18"/>
                <w:szCs w:val="18"/>
              </w:rPr>
            </w:pPr>
            <w:r>
              <w:rPr>
                <w:rFonts w:ascii="宋体" w:hAnsi="宋体" w:hint="eastAsia"/>
                <w:sz w:val="18"/>
                <w:szCs w:val="18"/>
              </w:rPr>
              <w:t>8</w:t>
            </w:r>
          </w:p>
        </w:tc>
        <w:tc>
          <w:tcPr>
            <w:tcW w:w="709" w:type="dxa"/>
            <w:vAlign w:val="center"/>
          </w:tcPr>
          <w:p w:rsidR="006E2E0D" w:rsidRPr="006E2E0D" w:rsidRDefault="00631C1A" w:rsidP="00A96174">
            <w:pPr>
              <w:spacing w:line="200" w:lineRule="exact"/>
              <w:ind w:left="113" w:right="113"/>
              <w:jc w:val="center"/>
              <w:rPr>
                <w:rFonts w:ascii="宋体" w:hAnsi="宋体"/>
                <w:sz w:val="18"/>
                <w:szCs w:val="18"/>
              </w:rPr>
            </w:pPr>
            <w:r w:rsidRPr="00631C1A">
              <w:rPr>
                <w:rFonts w:ascii="宋体" w:hAnsi="宋体" w:hint="eastAsia"/>
                <w:sz w:val="18"/>
                <w:szCs w:val="18"/>
              </w:rPr>
              <w:t>副所长</w:t>
            </w:r>
          </w:p>
        </w:tc>
        <w:tc>
          <w:tcPr>
            <w:tcW w:w="850" w:type="dxa"/>
            <w:textDirection w:val="tbRlV"/>
            <w:vAlign w:val="center"/>
          </w:tcPr>
          <w:p w:rsidR="006E2E0D"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副</w:t>
            </w:r>
            <w:r w:rsidR="006E2E0D" w:rsidRPr="006E2E0D">
              <w:rPr>
                <w:rFonts w:ascii="宋体" w:hAnsi="宋体" w:hint="eastAsia"/>
                <w:sz w:val="18"/>
                <w:szCs w:val="18"/>
              </w:rPr>
              <w:t>教授</w:t>
            </w:r>
          </w:p>
        </w:tc>
        <w:tc>
          <w:tcPr>
            <w:tcW w:w="709" w:type="dxa"/>
            <w:vAlign w:val="center"/>
          </w:tcPr>
          <w:p w:rsidR="006E2E0D" w:rsidRPr="006E2E0D" w:rsidRDefault="006E2E0D" w:rsidP="00A96174">
            <w:pPr>
              <w:spacing w:line="200" w:lineRule="exact"/>
              <w:ind w:left="113" w:right="113"/>
              <w:jc w:val="center"/>
              <w:rPr>
                <w:rFonts w:ascii="宋体" w:hAnsi="宋体"/>
                <w:sz w:val="18"/>
                <w:szCs w:val="18"/>
              </w:rPr>
            </w:pPr>
            <w:r w:rsidRPr="006E2E0D">
              <w:rPr>
                <w:rFonts w:ascii="宋体" w:hAnsi="宋体" w:hint="eastAsia"/>
                <w:sz w:val="18"/>
                <w:szCs w:val="18"/>
              </w:rPr>
              <w:t>浙江大学</w:t>
            </w:r>
          </w:p>
        </w:tc>
        <w:tc>
          <w:tcPr>
            <w:tcW w:w="709" w:type="dxa"/>
            <w:vAlign w:val="center"/>
          </w:tcPr>
          <w:p w:rsidR="006E2E0D" w:rsidRPr="006E2E0D" w:rsidRDefault="006E2E0D" w:rsidP="00A96174">
            <w:pPr>
              <w:spacing w:line="200" w:lineRule="exact"/>
              <w:ind w:left="113" w:right="113"/>
              <w:jc w:val="center"/>
              <w:rPr>
                <w:rFonts w:ascii="宋体" w:hAnsi="宋体"/>
                <w:sz w:val="18"/>
                <w:szCs w:val="18"/>
              </w:rPr>
            </w:pPr>
            <w:r w:rsidRPr="006E2E0D">
              <w:rPr>
                <w:rFonts w:ascii="宋体" w:hAnsi="宋体" w:hint="eastAsia"/>
                <w:sz w:val="18"/>
                <w:szCs w:val="18"/>
              </w:rPr>
              <w:t>浙江大学</w:t>
            </w:r>
          </w:p>
        </w:tc>
        <w:tc>
          <w:tcPr>
            <w:tcW w:w="5386" w:type="dxa"/>
            <w:vAlign w:val="center"/>
          </w:tcPr>
          <w:p w:rsidR="006E2E0D" w:rsidRPr="006E2E0D" w:rsidRDefault="003C6E36" w:rsidP="000F1582">
            <w:pPr>
              <w:spacing w:beforeLines="50" w:before="156" w:afterLines="50" w:after="156" w:line="240" w:lineRule="exact"/>
              <w:rPr>
                <w:rFonts w:ascii="宋体" w:hAnsi="宋体"/>
                <w:sz w:val="18"/>
                <w:szCs w:val="18"/>
              </w:rPr>
            </w:pPr>
            <w:r w:rsidRPr="003C6E36">
              <w:rPr>
                <w:rFonts w:ascii="宋体" w:hAnsi="宋体" w:hint="eastAsia"/>
                <w:sz w:val="18"/>
                <w:szCs w:val="18"/>
              </w:rPr>
              <w:t>在本项目中负责脉冲等离子体震源关键设备开发和基础研究，对应科技创新点中第1个创新点。具体贡献为开发了快速超高能量脉冲源，充电速度达40kJ/s，远高于同类电火花震源的12kJ/s的速度；指导了对海水中脉冲放电产生的气泡电声转换过程的深入研究，掌握了电声转换规律，提出了提高电声转换效率的方法，在此基础上开发成功50kJ双极性协同发射阵，实现声源级大幅度提高，获得欧盟专利授权1项，中国发明专利授权2项。以通讯作者或共同作者发表论文13篇，指导等离子体震源相关领域硕士研究生多名。</w:t>
            </w:r>
          </w:p>
        </w:tc>
      </w:tr>
      <w:tr w:rsidR="00631C1A" w:rsidRPr="00A96174" w:rsidTr="00631C1A">
        <w:trPr>
          <w:cantSplit/>
          <w:trHeight w:val="1981"/>
        </w:trPr>
        <w:tc>
          <w:tcPr>
            <w:tcW w:w="817" w:type="dxa"/>
            <w:textDirection w:val="tbRlV"/>
            <w:vAlign w:val="center"/>
          </w:tcPr>
          <w:p w:rsidR="00631C1A" w:rsidRPr="006E2E0D" w:rsidRDefault="00631C1A" w:rsidP="00631C1A">
            <w:pPr>
              <w:spacing w:line="200" w:lineRule="exact"/>
              <w:ind w:left="113" w:right="113"/>
              <w:jc w:val="center"/>
              <w:rPr>
                <w:rFonts w:ascii="宋体" w:hAnsi="宋体"/>
                <w:sz w:val="18"/>
                <w:szCs w:val="18"/>
              </w:rPr>
            </w:pPr>
            <w:r w:rsidRPr="00036C1E">
              <w:rPr>
                <w:rFonts w:ascii="宋体" w:hAnsi="宋体" w:hint="eastAsia"/>
                <w:sz w:val="18"/>
                <w:szCs w:val="18"/>
              </w:rPr>
              <w:t>黄逸凡</w:t>
            </w:r>
          </w:p>
        </w:tc>
        <w:tc>
          <w:tcPr>
            <w:tcW w:w="709" w:type="dxa"/>
            <w:vAlign w:val="center"/>
          </w:tcPr>
          <w:p w:rsidR="00631C1A" w:rsidRDefault="00631C1A" w:rsidP="00631C1A">
            <w:pPr>
              <w:spacing w:line="200" w:lineRule="exact"/>
              <w:ind w:left="113" w:right="113"/>
              <w:jc w:val="center"/>
              <w:rPr>
                <w:rFonts w:ascii="宋体" w:hAnsi="宋体"/>
                <w:sz w:val="18"/>
                <w:szCs w:val="18"/>
              </w:rPr>
            </w:pPr>
            <w:r>
              <w:rPr>
                <w:rFonts w:ascii="宋体" w:hAnsi="宋体" w:hint="eastAsia"/>
                <w:sz w:val="18"/>
                <w:szCs w:val="18"/>
              </w:rPr>
              <w:t>9</w:t>
            </w:r>
          </w:p>
        </w:tc>
        <w:tc>
          <w:tcPr>
            <w:tcW w:w="709" w:type="dxa"/>
            <w:vAlign w:val="center"/>
          </w:tcPr>
          <w:p w:rsidR="00631C1A" w:rsidRDefault="00631C1A" w:rsidP="00631C1A">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31C1A" w:rsidRPr="006E2E0D" w:rsidRDefault="00631C1A" w:rsidP="00631C1A">
            <w:pPr>
              <w:spacing w:line="200" w:lineRule="exact"/>
              <w:ind w:left="113" w:right="113"/>
              <w:jc w:val="center"/>
              <w:rPr>
                <w:rFonts w:ascii="宋体" w:hAnsi="宋体"/>
                <w:sz w:val="18"/>
                <w:szCs w:val="18"/>
              </w:rPr>
            </w:pPr>
            <w:r>
              <w:rPr>
                <w:rFonts w:ascii="宋体" w:hAnsi="宋体" w:hint="eastAsia"/>
                <w:sz w:val="18"/>
                <w:szCs w:val="18"/>
              </w:rPr>
              <w:t>研究员</w:t>
            </w:r>
          </w:p>
        </w:tc>
        <w:tc>
          <w:tcPr>
            <w:tcW w:w="709" w:type="dxa"/>
            <w:textDirection w:val="tbRlV"/>
            <w:vAlign w:val="center"/>
          </w:tcPr>
          <w:p w:rsidR="00631C1A" w:rsidRPr="006E2E0D" w:rsidRDefault="00631C1A" w:rsidP="00631C1A">
            <w:pPr>
              <w:spacing w:line="200" w:lineRule="exact"/>
              <w:ind w:left="113" w:right="113"/>
              <w:jc w:val="center"/>
              <w:rPr>
                <w:rFonts w:ascii="宋体" w:hAnsi="宋体"/>
                <w:sz w:val="18"/>
                <w:szCs w:val="18"/>
              </w:rPr>
            </w:pPr>
            <w:r w:rsidRPr="00631C1A">
              <w:rPr>
                <w:rFonts w:ascii="宋体" w:hAnsi="宋体" w:hint="eastAsia"/>
                <w:sz w:val="18"/>
                <w:szCs w:val="18"/>
              </w:rPr>
              <w:t>中国科学院深圳先进技术研究院</w:t>
            </w:r>
          </w:p>
        </w:tc>
        <w:tc>
          <w:tcPr>
            <w:tcW w:w="709" w:type="dxa"/>
            <w:vAlign w:val="center"/>
          </w:tcPr>
          <w:p w:rsidR="00631C1A" w:rsidRPr="006E2E0D" w:rsidRDefault="00631C1A" w:rsidP="00631C1A">
            <w:pPr>
              <w:spacing w:line="200" w:lineRule="exact"/>
              <w:ind w:left="113" w:right="113"/>
              <w:jc w:val="center"/>
              <w:rPr>
                <w:rFonts w:ascii="宋体" w:hAnsi="宋体"/>
                <w:sz w:val="18"/>
                <w:szCs w:val="18"/>
              </w:rPr>
            </w:pPr>
            <w:r w:rsidRPr="006E2E0D">
              <w:rPr>
                <w:rFonts w:ascii="宋体" w:hAnsi="宋体" w:hint="eastAsia"/>
                <w:sz w:val="18"/>
                <w:szCs w:val="18"/>
              </w:rPr>
              <w:t>浙江大学</w:t>
            </w:r>
          </w:p>
        </w:tc>
        <w:tc>
          <w:tcPr>
            <w:tcW w:w="5386" w:type="dxa"/>
            <w:vAlign w:val="center"/>
          </w:tcPr>
          <w:p w:rsidR="00631C1A" w:rsidRPr="006E2E0D" w:rsidRDefault="003C6E36" w:rsidP="00631C1A">
            <w:pPr>
              <w:spacing w:beforeLines="50" w:before="156" w:afterLines="50" w:after="156" w:line="240" w:lineRule="exact"/>
              <w:rPr>
                <w:rFonts w:ascii="宋体" w:hAnsi="宋体"/>
                <w:sz w:val="18"/>
                <w:szCs w:val="18"/>
              </w:rPr>
            </w:pPr>
            <w:r w:rsidRPr="003C6E36">
              <w:rPr>
                <w:rFonts w:ascii="宋体" w:hAnsi="宋体" w:hint="eastAsia"/>
                <w:sz w:val="18"/>
                <w:szCs w:val="18"/>
              </w:rPr>
              <w:t>在本项目中负责脉冲等离子体震源的基础研究和应用，对应主要科技创新中第1个创新点，具体贡献是对液相等离子体的发生及其伴随的气泡热力学、动力学和声辐射过程进行了深入研究，以第一作者发表相关研究论文多篇并获得“PHYSICS TODAY”公开报道；作为第一发明人获得欧盟专利授权1项，获得国家发明专利授权6项。积极推动等离子体震源的应用和产业化，成功应用于南北极科考、东海南海调查、水声对抗、远程探测以及水声学调查</w:t>
            </w:r>
            <w:r w:rsidR="00631C1A" w:rsidRPr="006E2E0D">
              <w:rPr>
                <w:rFonts w:ascii="宋体" w:hAnsi="宋体" w:hint="eastAsia"/>
                <w:sz w:val="18"/>
                <w:szCs w:val="18"/>
              </w:rPr>
              <w:t>。</w:t>
            </w:r>
          </w:p>
        </w:tc>
      </w:tr>
      <w:tr w:rsidR="00036C1E" w:rsidRPr="00A96174" w:rsidTr="00303FF3">
        <w:trPr>
          <w:cantSplit/>
          <w:trHeight w:val="1968"/>
        </w:trPr>
        <w:tc>
          <w:tcPr>
            <w:tcW w:w="817" w:type="dxa"/>
            <w:textDirection w:val="tbRlV"/>
            <w:vAlign w:val="center"/>
          </w:tcPr>
          <w:p w:rsidR="00036C1E"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郭玉贵</w:t>
            </w:r>
          </w:p>
        </w:tc>
        <w:tc>
          <w:tcPr>
            <w:tcW w:w="709" w:type="dxa"/>
            <w:vAlign w:val="center"/>
          </w:tcPr>
          <w:p w:rsidR="00036C1E" w:rsidRDefault="00036C1E" w:rsidP="00A96174">
            <w:pPr>
              <w:spacing w:line="200" w:lineRule="exact"/>
              <w:ind w:left="113" w:right="113"/>
              <w:jc w:val="center"/>
              <w:rPr>
                <w:rFonts w:ascii="宋体" w:hAnsi="宋体"/>
                <w:sz w:val="18"/>
                <w:szCs w:val="18"/>
              </w:rPr>
            </w:pPr>
            <w:r>
              <w:rPr>
                <w:rFonts w:ascii="宋体" w:hAnsi="宋体" w:hint="eastAsia"/>
                <w:sz w:val="18"/>
                <w:szCs w:val="18"/>
              </w:rPr>
              <w:t>10</w:t>
            </w:r>
          </w:p>
        </w:tc>
        <w:tc>
          <w:tcPr>
            <w:tcW w:w="709" w:type="dxa"/>
            <w:vAlign w:val="center"/>
          </w:tcPr>
          <w:p w:rsidR="00036C1E" w:rsidRDefault="00631C1A" w:rsidP="00A96174">
            <w:pPr>
              <w:spacing w:line="200" w:lineRule="exact"/>
              <w:ind w:left="113" w:right="113"/>
              <w:jc w:val="center"/>
              <w:rPr>
                <w:rFonts w:ascii="宋体" w:hAnsi="宋体"/>
                <w:sz w:val="18"/>
                <w:szCs w:val="18"/>
              </w:rPr>
            </w:pPr>
            <w:r w:rsidRPr="00631C1A">
              <w:rPr>
                <w:rFonts w:ascii="宋体" w:hAnsi="宋体" w:hint="eastAsia"/>
                <w:sz w:val="18"/>
                <w:szCs w:val="18"/>
              </w:rPr>
              <w:t>二级巡视员</w:t>
            </w:r>
          </w:p>
        </w:tc>
        <w:tc>
          <w:tcPr>
            <w:tcW w:w="850" w:type="dxa"/>
            <w:textDirection w:val="tbRlV"/>
            <w:vAlign w:val="center"/>
          </w:tcPr>
          <w:p w:rsidR="00036C1E" w:rsidRPr="006E2E0D" w:rsidRDefault="00036C1E" w:rsidP="00A96174">
            <w:pPr>
              <w:spacing w:line="200" w:lineRule="exact"/>
              <w:ind w:left="113" w:right="113"/>
              <w:jc w:val="center"/>
              <w:rPr>
                <w:rFonts w:ascii="宋体" w:hAnsi="宋体"/>
                <w:sz w:val="18"/>
                <w:szCs w:val="18"/>
              </w:rPr>
            </w:pPr>
            <w:r w:rsidRPr="00036C1E">
              <w:rPr>
                <w:rFonts w:ascii="宋体" w:hAnsi="宋体" w:hint="eastAsia"/>
                <w:sz w:val="18"/>
                <w:szCs w:val="18"/>
              </w:rPr>
              <w:t>研究员</w:t>
            </w:r>
          </w:p>
        </w:tc>
        <w:tc>
          <w:tcPr>
            <w:tcW w:w="709" w:type="dxa"/>
            <w:textDirection w:val="tbRlV"/>
            <w:vAlign w:val="center"/>
          </w:tcPr>
          <w:p w:rsidR="00036C1E" w:rsidRPr="00A96174" w:rsidRDefault="003C6E36" w:rsidP="008C2E77">
            <w:pPr>
              <w:spacing w:line="200" w:lineRule="exact"/>
              <w:ind w:left="113" w:right="113"/>
              <w:jc w:val="center"/>
              <w:rPr>
                <w:rFonts w:ascii="宋体" w:hAnsi="宋体"/>
                <w:sz w:val="18"/>
                <w:szCs w:val="18"/>
              </w:rPr>
            </w:pPr>
            <w:r w:rsidRPr="003C6E36">
              <w:rPr>
                <w:rFonts w:ascii="宋体" w:hAnsi="宋体" w:hint="eastAsia"/>
                <w:sz w:val="18"/>
                <w:szCs w:val="18"/>
              </w:rPr>
              <w:t>青岛市应急管理局</w:t>
            </w:r>
          </w:p>
        </w:tc>
        <w:tc>
          <w:tcPr>
            <w:tcW w:w="709" w:type="dxa"/>
            <w:textDirection w:val="tbRlV"/>
            <w:vAlign w:val="center"/>
          </w:tcPr>
          <w:p w:rsidR="00036C1E" w:rsidRPr="00A96174" w:rsidRDefault="003C6E36" w:rsidP="008C2E77">
            <w:pPr>
              <w:spacing w:line="200" w:lineRule="exact"/>
              <w:ind w:left="113" w:right="113"/>
              <w:jc w:val="center"/>
              <w:rPr>
                <w:rFonts w:ascii="宋体" w:hAnsi="宋体"/>
                <w:sz w:val="18"/>
                <w:szCs w:val="18"/>
              </w:rPr>
            </w:pPr>
            <w:r w:rsidRPr="003C6E36">
              <w:rPr>
                <w:rFonts w:ascii="宋体" w:hAnsi="宋体" w:hint="eastAsia"/>
                <w:sz w:val="18"/>
                <w:szCs w:val="18"/>
              </w:rPr>
              <w:t>青岛市应急管理局</w:t>
            </w:r>
          </w:p>
        </w:tc>
        <w:tc>
          <w:tcPr>
            <w:tcW w:w="5386" w:type="dxa"/>
            <w:vAlign w:val="center"/>
          </w:tcPr>
          <w:p w:rsidR="00036C1E" w:rsidRPr="006E2E0D" w:rsidRDefault="003C6E36" w:rsidP="000F1582">
            <w:pPr>
              <w:spacing w:beforeLines="50" w:before="156" w:afterLines="50" w:after="156" w:line="240" w:lineRule="exact"/>
              <w:rPr>
                <w:rFonts w:ascii="宋体" w:hAnsi="宋体"/>
                <w:sz w:val="18"/>
                <w:szCs w:val="18"/>
              </w:rPr>
            </w:pPr>
            <w:r w:rsidRPr="003C6E36">
              <w:rPr>
                <w:rFonts w:ascii="宋体" w:hAnsi="宋体" w:hint="eastAsia"/>
                <w:sz w:val="18"/>
                <w:szCs w:val="18"/>
              </w:rPr>
              <w:t>会同原国家海洋局第一海洋研究所，利用新研发的高密度小道距多道数字缆，和多道地震采集仪完成了海域断层多道地震控制性探测和详细探测，对应主要科技创新中第2个创新点；进而，通过布设跨断层钻孔联合剖面施工取样、测年及沉积环境分析、岩性地层对比，验证解释了胶州湾海域多道地震揭示的断层构造特征，通过与陆地断层地质填图、探槽调查、地球物理与地球化学探测等结果进行综合分析，确定了海域断层的发育特征、规模、产状及构造活动性，并发表相关研究论文多篇</w:t>
            </w:r>
            <w:r w:rsidR="00036C1E" w:rsidRPr="00036C1E">
              <w:rPr>
                <w:rFonts w:ascii="宋体" w:hAnsi="宋体" w:hint="eastAsia"/>
                <w:sz w:val="18"/>
                <w:szCs w:val="18"/>
              </w:rPr>
              <w:t>。</w:t>
            </w:r>
          </w:p>
        </w:tc>
      </w:tr>
      <w:tr w:rsidR="00036C1E" w:rsidRPr="00A96174" w:rsidTr="003C6E36">
        <w:trPr>
          <w:cantSplit/>
          <w:trHeight w:val="1134"/>
        </w:trPr>
        <w:tc>
          <w:tcPr>
            <w:tcW w:w="817" w:type="dxa"/>
            <w:textDirection w:val="tbRlV"/>
            <w:vAlign w:val="center"/>
          </w:tcPr>
          <w:p w:rsidR="00036C1E"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连艳红</w:t>
            </w:r>
          </w:p>
        </w:tc>
        <w:tc>
          <w:tcPr>
            <w:tcW w:w="709" w:type="dxa"/>
            <w:vAlign w:val="center"/>
          </w:tcPr>
          <w:p w:rsidR="00036C1E" w:rsidRDefault="00036C1E" w:rsidP="00A96174">
            <w:pPr>
              <w:spacing w:line="200" w:lineRule="exact"/>
              <w:ind w:left="113" w:right="113"/>
              <w:jc w:val="center"/>
              <w:rPr>
                <w:rFonts w:ascii="宋体" w:hAnsi="宋体"/>
                <w:sz w:val="18"/>
                <w:szCs w:val="18"/>
              </w:rPr>
            </w:pPr>
            <w:r>
              <w:rPr>
                <w:rFonts w:ascii="宋体" w:hAnsi="宋体" w:hint="eastAsia"/>
                <w:sz w:val="18"/>
                <w:szCs w:val="18"/>
              </w:rPr>
              <w:t>11</w:t>
            </w:r>
          </w:p>
        </w:tc>
        <w:tc>
          <w:tcPr>
            <w:tcW w:w="709" w:type="dxa"/>
            <w:vAlign w:val="center"/>
          </w:tcPr>
          <w:p w:rsidR="00036C1E" w:rsidRDefault="00631C1A" w:rsidP="00A96174">
            <w:pPr>
              <w:spacing w:line="200" w:lineRule="exact"/>
              <w:ind w:left="113" w:right="113"/>
              <w:jc w:val="center"/>
              <w:rPr>
                <w:rFonts w:ascii="宋体" w:hAnsi="宋体"/>
                <w:sz w:val="18"/>
                <w:szCs w:val="18"/>
              </w:rPr>
            </w:pPr>
            <w:r w:rsidRPr="006E2E0D">
              <w:rPr>
                <w:rFonts w:ascii="宋体" w:hAnsi="宋体" w:hint="eastAsia"/>
                <w:sz w:val="18"/>
                <w:szCs w:val="18"/>
              </w:rPr>
              <w:t>副总经理</w:t>
            </w:r>
          </w:p>
        </w:tc>
        <w:tc>
          <w:tcPr>
            <w:tcW w:w="850" w:type="dxa"/>
            <w:textDirection w:val="tbRlV"/>
            <w:vAlign w:val="center"/>
          </w:tcPr>
          <w:p w:rsidR="00036C1E"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高级工程师</w:t>
            </w:r>
          </w:p>
        </w:tc>
        <w:tc>
          <w:tcPr>
            <w:tcW w:w="709" w:type="dxa"/>
            <w:textDirection w:val="tbRlV"/>
            <w:vAlign w:val="center"/>
          </w:tcPr>
          <w:p w:rsidR="003C6E36" w:rsidRDefault="003C6E36" w:rsidP="008C2E77">
            <w:pPr>
              <w:spacing w:line="200" w:lineRule="exact"/>
              <w:ind w:left="113" w:right="113"/>
              <w:jc w:val="center"/>
              <w:rPr>
                <w:rFonts w:ascii="宋体" w:hAnsi="宋体"/>
                <w:sz w:val="18"/>
                <w:szCs w:val="18"/>
              </w:rPr>
            </w:pPr>
            <w:r w:rsidRPr="003C6E36">
              <w:rPr>
                <w:rFonts w:ascii="宋体" w:hAnsi="宋体" w:hint="eastAsia"/>
                <w:sz w:val="18"/>
                <w:szCs w:val="18"/>
              </w:rPr>
              <w:t>西安虹陆洋机电</w:t>
            </w:r>
          </w:p>
          <w:p w:rsidR="00036C1E" w:rsidRPr="006E2E0D" w:rsidRDefault="003C6E36" w:rsidP="008C2E77">
            <w:pPr>
              <w:spacing w:line="200" w:lineRule="exact"/>
              <w:ind w:left="113" w:right="113"/>
              <w:jc w:val="center"/>
              <w:rPr>
                <w:rFonts w:ascii="宋体" w:hAnsi="宋体"/>
                <w:sz w:val="18"/>
                <w:szCs w:val="18"/>
              </w:rPr>
            </w:pPr>
            <w:r w:rsidRPr="003C6E36">
              <w:rPr>
                <w:rFonts w:ascii="宋体" w:hAnsi="宋体" w:hint="eastAsia"/>
                <w:sz w:val="18"/>
                <w:szCs w:val="18"/>
              </w:rPr>
              <w:t>设备有限公司</w:t>
            </w:r>
          </w:p>
        </w:tc>
        <w:tc>
          <w:tcPr>
            <w:tcW w:w="709" w:type="dxa"/>
            <w:textDirection w:val="tbRlV"/>
            <w:vAlign w:val="center"/>
          </w:tcPr>
          <w:p w:rsidR="003C6E36" w:rsidRDefault="003C6E36" w:rsidP="003C6E36">
            <w:pPr>
              <w:spacing w:line="200" w:lineRule="exact"/>
              <w:ind w:left="113" w:right="113"/>
              <w:jc w:val="center"/>
              <w:rPr>
                <w:rFonts w:ascii="宋体" w:hAnsi="宋体"/>
                <w:sz w:val="18"/>
                <w:szCs w:val="18"/>
              </w:rPr>
            </w:pPr>
            <w:r w:rsidRPr="003C6E36">
              <w:rPr>
                <w:rFonts w:ascii="宋体" w:hAnsi="宋体" w:hint="eastAsia"/>
                <w:sz w:val="18"/>
                <w:szCs w:val="18"/>
              </w:rPr>
              <w:t>西安虹陆洋机电</w:t>
            </w:r>
          </w:p>
          <w:p w:rsidR="00036C1E" w:rsidRPr="006E2E0D" w:rsidRDefault="003C6E36" w:rsidP="003C6E36">
            <w:pPr>
              <w:spacing w:line="200" w:lineRule="exact"/>
              <w:ind w:left="113" w:right="113"/>
              <w:jc w:val="center"/>
              <w:rPr>
                <w:rFonts w:ascii="宋体" w:hAnsi="宋体"/>
                <w:sz w:val="18"/>
                <w:szCs w:val="18"/>
              </w:rPr>
            </w:pPr>
            <w:r w:rsidRPr="003C6E36">
              <w:rPr>
                <w:rFonts w:ascii="宋体" w:hAnsi="宋体" w:hint="eastAsia"/>
                <w:sz w:val="18"/>
                <w:szCs w:val="18"/>
              </w:rPr>
              <w:t>设备有限公司</w:t>
            </w:r>
          </w:p>
        </w:tc>
        <w:tc>
          <w:tcPr>
            <w:tcW w:w="5386" w:type="dxa"/>
            <w:vAlign w:val="center"/>
          </w:tcPr>
          <w:p w:rsidR="00036C1E" w:rsidRPr="006E2E0D" w:rsidRDefault="003C6E36" w:rsidP="000F1582">
            <w:pPr>
              <w:spacing w:beforeLines="50" w:before="156" w:afterLines="50" w:after="156" w:line="240" w:lineRule="exact"/>
              <w:rPr>
                <w:rFonts w:ascii="宋体" w:hAnsi="宋体"/>
                <w:sz w:val="18"/>
                <w:szCs w:val="18"/>
              </w:rPr>
            </w:pPr>
            <w:r w:rsidRPr="003C6E36">
              <w:rPr>
                <w:rFonts w:ascii="宋体" w:hAnsi="宋体" w:hint="eastAsia"/>
                <w:sz w:val="18"/>
                <w:szCs w:val="18"/>
              </w:rPr>
              <w:t>在本项目中承担了高密度小道距多道数字缆与记录系统的研制工作，对应主要科技创新中第2个创新点。项目实施过程中大胆开发先进数传、采集、记录的技术，将网络、低压差分LVDS、长距离等多种数传技术、多任务多线程协调工作、32位高精度采集技术、低功耗微型结构设计等应用于项目设计并实施过程中，取得良好的技术成果。本人获相关发明专利1项、实用新型专利10项、软件著作登记9项、发表相关文章多篇，创造了可观的经济效益。</w:t>
            </w:r>
          </w:p>
        </w:tc>
      </w:tr>
      <w:tr w:rsidR="00036C1E" w:rsidRPr="00A96174" w:rsidTr="00737030">
        <w:trPr>
          <w:cantSplit/>
          <w:trHeight w:val="1134"/>
        </w:trPr>
        <w:tc>
          <w:tcPr>
            <w:tcW w:w="817" w:type="dxa"/>
            <w:textDirection w:val="tbRlV"/>
            <w:vAlign w:val="center"/>
          </w:tcPr>
          <w:p w:rsidR="00036C1E" w:rsidRPr="00036C1E" w:rsidRDefault="00036C1E" w:rsidP="00A96174">
            <w:pPr>
              <w:spacing w:line="200" w:lineRule="exact"/>
              <w:ind w:left="113" w:right="113"/>
              <w:jc w:val="center"/>
              <w:rPr>
                <w:rFonts w:ascii="宋体" w:hAnsi="宋体"/>
                <w:sz w:val="18"/>
                <w:szCs w:val="18"/>
              </w:rPr>
            </w:pPr>
            <w:r w:rsidRPr="00036C1E">
              <w:rPr>
                <w:rFonts w:ascii="宋体" w:hAnsi="宋体" w:hint="eastAsia"/>
                <w:sz w:val="18"/>
                <w:szCs w:val="18"/>
              </w:rPr>
              <w:lastRenderedPageBreak/>
              <w:t>解秋红</w:t>
            </w:r>
          </w:p>
        </w:tc>
        <w:tc>
          <w:tcPr>
            <w:tcW w:w="709" w:type="dxa"/>
            <w:vAlign w:val="center"/>
          </w:tcPr>
          <w:p w:rsidR="00036C1E" w:rsidRDefault="00036C1E" w:rsidP="00A96174">
            <w:pPr>
              <w:spacing w:line="200" w:lineRule="exact"/>
              <w:ind w:left="113" w:right="113"/>
              <w:jc w:val="center"/>
              <w:rPr>
                <w:rFonts w:ascii="宋体" w:hAnsi="宋体"/>
                <w:sz w:val="18"/>
                <w:szCs w:val="18"/>
              </w:rPr>
            </w:pPr>
            <w:r>
              <w:rPr>
                <w:rFonts w:ascii="宋体" w:hAnsi="宋体" w:hint="eastAsia"/>
                <w:sz w:val="18"/>
                <w:szCs w:val="18"/>
              </w:rPr>
              <w:t>1</w:t>
            </w:r>
            <w:r w:rsidR="00C609E9">
              <w:rPr>
                <w:rFonts w:ascii="宋体" w:hAnsi="宋体" w:hint="eastAsia"/>
                <w:sz w:val="18"/>
                <w:szCs w:val="18"/>
              </w:rPr>
              <w:t>2</w:t>
            </w:r>
          </w:p>
        </w:tc>
        <w:tc>
          <w:tcPr>
            <w:tcW w:w="709" w:type="dxa"/>
            <w:textDirection w:val="tbRlV"/>
            <w:vAlign w:val="center"/>
          </w:tcPr>
          <w:p w:rsidR="00036C1E" w:rsidRPr="00A96174" w:rsidRDefault="00036C1E" w:rsidP="008C2E77">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036C1E" w:rsidRPr="00A96174" w:rsidRDefault="00036C1E" w:rsidP="008C2E77">
            <w:pPr>
              <w:spacing w:line="200" w:lineRule="exact"/>
              <w:ind w:left="113" w:right="113"/>
              <w:jc w:val="center"/>
              <w:rPr>
                <w:rFonts w:ascii="宋体" w:hAnsi="宋体"/>
                <w:sz w:val="18"/>
                <w:szCs w:val="18"/>
              </w:rPr>
            </w:pPr>
            <w:r>
              <w:rPr>
                <w:rFonts w:ascii="宋体" w:hAnsi="宋体" w:hint="eastAsia"/>
                <w:sz w:val="18"/>
                <w:szCs w:val="18"/>
              </w:rPr>
              <w:t>高级工程师</w:t>
            </w:r>
          </w:p>
        </w:tc>
        <w:tc>
          <w:tcPr>
            <w:tcW w:w="709" w:type="dxa"/>
            <w:textDirection w:val="tbRlV"/>
            <w:vAlign w:val="center"/>
          </w:tcPr>
          <w:p w:rsidR="00036C1E" w:rsidRDefault="00036C1E"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036C1E" w:rsidRPr="00A96174" w:rsidRDefault="00036C1E"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036C1E" w:rsidRDefault="00036C1E"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036C1E" w:rsidRPr="00A96174" w:rsidRDefault="00036C1E"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036C1E" w:rsidRPr="00036C1E" w:rsidRDefault="003C6E36" w:rsidP="00892EE5">
            <w:pPr>
              <w:spacing w:beforeLines="50" w:before="156" w:afterLines="50" w:after="156" w:line="240" w:lineRule="exact"/>
              <w:rPr>
                <w:rFonts w:ascii="宋体" w:hAnsi="宋体"/>
                <w:sz w:val="18"/>
                <w:szCs w:val="18"/>
              </w:rPr>
            </w:pPr>
            <w:r w:rsidRPr="003C6E36">
              <w:rPr>
                <w:rFonts w:ascii="宋体" w:hAnsi="宋体" w:hint="eastAsia"/>
                <w:sz w:val="18"/>
                <w:szCs w:val="18"/>
              </w:rPr>
              <w:t>参与了项目涉及863课题“2006AA09A108”研究工作，共同完成了海洋高分辨率多道数字地震拖缆的技术设计和研制工作，作为共同发明人获得实用新型专利授权1项，软件著作权1项，分别对应主要科技创新中第2和第3个创新点；作为第一作者或共同作者发表相关研究论文多篇。在技术成果应用方面，先后参加了多个核电厂址、跨海通道以及深水油气田海域超高分辨率多道地震探测与应用项目。</w:t>
            </w:r>
          </w:p>
        </w:tc>
      </w:tr>
    </w:tbl>
    <w:p w:rsidR="00A96174" w:rsidRPr="00A96174" w:rsidRDefault="00A96174" w:rsidP="005F698C">
      <w:pPr>
        <w:spacing w:afterLines="50" w:after="156" w:line="360" w:lineRule="auto"/>
        <w:rPr>
          <w:sz w:val="24"/>
          <w:szCs w:val="24"/>
        </w:rPr>
      </w:pPr>
    </w:p>
    <w:p w:rsidR="00395932" w:rsidRDefault="00395932" w:rsidP="005F698C">
      <w:pPr>
        <w:spacing w:afterLines="50" w:after="156" w:line="360" w:lineRule="auto"/>
        <w:rPr>
          <w:sz w:val="24"/>
          <w:szCs w:val="24"/>
        </w:rPr>
      </w:pPr>
      <w:r>
        <w:rPr>
          <w:sz w:val="24"/>
          <w:szCs w:val="24"/>
        </w:rPr>
        <w:br w:type="page"/>
      </w:r>
    </w:p>
    <w:p w:rsidR="00CB3791" w:rsidRPr="00395932" w:rsidRDefault="00723956" w:rsidP="00395932">
      <w:pPr>
        <w:pStyle w:val="1"/>
        <w:spacing w:before="120" w:after="120" w:line="360" w:lineRule="auto"/>
        <w:rPr>
          <w:sz w:val="28"/>
        </w:rPr>
      </w:pPr>
      <w:r>
        <w:rPr>
          <w:rFonts w:hint="eastAsia"/>
          <w:sz w:val="28"/>
        </w:rPr>
        <w:lastRenderedPageBreak/>
        <w:t>九</w:t>
      </w:r>
      <w:r>
        <w:rPr>
          <w:rFonts w:hint="eastAsia"/>
          <w:sz w:val="28"/>
        </w:rPr>
        <w:t xml:space="preserve"> </w:t>
      </w:r>
      <w:r w:rsidR="00E763D2">
        <w:rPr>
          <w:rFonts w:hint="eastAsia"/>
          <w:sz w:val="28"/>
        </w:rPr>
        <w:t>主要完成单位及创新推广贡献</w:t>
      </w:r>
    </w:p>
    <w:p w:rsidR="00395932" w:rsidRDefault="00395932" w:rsidP="00395932">
      <w:pPr>
        <w:pStyle w:val="a3"/>
        <w:spacing w:line="390" w:lineRule="exact"/>
        <w:ind w:firstLine="420"/>
        <w:rPr>
          <w:rFonts w:ascii="宋体" w:hAnsi="宋体"/>
          <w:sz w:val="21"/>
        </w:rPr>
      </w:pPr>
      <w:r>
        <w:rPr>
          <w:rFonts w:ascii="宋体" w:hAnsi="宋体" w:hint="eastAsia"/>
          <w:sz w:val="21"/>
        </w:rPr>
        <w:t>1.</w:t>
      </w:r>
      <w:r w:rsidRPr="00892940">
        <w:rPr>
          <w:rFonts w:ascii="宋体" w:hAnsi="宋体" w:hint="eastAsia"/>
          <w:sz w:val="21"/>
        </w:rPr>
        <w:t>自然资源部第一海洋研究所</w:t>
      </w:r>
    </w:p>
    <w:p w:rsidR="00172B5C" w:rsidRDefault="00172B5C" w:rsidP="00172B5C">
      <w:pPr>
        <w:pStyle w:val="a3"/>
        <w:spacing w:line="390" w:lineRule="exact"/>
        <w:ind w:firstLine="420"/>
        <w:rPr>
          <w:rFonts w:ascii="宋体" w:hAnsi="宋体"/>
          <w:sz w:val="21"/>
        </w:rPr>
      </w:pPr>
      <w:r w:rsidRPr="00172B5C">
        <w:rPr>
          <w:rFonts w:ascii="宋体" w:hAnsi="宋体" w:hint="eastAsia"/>
          <w:sz w:val="21"/>
        </w:rPr>
        <w:t>完成单位原国家海洋局第一海洋研究所，于2019年1月更名为自然资源部第一海洋研究所。本单位是项目总体负责单位，负责项目的组织实施、关键技术攻关和探测应用，成果攻克了常规地震探测垂向分辨率不足的技术难题，是海洋超高分辨率地震探测技术研究的主导单位、海洋超高分辨率地震探测技术应用推广的主要完成单位，本项目创新点2和创新点3的主要完成单位。本单位开展了近海工程高分辨率多道浅地层探测技术研究，发明了智能控制变能量组合电火花震源技术，研制了近海工程高分辨率多道浅地层探测系统，成功应用于广东、福建、山东、海南、辽宁等地十余个滨海核电厂址海域勘察，以及港珠澳大桥和青岛海湾大桥路由调查，技术方法写入国家标准，引领了海洋工程勘察技术的变革升级。开展了深水高分辨率浅地层探测技术研究，发明了多震源多拖缆采集控制技术，原创性开发了混合协议实时传输方法，研制了深水高分辨率浅地层探测系统设备，成功应用于海域天然气水合物探测、南海荔湾3-1深水气田不良地质灾害风险评价、南北极科学考察等方面。为海洋超高分辨率多道地震探测设备的研制、推广和应用做出了重要贡献。本单位获得国家发明专利授权5项，实用新型专利12项，软件著作权4项，发表文章44篇，出版专著1部。</w:t>
      </w:r>
    </w:p>
    <w:p w:rsidR="00395932" w:rsidRPr="00395932" w:rsidRDefault="00395932" w:rsidP="00172B5C">
      <w:pPr>
        <w:pStyle w:val="a3"/>
        <w:spacing w:line="390" w:lineRule="exact"/>
        <w:ind w:firstLine="420"/>
        <w:rPr>
          <w:rFonts w:ascii="宋体" w:hAnsi="宋体"/>
          <w:sz w:val="21"/>
        </w:rPr>
      </w:pPr>
      <w:r>
        <w:rPr>
          <w:rFonts w:ascii="宋体" w:hAnsi="宋体" w:hint="eastAsia"/>
          <w:sz w:val="21"/>
        </w:rPr>
        <w:t>2.</w:t>
      </w:r>
      <w:r w:rsidRPr="00395932">
        <w:rPr>
          <w:rFonts w:ascii="宋体" w:hAnsi="宋体"/>
          <w:sz w:val="21"/>
        </w:rPr>
        <w:t>浙江大学</w:t>
      </w:r>
    </w:p>
    <w:p w:rsidR="00172B5C" w:rsidRDefault="00172B5C" w:rsidP="00172B5C">
      <w:pPr>
        <w:pStyle w:val="a3"/>
        <w:spacing w:line="390" w:lineRule="exact"/>
        <w:ind w:firstLine="420"/>
        <w:rPr>
          <w:rFonts w:ascii="宋体" w:hAnsi="宋体"/>
          <w:sz w:val="21"/>
        </w:rPr>
      </w:pPr>
      <w:r w:rsidRPr="00172B5C">
        <w:rPr>
          <w:rFonts w:ascii="宋体" w:hAnsi="宋体" w:hint="eastAsia"/>
          <w:sz w:val="21"/>
        </w:rPr>
        <w:t>浙江大学是本项目的合作单位，合作完成了十五863计划课题“近海工程高分辨率多道浅地层探测技术”和十一五863计划课题“深水高分辨率浅地层探测技术”课题的申请、立项、实施和验收工作，主要负责等离子体震源技术相关的工作，是本项目创新点1的主要完成单位。本单位</w:t>
      </w:r>
      <w:r>
        <w:rPr>
          <w:rFonts w:ascii="宋体" w:hAnsi="宋体" w:hint="eastAsia"/>
          <w:sz w:val="21"/>
        </w:rPr>
        <w:t>负责</w:t>
      </w:r>
      <w:r w:rsidRPr="00172B5C">
        <w:rPr>
          <w:rFonts w:ascii="宋体" w:hAnsi="宋体" w:hint="eastAsia"/>
          <w:sz w:val="21"/>
        </w:rPr>
        <w:t>研发了宽高频大能量等离子体震源系列设备。在国际上首次揭示了电-气泡-声能量转换过程的物理机制，建立了声源子波幅频特性的定量预测模型；突破了恒功率大电容充电、防强电流震荡放电、双极性协同多电极发射等技术难点，成功研制了穿透深度大、主频高、频带宽、激发间隔短的宽频大能量等离子体震源；掌握了发射能量覆盖50J～50kJ的脉冲等离子体震源的多项核心技术，研制了目前世界上最大发射能量的震源系统，实现了震源子波幅频特性可控，成果达到国际领先水平。本单位积极推动等离子体震源的应用、产业化和装备化，填补了国内技术空白，并成功应用于水声对抗、远程探测以及水声学调查方面，相关技术还在环境保护领域取得了良好的应用，取得了较好的社会和经济效益。本单位等离子体震源相关成果发表研究论文42篇，出版专著1部；获国家发明专利授权9项，欧盟专利授权1项。</w:t>
      </w:r>
    </w:p>
    <w:p w:rsidR="00395932" w:rsidRPr="00395932" w:rsidRDefault="00395932" w:rsidP="00395932">
      <w:pPr>
        <w:pStyle w:val="a3"/>
        <w:spacing w:line="390" w:lineRule="exact"/>
        <w:ind w:firstLine="420"/>
        <w:rPr>
          <w:rFonts w:ascii="宋体" w:hAnsi="宋体"/>
          <w:sz w:val="21"/>
        </w:rPr>
      </w:pPr>
      <w:r>
        <w:rPr>
          <w:rFonts w:ascii="宋体" w:hAnsi="宋体" w:hint="eastAsia"/>
          <w:sz w:val="21"/>
        </w:rPr>
        <w:t>3.</w:t>
      </w:r>
      <w:r w:rsidRPr="00395932">
        <w:rPr>
          <w:rFonts w:ascii="宋体" w:hAnsi="宋体" w:hint="eastAsia"/>
          <w:sz w:val="21"/>
        </w:rPr>
        <w:t>青岛市应急管理局</w:t>
      </w:r>
    </w:p>
    <w:p w:rsidR="00172B5C" w:rsidRDefault="00172B5C" w:rsidP="00395932">
      <w:pPr>
        <w:pStyle w:val="a3"/>
        <w:spacing w:line="390" w:lineRule="exact"/>
        <w:ind w:firstLine="420"/>
        <w:rPr>
          <w:rFonts w:ascii="宋体" w:hAnsi="宋体"/>
          <w:sz w:val="21"/>
        </w:rPr>
      </w:pPr>
      <w:r w:rsidRPr="00172B5C">
        <w:rPr>
          <w:rFonts w:ascii="宋体" w:hAnsi="宋体" w:hint="eastAsia"/>
          <w:sz w:val="21"/>
        </w:rPr>
        <w:t>项目合作单位原青岛市地震局，于2019年1月并入青岛市应急管理局。本单位作为“青岛市活断层探测与地震危险性评价”项目的承担者和主要完成单位，于2001年9月至2007年12月期间先后协同自然资源部第一海洋研究所（原国家海洋局第一海洋研究所）等单位，为开展胶州湾海域断层探测，先后完成了如下工作：（1）设立“海域控制性浅层地震勘探”专题，利用新研发的高密度小道距多道数字缆，以及多缆多道地震采集仪完成了海域断层多道地震初步勘测和高精度详细探测，获得了具有较高信噪比的地震数据,处理后的地震剖面具有很高的分辦率,初步查明了沧口、青岛山、劈石口等断裂在海域的位置、规模产状等性质。（2）进而，通过布设跨断层钻孔联合剖面进行钻探施工、取样、测年及沉积环境分析、岩性地层对比，</w:t>
      </w:r>
      <w:r w:rsidRPr="00172B5C">
        <w:rPr>
          <w:rFonts w:ascii="宋体" w:hAnsi="宋体" w:hint="eastAsia"/>
          <w:sz w:val="21"/>
        </w:rPr>
        <w:lastRenderedPageBreak/>
        <w:t>进一步解释确定了胶州湾海域多道地震揭示的断层构造特征。（3）通过与陆地区域断层地质构造填图、探槽调查、地球物理与地球化学探测等专题研究结果进行综合对比分析，确定了海域断层的发育特征、规模、产状及构造活动性。（4）积极推进该项目成果及技术在抗震设防、城市规划与建设、科学研究等方面的应用。</w:t>
      </w:r>
      <w:r>
        <w:rPr>
          <w:rFonts w:ascii="宋体" w:hAnsi="宋体" w:hint="eastAsia"/>
          <w:sz w:val="21"/>
        </w:rPr>
        <w:t xml:space="preserve"> </w:t>
      </w:r>
      <w:r>
        <w:rPr>
          <w:rFonts w:ascii="宋体" w:hAnsi="宋体"/>
          <w:sz w:val="21"/>
        </w:rPr>
        <w:t xml:space="preserve">     </w:t>
      </w:r>
    </w:p>
    <w:p w:rsidR="00395932" w:rsidRDefault="00172B5C" w:rsidP="00395932">
      <w:pPr>
        <w:pStyle w:val="a3"/>
        <w:spacing w:line="390" w:lineRule="exact"/>
        <w:ind w:firstLine="420"/>
        <w:rPr>
          <w:rFonts w:ascii="宋体" w:hAnsi="宋体"/>
          <w:sz w:val="21"/>
        </w:rPr>
      </w:pPr>
      <w:r>
        <w:rPr>
          <w:rFonts w:ascii="宋体" w:hAnsi="宋体" w:hint="eastAsia"/>
          <w:sz w:val="21"/>
        </w:rPr>
        <w:t>4</w:t>
      </w:r>
      <w:r>
        <w:rPr>
          <w:rFonts w:ascii="宋体" w:hAnsi="宋体"/>
          <w:sz w:val="21"/>
        </w:rPr>
        <w:t>.</w:t>
      </w:r>
      <w:r w:rsidR="00395932" w:rsidRPr="00395932">
        <w:rPr>
          <w:rFonts w:ascii="宋体" w:hAnsi="宋体" w:hint="eastAsia"/>
          <w:sz w:val="21"/>
        </w:rPr>
        <w:t>西安虹陆洋机电设备有限公司</w:t>
      </w:r>
    </w:p>
    <w:p w:rsidR="00B408DF" w:rsidRDefault="00172B5C" w:rsidP="00172B5C">
      <w:pPr>
        <w:pStyle w:val="a3"/>
        <w:spacing w:line="390" w:lineRule="exact"/>
        <w:ind w:firstLine="420"/>
        <w:rPr>
          <w:rFonts w:ascii="宋体" w:hAnsi="宋体"/>
          <w:sz w:val="21"/>
        </w:rPr>
      </w:pPr>
      <w:r w:rsidRPr="00172B5C">
        <w:rPr>
          <w:rFonts w:ascii="宋体" w:hAnsi="宋体" w:hint="eastAsia"/>
          <w:sz w:val="21"/>
        </w:rPr>
        <w:t>西安虹陆洋机电设备有限公司是本项目合作单位，合作完成了863计划“深水高分辨率浅地层探测技术”课题的申请、立项、实施和验收工作，主要负责小道距地震拖缆、数据采集控制系统等研制，完成了480道3.125米道间距拖缆成阵。同时，本单位是高密度小道距多道数字缆和采集系统的产业化推广单位。具体贡献对应本项目创新点2，主要包括：（1）开发了探测精度高、分辨能力强的海洋地震拖缆成阵技术。针对目前海洋地震拖缆存在道间距大，分辨能力低，不利于海底浅层地震勘探等问题，创新性研发了作业方式灵活、机动能力强的小道距高分辨率海洋地震勘探多道数字拖缆，研制出超小型数字包，实现了海量地震数据的高速可靠传输，打破了相关技术领域国外对我国的出口限制。（2）研发了满足高效作业需求的多道地震数据记录系统。突破了多路多核处理技术和实时存储技术，研发出与多道数字地震采集拖缆相适应的分布式地震数据中央记录系统，提高了系统带道能力和带缆能力。（3）积极推广项目成果的产品化和产业化。本公司获得了相关发明专利1项，实用新型专利6项，软件著作权8项。</w:t>
      </w:r>
    </w:p>
    <w:sectPr w:rsidR="00B408DF" w:rsidSect="0073703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D4C" w:rsidRDefault="00B45D4C" w:rsidP="003545B7">
      <w:r>
        <w:separator/>
      </w:r>
    </w:p>
  </w:endnote>
  <w:endnote w:type="continuationSeparator" w:id="0">
    <w:p w:rsidR="00B45D4C" w:rsidRDefault="00B45D4C" w:rsidP="0035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D4C" w:rsidRDefault="00B45D4C" w:rsidP="003545B7">
      <w:r>
        <w:separator/>
      </w:r>
    </w:p>
  </w:footnote>
  <w:footnote w:type="continuationSeparator" w:id="0">
    <w:p w:rsidR="00B45D4C" w:rsidRDefault="00B45D4C" w:rsidP="003545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73EF4"/>
    <w:multiLevelType w:val="hybridMultilevel"/>
    <w:tmpl w:val="95DEFBEE"/>
    <w:lvl w:ilvl="0" w:tplc="51F20092">
      <w:start w:val="1"/>
      <w:numFmt w:val="decimal"/>
      <w:lvlText w:val="（%1）"/>
      <w:lvlJc w:val="left"/>
      <w:pPr>
        <w:ind w:left="840" w:hanging="420"/>
      </w:pPr>
      <w:rPr>
        <w:rFonts w:hint="default"/>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EB"/>
    <w:rsid w:val="00036C1E"/>
    <w:rsid w:val="0004131A"/>
    <w:rsid w:val="00062FA8"/>
    <w:rsid w:val="0007502B"/>
    <w:rsid w:val="0008148C"/>
    <w:rsid w:val="000919EB"/>
    <w:rsid w:val="000D7BAB"/>
    <w:rsid w:val="000F1582"/>
    <w:rsid w:val="0014584B"/>
    <w:rsid w:val="00172B5C"/>
    <w:rsid w:val="001A486F"/>
    <w:rsid w:val="00206D4A"/>
    <w:rsid w:val="00213CEC"/>
    <w:rsid w:val="002433B4"/>
    <w:rsid w:val="002711FD"/>
    <w:rsid w:val="00303FF3"/>
    <w:rsid w:val="00354429"/>
    <w:rsid w:val="003545B7"/>
    <w:rsid w:val="00395932"/>
    <w:rsid w:val="003C6E36"/>
    <w:rsid w:val="00547C8F"/>
    <w:rsid w:val="00555A13"/>
    <w:rsid w:val="005F698C"/>
    <w:rsid w:val="00625DC4"/>
    <w:rsid w:val="00631C1A"/>
    <w:rsid w:val="00636545"/>
    <w:rsid w:val="006567A7"/>
    <w:rsid w:val="006B1FA5"/>
    <w:rsid w:val="006D7163"/>
    <w:rsid w:val="006E2E0D"/>
    <w:rsid w:val="00700C6B"/>
    <w:rsid w:val="00723956"/>
    <w:rsid w:val="00737030"/>
    <w:rsid w:val="007560B4"/>
    <w:rsid w:val="00763DC8"/>
    <w:rsid w:val="00781461"/>
    <w:rsid w:val="007D2A87"/>
    <w:rsid w:val="007E2E81"/>
    <w:rsid w:val="00891892"/>
    <w:rsid w:val="00892EE5"/>
    <w:rsid w:val="008E6F2A"/>
    <w:rsid w:val="00910173"/>
    <w:rsid w:val="00A20F9A"/>
    <w:rsid w:val="00A96174"/>
    <w:rsid w:val="00B14153"/>
    <w:rsid w:val="00B408DF"/>
    <w:rsid w:val="00B424EA"/>
    <w:rsid w:val="00B45D4C"/>
    <w:rsid w:val="00B82635"/>
    <w:rsid w:val="00BB2A11"/>
    <w:rsid w:val="00C01F1D"/>
    <w:rsid w:val="00C54280"/>
    <w:rsid w:val="00C609E9"/>
    <w:rsid w:val="00C645E6"/>
    <w:rsid w:val="00CB3791"/>
    <w:rsid w:val="00D00EA2"/>
    <w:rsid w:val="00D232BD"/>
    <w:rsid w:val="00D30141"/>
    <w:rsid w:val="00D31324"/>
    <w:rsid w:val="00D6251B"/>
    <w:rsid w:val="00D8288E"/>
    <w:rsid w:val="00DE533C"/>
    <w:rsid w:val="00E763D2"/>
    <w:rsid w:val="00EA6803"/>
    <w:rsid w:val="00EB5268"/>
    <w:rsid w:val="00ED0EA4"/>
    <w:rsid w:val="00EF5D55"/>
    <w:rsid w:val="00F77A84"/>
    <w:rsid w:val="00FA060B"/>
    <w:rsid w:val="00FD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5C17"/>
  <w15:docId w15:val="{32A277F7-A107-48B4-89BD-0C4CF8C2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791"/>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3959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5F698C"/>
    <w:pPr>
      <w:spacing w:line="360" w:lineRule="auto"/>
      <w:ind w:firstLineChars="200" w:firstLine="480"/>
    </w:pPr>
    <w:rPr>
      <w:rFonts w:ascii="仿宋_GB2312"/>
      <w:sz w:val="24"/>
    </w:rPr>
  </w:style>
  <w:style w:type="character" w:customStyle="1" w:styleId="Char">
    <w:name w:val="纯文本 Char"/>
    <w:basedOn w:val="a0"/>
    <w:uiPriority w:val="99"/>
    <w:semiHidden/>
    <w:rsid w:val="005F698C"/>
    <w:rPr>
      <w:rFonts w:ascii="宋体" w:eastAsia="宋体" w:hAnsi="Courier New" w:cs="Courier New"/>
      <w:szCs w:val="21"/>
    </w:rPr>
  </w:style>
  <w:style w:type="character" w:customStyle="1" w:styleId="a4">
    <w:name w:val="纯文本 字符"/>
    <w:basedOn w:val="a0"/>
    <w:link w:val="a3"/>
    <w:rsid w:val="005F698C"/>
    <w:rPr>
      <w:rFonts w:ascii="仿宋_GB2312" w:eastAsia="宋体" w:hAnsi="Times New Roman" w:cs="Times New Roman"/>
      <w:sz w:val="24"/>
      <w:szCs w:val="20"/>
    </w:rPr>
  </w:style>
  <w:style w:type="table" w:styleId="a5">
    <w:name w:val="Table Grid"/>
    <w:basedOn w:val="a1"/>
    <w:uiPriority w:val="59"/>
    <w:rsid w:val="00A96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395932"/>
    <w:rPr>
      <w:rFonts w:ascii="Times New Roman" w:eastAsia="宋体" w:hAnsi="Times New Roman" w:cs="Times New Roman"/>
      <w:b/>
      <w:bCs/>
      <w:kern w:val="44"/>
      <w:sz w:val="44"/>
      <w:szCs w:val="44"/>
    </w:rPr>
  </w:style>
  <w:style w:type="paragraph" w:styleId="a6">
    <w:name w:val="List Paragraph"/>
    <w:basedOn w:val="a"/>
    <w:uiPriority w:val="34"/>
    <w:qFormat/>
    <w:rsid w:val="00E763D2"/>
    <w:pPr>
      <w:ind w:firstLineChars="200" w:firstLine="420"/>
    </w:pPr>
  </w:style>
  <w:style w:type="paragraph" w:styleId="a7">
    <w:name w:val="Balloon Text"/>
    <w:basedOn w:val="a"/>
    <w:link w:val="a8"/>
    <w:uiPriority w:val="99"/>
    <w:semiHidden/>
    <w:unhideWhenUsed/>
    <w:rsid w:val="00DE533C"/>
    <w:rPr>
      <w:sz w:val="18"/>
      <w:szCs w:val="18"/>
    </w:rPr>
  </w:style>
  <w:style w:type="character" w:customStyle="1" w:styleId="a8">
    <w:name w:val="批注框文本 字符"/>
    <w:basedOn w:val="a0"/>
    <w:link w:val="a7"/>
    <w:uiPriority w:val="99"/>
    <w:semiHidden/>
    <w:rsid w:val="00DE533C"/>
    <w:rPr>
      <w:rFonts w:ascii="Times New Roman" w:eastAsia="宋体" w:hAnsi="Times New Roman" w:cs="Times New Roman"/>
      <w:sz w:val="18"/>
      <w:szCs w:val="18"/>
    </w:rPr>
  </w:style>
  <w:style w:type="paragraph" w:styleId="a9">
    <w:name w:val="header"/>
    <w:basedOn w:val="a"/>
    <w:link w:val="aa"/>
    <w:uiPriority w:val="99"/>
    <w:unhideWhenUsed/>
    <w:rsid w:val="003545B7"/>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545B7"/>
    <w:rPr>
      <w:rFonts w:ascii="Times New Roman" w:eastAsia="宋体" w:hAnsi="Times New Roman" w:cs="Times New Roman"/>
      <w:sz w:val="18"/>
      <w:szCs w:val="18"/>
    </w:rPr>
  </w:style>
  <w:style w:type="paragraph" w:styleId="ab">
    <w:name w:val="footer"/>
    <w:basedOn w:val="a"/>
    <w:link w:val="ac"/>
    <w:uiPriority w:val="99"/>
    <w:unhideWhenUsed/>
    <w:rsid w:val="003545B7"/>
    <w:pPr>
      <w:tabs>
        <w:tab w:val="center" w:pos="4153"/>
        <w:tab w:val="right" w:pos="8306"/>
      </w:tabs>
      <w:snapToGrid w:val="0"/>
      <w:jc w:val="left"/>
    </w:pPr>
    <w:rPr>
      <w:sz w:val="18"/>
      <w:szCs w:val="18"/>
    </w:rPr>
  </w:style>
  <w:style w:type="character" w:customStyle="1" w:styleId="ac">
    <w:name w:val="页脚 字符"/>
    <w:basedOn w:val="a0"/>
    <w:link w:val="ab"/>
    <w:uiPriority w:val="99"/>
    <w:rsid w:val="003545B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6596-0567-4302-AAA3-2ACC2F4B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1306</Words>
  <Characters>7445</Characters>
  <Application>Microsoft Office Word</Application>
  <DocSecurity>0</DocSecurity>
  <Lines>62</Lines>
  <Paragraphs>17</Paragraphs>
  <ScaleCrop>false</ScaleCrop>
  <Company>Microsoft</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yearley</dc:creator>
  <cp:lastModifiedBy>OptiPlex 3070</cp:lastModifiedBy>
  <cp:revision>3</cp:revision>
  <cp:lastPrinted>2020-08-22T08:44:00Z</cp:lastPrinted>
  <dcterms:created xsi:type="dcterms:W3CDTF">2022-02-16T01:27:00Z</dcterms:created>
  <dcterms:modified xsi:type="dcterms:W3CDTF">2022-02-16T03:53:00Z</dcterms:modified>
</cp:coreProperties>
</file>