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B081D" w14:textId="77777777" w:rsidR="003D28F6" w:rsidRPr="00752281" w:rsidRDefault="00000000">
      <w:pPr>
        <w:jc w:val="center"/>
        <w:rPr>
          <w:rStyle w:val="title1"/>
          <w:rFonts w:eastAsia="方正小标宋简体"/>
          <w:bCs w:val="0"/>
          <w:color w:val="000000"/>
          <w:sz w:val="36"/>
          <w:szCs w:val="36"/>
        </w:rPr>
      </w:pPr>
      <w:r w:rsidRPr="00752281">
        <w:rPr>
          <w:rStyle w:val="title1"/>
          <w:rFonts w:eastAsia="方正小标宋简体"/>
          <w:color w:val="000000"/>
          <w:sz w:val="36"/>
          <w:szCs w:val="36"/>
        </w:rPr>
        <w:t>浙江省科学技术奖公示信息表</w:t>
      </w:r>
      <w:r w:rsidRPr="00752281">
        <w:rPr>
          <w:rStyle w:val="title1"/>
          <w:rFonts w:eastAsia="仿宋_GB2312"/>
          <w:color w:val="000000"/>
          <w:sz w:val="32"/>
          <w:szCs w:val="32"/>
        </w:rPr>
        <w:t>（单位提名）</w:t>
      </w:r>
    </w:p>
    <w:p w14:paraId="74D9A25C" w14:textId="77777777" w:rsidR="003D28F6" w:rsidRPr="00752281" w:rsidRDefault="00000000">
      <w:pPr>
        <w:spacing w:line="440" w:lineRule="exact"/>
        <w:rPr>
          <w:rFonts w:eastAsia="仿宋_GB2312"/>
          <w:color w:val="000000" w:themeColor="text1"/>
          <w:sz w:val="28"/>
          <w:szCs w:val="24"/>
        </w:rPr>
      </w:pPr>
      <w:r w:rsidRPr="00752281">
        <w:rPr>
          <w:rFonts w:eastAsia="仿宋_GB2312"/>
          <w:color w:val="000000" w:themeColor="text1"/>
          <w:sz w:val="28"/>
          <w:szCs w:val="24"/>
        </w:rPr>
        <w:t>提名奖项：技术发明奖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3D28F6" w:rsidRPr="00752281" w14:paraId="07B262D1" w14:textId="77777777">
        <w:trPr>
          <w:trHeight w:val="647"/>
        </w:trPr>
        <w:tc>
          <w:tcPr>
            <w:tcW w:w="2269" w:type="dxa"/>
            <w:vAlign w:val="center"/>
          </w:tcPr>
          <w:p w14:paraId="5A92AA10" w14:textId="77777777" w:rsidR="003D28F6" w:rsidRPr="00752281" w:rsidRDefault="00000000">
            <w:pPr>
              <w:jc w:val="center"/>
              <w:rPr>
                <w:rStyle w:val="title1"/>
                <w:rFonts w:eastAsia="仿宋_GB2312"/>
                <w:b w:val="0"/>
                <w:color w:val="000000"/>
                <w:sz w:val="28"/>
              </w:rPr>
            </w:pPr>
            <w:r w:rsidRPr="00752281">
              <w:rPr>
                <w:rStyle w:val="title1"/>
                <w:rFonts w:eastAsia="仿宋_GB2312"/>
                <w:color w:val="000000"/>
                <w:sz w:val="28"/>
              </w:rPr>
              <w:t>成果名称</w:t>
            </w:r>
          </w:p>
        </w:tc>
        <w:tc>
          <w:tcPr>
            <w:tcW w:w="6237" w:type="dxa"/>
            <w:vAlign w:val="center"/>
          </w:tcPr>
          <w:p w14:paraId="5E73710A" w14:textId="3D6C017C" w:rsidR="003D28F6" w:rsidRPr="00752281" w:rsidRDefault="00B933F6">
            <w:pPr>
              <w:jc w:val="center"/>
              <w:rPr>
                <w:rStyle w:val="title1"/>
                <w:rFonts w:eastAsia="仿宋_GB2312"/>
                <w:b w:val="0"/>
                <w:color w:val="000000"/>
                <w:sz w:val="28"/>
              </w:rPr>
            </w:pPr>
            <w:r w:rsidRPr="00752281">
              <w:rPr>
                <w:rFonts w:eastAsia="仿宋_GB2312"/>
                <w:sz w:val="24"/>
                <w:szCs w:val="24"/>
              </w:rPr>
              <w:t>高级持续性攻击（</w:t>
            </w:r>
            <w:r w:rsidRPr="00752281">
              <w:rPr>
                <w:rFonts w:eastAsia="仿宋_GB2312"/>
                <w:sz w:val="24"/>
                <w:szCs w:val="24"/>
              </w:rPr>
              <w:t>APT</w:t>
            </w:r>
            <w:r w:rsidRPr="00752281">
              <w:rPr>
                <w:rFonts w:eastAsia="仿宋_GB2312"/>
                <w:sz w:val="24"/>
                <w:szCs w:val="24"/>
              </w:rPr>
              <w:t>）检测与溯源关键技术及应用</w:t>
            </w:r>
          </w:p>
        </w:tc>
      </w:tr>
      <w:tr w:rsidR="003D28F6" w:rsidRPr="00752281" w14:paraId="3EB53FA8" w14:textId="77777777">
        <w:trPr>
          <w:trHeight w:val="561"/>
        </w:trPr>
        <w:tc>
          <w:tcPr>
            <w:tcW w:w="2269" w:type="dxa"/>
            <w:vAlign w:val="center"/>
          </w:tcPr>
          <w:p w14:paraId="7D22D128" w14:textId="77777777" w:rsidR="003D28F6" w:rsidRPr="00752281" w:rsidRDefault="00000000">
            <w:pPr>
              <w:jc w:val="center"/>
              <w:rPr>
                <w:rStyle w:val="title1"/>
                <w:rFonts w:eastAsia="仿宋_GB2312"/>
                <w:b w:val="0"/>
                <w:color w:val="000000"/>
                <w:sz w:val="28"/>
              </w:rPr>
            </w:pPr>
            <w:r w:rsidRPr="00752281">
              <w:rPr>
                <w:rStyle w:val="title1"/>
                <w:rFonts w:eastAsia="仿宋_GB2312"/>
                <w:color w:val="000000"/>
                <w:sz w:val="28"/>
              </w:rPr>
              <w:t>提名等级</w:t>
            </w:r>
          </w:p>
        </w:tc>
        <w:tc>
          <w:tcPr>
            <w:tcW w:w="6237" w:type="dxa"/>
            <w:vAlign w:val="center"/>
          </w:tcPr>
          <w:p w14:paraId="413B6E9C" w14:textId="5884DB72" w:rsidR="003D28F6" w:rsidRPr="00752281" w:rsidRDefault="00B933F6">
            <w:pPr>
              <w:jc w:val="center"/>
              <w:rPr>
                <w:rStyle w:val="title1"/>
                <w:rFonts w:eastAsia="仿宋_GB2312"/>
                <w:b w:val="0"/>
                <w:color w:val="000000"/>
                <w:sz w:val="28"/>
              </w:rPr>
            </w:pPr>
            <w:r w:rsidRPr="00752281">
              <w:rPr>
                <w:rFonts w:eastAsia="仿宋_GB2312"/>
                <w:sz w:val="24"/>
                <w:szCs w:val="24"/>
              </w:rPr>
              <w:t>一等奖</w:t>
            </w:r>
          </w:p>
        </w:tc>
      </w:tr>
      <w:tr w:rsidR="003D28F6" w:rsidRPr="00752281" w14:paraId="69F783D5" w14:textId="77777777">
        <w:trPr>
          <w:trHeight w:val="2461"/>
        </w:trPr>
        <w:tc>
          <w:tcPr>
            <w:tcW w:w="2269" w:type="dxa"/>
            <w:vAlign w:val="center"/>
          </w:tcPr>
          <w:p w14:paraId="026D2D78" w14:textId="77777777" w:rsidR="003D28F6" w:rsidRPr="00752281" w:rsidRDefault="00000000">
            <w:pPr>
              <w:spacing w:line="440" w:lineRule="exact"/>
              <w:jc w:val="center"/>
              <w:rPr>
                <w:rFonts w:eastAsia="仿宋_GB2312"/>
                <w:bCs/>
                <w:color w:val="000000" w:themeColor="text1"/>
                <w:sz w:val="28"/>
                <w:szCs w:val="24"/>
              </w:rPr>
            </w:pPr>
            <w:r w:rsidRPr="00752281">
              <w:rPr>
                <w:rFonts w:eastAsia="仿宋_GB2312"/>
                <w:bCs/>
                <w:color w:val="000000" w:themeColor="text1"/>
                <w:sz w:val="28"/>
                <w:szCs w:val="24"/>
              </w:rPr>
              <w:t>提名书</w:t>
            </w:r>
          </w:p>
          <w:p w14:paraId="00F28427" w14:textId="77777777" w:rsidR="003D28F6" w:rsidRPr="00752281" w:rsidRDefault="00000000">
            <w:pPr>
              <w:spacing w:line="440" w:lineRule="exact"/>
              <w:jc w:val="center"/>
              <w:rPr>
                <w:rFonts w:eastAsia="仿宋_GB2312"/>
                <w:bCs/>
                <w:color w:val="000000" w:themeColor="text1"/>
                <w:sz w:val="28"/>
                <w:szCs w:val="24"/>
              </w:rPr>
            </w:pPr>
            <w:r w:rsidRPr="00752281">
              <w:rPr>
                <w:rFonts w:eastAsia="仿宋_GB2312"/>
                <w:bCs/>
                <w:color w:val="000000" w:themeColor="text1"/>
                <w:sz w:val="28"/>
                <w:szCs w:val="24"/>
              </w:rPr>
              <w:t>相关内容</w:t>
            </w:r>
          </w:p>
        </w:tc>
        <w:tc>
          <w:tcPr>
            <w:tcW w:w="6237" w:type="dxa"/>
            <w:vAlign w:val="center"/>
          </w:tcPr>
          <w:p w14:paraId="33E30A2D" w14:textId="77777777" w:rsidR="003D28F6" w:rsidRPr="00752281" w:rsidRDefault="00000000">
            <w:pPr>
              <w:spacing w:line="440" w:lineRule="exact"/>
              <w:rPr>
                <w:color w:val="FF0000"/>
                <w:sz w:val="28"/>
                <w:szCs w:val="28"/>
              </w:rPr>
            </w:pPr>
            <w:r w:rsidRPr="00752281">
              <w:rPr>
                <w:rFonts w:eastAsia="仿宋_GB2312"/>
                <w:bCs/>
                <w:color w:val="000000" w:themeColor="text1"/>
                <w:sz w:val="24"/>
                <w:szCs w:val="24"/>
              </w:rPr>
              <w:t>详见附件</w:t>
            </w:r>
          </w:p>
        </w:tc>
      </w:tr>
      <w:tr w:rsidR="003D28F6" w:rsidRPr="00752281" w14:paraId="170FD936" w14:textId="77777777">
        <w:trPr>
          <w:trHeight w:val="1958"/>
        </w:trPr>
        <w:tc>
          <w:tcPr>
            <w:tcW w:w="2269" w:type="dxa"/>
            <w:tcBorders>
              <w:right w:val="single" w:sz="4" w:space="0" w:color="auto"/>
            </w:tcBorders>
            <w:vAlign w:val="center"/>
          </w:tcPr>
          <w:p w14:paraId="467D6499" w14:textId="77777777" w:rsidR="003D28F6" w:rsidRPr="00752281" w:rsidRDefault="00000000">
            <w:pPr>
              <w:spacing w:line="440" w:lineRule="exact"/>
              <w:jc w:val="center"/>
              <w:rPr>
                <w:rFonts w:eastAsia="仿宋_GB2312"/>
                <w:bCs/>
                <w:color w:val="000000" w:themeColor="text1"/>
                <w:sz w:val="28"/>
                <w:szCs w:val="24"/>
              </w:rPr>
            </w:pPr>
            <w:r w:rsidRPr="00752281">
              <w:rPr>
                <w:rFonts w:eastAsia="仿宋_GB2312"/>
                <w:bCs/>
                <w:color w:val="000000" w:themeColor="text1"/>
                <w:sz w:val="28"/>
                <w:szCs w:val="24"/>
              </w:rPr>
              <w:t>主要完成人</w:t>
            </w:r>
          </w:p>
        </w:tc>
        <w:tc>
          <w:tcPr>
            <w:tcW w:w="6237" w:type="dxa"/>
            <w:tcBorders>
              <w:left w:val="single" w:sz="4" w:space="0" w:color="auto"/>
            </w:tcBorders>
            <w:vAlign w:val="center"/>
          </w:tcPr>
          <w:p w14:paraId="24B4B278" w14:textId="64F5AA23" w:rsidR="00B933F6" w:rsidRPr="00752281" w:rsidRDefault="00B933F6">
            <w:pPr>
              <w:spacing w:line="440" w:lineRule="exact"/>
              <w:rPr>
                <w:rFonts w:eastAsia="仿宋_GB2312"/>
                <w:sz w:val="24"/>
                <w:szCs w:val="24"/>
              </w:rPr>
            </w:pPr>
            <w:r w:rsidRPr="00752281">
              <w:rPr>
                <w:rFonts w:eastAsia="仿宋_GB2312"/>
                <w:sz w:val="24"/>
                <w:szCs w:val="24"/>
              </w:rPr>
              <w:t>陈铁明，排名</w:t>
            </w:r>
            <w:r w:rsidRPr="00752281">
              <w:rPr>
                <w:rFonts w:eastAsia="仿宋_GB2312"/>
                <w:sz w:val="24"/>
                <w:szCs w:val="24"/>
              </w:rPr>
              <w:t>1</w:t>
            </w:r>
            <w:r w:rsidRPr="00752281">
              <w:rPr>
                <w:rFonts w:eastAsia="仿宋_GB2312"/>
                <w:sz w:val="24"/>
                <w:szCs w:val="24"/>
              </w:rPr>
              <w:t>，教授，浙江工业大学</w:t>
            </w:r>
          </w:p>
          <w:p w14:paraId="3053D512" w14:textId="5A384C4C" w:rsidR="00B933F6" w:rsidRPr="00752281" w:rsidRDefault="00B933F6">
            <w:pPr>
              <w:spacing w:line="440" w:lineRule="exact"/>
              <w:rPr>
                <w:rFonts w:eastAsia="仿宋_GB2312"/>
                <w:sz w:val="24"/>
                <w:szCs w:val="24"/>
              </w:rPr>
            </w:pPr>
            <w:r w:rsidRPr="00752281">
              <w:rPr>
                <w:rFonts w:eastAsia="仿宋_GB2312"/>
                <w:sz w:val="24"/>
                <w:szCs w:val="24"/>
              </w:rPr>
              <w:t>纪守领，排名</w:t>
            </w:r>
            <w:r w:rsidRPr="00752281">
              <w:rPr>
                <w:rFonts w:eastAsia="仿宋_GB2312"/>
                <w:sz w:val="24"/>
                <w:szCs w:val="24"/>
              </w:rPr>
              <w:t>2</w:t>
            </w:r>
            <w:r w:rsidRPr="00752281">
              <w:rPr>
                <w:rFonts w:eastAsia="仿宋_GB2312"/>
                <w:sz w:val="24"/>
                <w:szCs w:val="24"/>
              </w:rPr>
              <w:t>，教授，浙江大学</w:t>
            </w:r>
          </w:p>
          <w:p w14:paraId="5489822C" w14:textId="2804A980" w:rsidR="00B933F6" w:rsidRPr="00752281" w:rsidRDefault="00B933F6">
            <w:pPr>
              <w:spacing w:line="440" w:lineRule="exact"/>
              <w:rPr>
                <w:rFonts w:eastAsia="仿宋_GB2312"/>
                <w:sz w:val="24"/>
                <w:szCs w:val="24"/>
              </w:rPr>
            </w:pPr>
            <w:r w:rsidRPr="00752281">
              <w:rPr>
                <w:rFonts w:eastAsia="仿宋_GB2312"/>
                <w:sz w:val="24"/>
                <w:szCs w:val="24"/>
              </w:rPr>
              <w:t>路晓明，排名</w:t>
            </w:r>
            <w:r w:rsidRPr="00752281">
              <w:rPr>
                <w:rFonts w:eastAsia="仿宋_GB2312"/>
                <w:sz w:val="24"/>
                <w:szCs w:val="24"/>
              </w:rPr>
              <w:t>3</w:t>
            </w:r>
            <w:r w:rsidRPr="00752281">
              <w:rPr>
                <w:rFonts w:eastAsia="仿宋_GB2312"/>
                <w:sz w:val="24"/>
                <w:szCs w:val="24"/>
              </w:rPr>
              <w:t>，高工，中移（杭州）信息技术有限公司</w:t>
            </w:r>
          </w:p>
          <w:p w14:paraId="6DF3DF5D" w14:textId="4B247BB5" w:rsidR="00B933F6" w:rsidRPr="00752281" w:rsidRDefault="00B933F6">
            <w:pPr>
              <w:spacing w:line="440" w:lineRule="exact"/>
              <w:rPr>
                <w:rFonts w:eastAsia="仿宋_GB2312"/>
                <w:sz w:val="24"/>
                <w:szCs w:val="24"/>
              </w:rPr>
            </w:pPr>
            <w:r w:rsidRPr="00752281">
              <w:rPr>
                <w:rFonts w:eastAsia="仿宋_GB2312"/>
                <w:sz w:val="24"/>
                <w:szCs w:val="24"/>
              </w:rPr>
              <w:t>朱添田，排名</w:t>
            </w:r>
            <w:r w:rsidRPr="00752281">
              <w:rPr>
                <w:rFonts w:eastAsia="仿宋_GB2312"/>
                <w:sz w:val="24"/>
                <w:szCs w:val="24"/>
              </w:rPr>
              <w:t>4</w:t>
            </w:r>
            <w:r w:rsidRPr="00752281">
              <w:rPr>
                <w:rFonts w:eastAsia="仿宋_GB2312"/>
                <w:sz w:val="24"/>
                <w:szCs w:val="24"/>
              </w:rPr>
              <w:t>，副教授，浙江工业大学</w:t>
            </w:r>
          </w:p>
          <w:p w14:paraId="33BB0F48" w14:textId="183A05D5" w:rsidR="00B933F6" w:rsidRPr="00752281" w:rsidRDefault="00B933F6">
            <w:pPr>
              <w:spacing w:line="440" w:lineRule="exact"/>
              <w:rPr>
                <w:rFonts w:eastAsia="仿宋_GB2312"/>
                <w:sz w:val="24"/>
                <w:szCs w:val="24"/>
              </w:rPr>
            </w:pPr>
            <w:r w:rsidRPr="00752281">
              <w:rPr>
                <w:rFonts w:eastAsia="仿宋_GB2312"/>
                <w:sz w:val="24"/>
                <w:szCs w:val="24"/>
              </w:rPr>
              <w:t>吕明琪，排名</w:t>
            </w:r>
            <w:r w:rsidRPr="00752281">
              <w:rPr>
                <w:rFonts w:eastAsia="仿宋_GB2312"/>
                <w:sz w:val="24"/>
                <w:szCs w:val="24"/>
              </w:rPr>
              <w:t>5</w:t>
            </w:r>
            <w:r w:rsidRPr="00752281">
              <w:rPr>
                <w:rFonts w:eastAsia="仿宋_GB2312"/>
                <w:sz w:val="24"/>
                <w:szCs w:val="24"/>
              </w:rPr>
              <w:t>，副教授，浙江工业大学</w:t>
            </w:r>
          </w:p>
          <w:p w14:paraId="44424177" w14:textId="27F6EBEF" w:rsidR="003D28F6" w:rsidRPr="00752281" w:rsidRDefault="00B933F6">
            <w:pPr>
              <w:spacing w:line="440" w:lineRule="exact"/>
              <w:rPr>
                <w:rFonts w:eastAsia="Calibri"/>
                <w:bCs/>
                <w:color w:val="000000" w:themeColor="text1"/>
                <w:sz w:val="24"/>
                <w:szCs w:val="24"/>
              </w:rPr>
            </w:pPr>
            <w:r w:rsidRPr="00752281">
              <w:rPr>
                <w:rFonts w:eastAsia="仿宋_GB2312"/>
                <w:sz w:val="24"/>
                <w:szCs w:val="24"/>
              </w:rPr>
              <w:t>鲁银冰，排名</w:t>
            </w:r>
            <w:r w:rsidRPr="00752281">
              <w:rPr>
                <w:rFonts w:eastAsia="仿宋_GB2312"/>
                <w:sz w:val="24"/>
                <w:szCs w:val="24"/>
              </w:rPr>
              <w:t>6</w:t>
            </w:r>
            <w:r w:rsidRPr="00752281">
              <w:rPr>
                <w:rFonts w:eastAsia="仿宋_GB2312"/>
                <w:sz w:val="24"/>
                <w:szCs w:val="24"/>
              </w:rPr>
              <w:t>，副高，中移（杭州）信息技术有限公司</w:t>
            </w:r>
          </w:p>
        </w:tc>
      </w:tr>
      <w:tr w:rsidR="003D28F6" w:rsidRPr="00752281" w14:paraId="059FEF07" w14:textId="77777777">
        <w:trPr>
          <w:trHeight w:val="1986"/>
        </w:trPr>
        <w:tc>
          <w:tcPr>
            <w:tcW w:w="2269" w:type="dxa"/>
            <w:tcBorders>
              <w:right w:val="single" w:sz="4" w:space="0" w:color="auto"/>
            </w:tcBorders>
            <w:vAlign w:val="center"/>
          </w:tcPr>
          <w:p w14:paraId="3E36FB6A" w14:textId="77777777" w:rsidR="003D28F6" w:rsidRPr="00752281" w:rsidRDefault="00000000">
            <w:pPr>
              <w:spacing w:line="440" w:lineRule="exact"/>
              <w:jc w:val="center"/>
              <w:rPr>
                <w:rFonts w:eastAsia="仿宋"/>
                <w:bCs/>
                <w:color w:val="000000" w:themeColor="text1"/>
                <w:sz w:val="24"/>
                <w:szCs w:val="24"/>
              </w:rPr>
            </w:pPr>
            <w:r w:rsidRPr="00752281">
              <w:rPr>
                <w:rFonts w:eastAsia="仿宋"/>
                <w:bCs/>
                <w:color w:val="000000" w:themeColor="text1"/>
                <w:sz w:val="28"/>
                <w:szCs w:val="24"/>
              </w:rPr>
              <w:t>主要完成单位</w:t>
            </w:r>
          </w:p>
        </w:tc>
        <w:tc>
          <w:tcPr>
            <w:tcW w:w="6237" w:type="dxa"/>
            <w:tcBorders>
              <w:left w:val="single" w:sz="4" w:space="0" w:color="auto"/>
            </w:tcBorders>
            <w:vAlign w:val="center"/>
          </w:tcPr>
          <w:p w14:paraId="2B427902" w14:textId="23306570" w:rsidR="003D28F6" w:rsidRPr="00752281" w:rsidRDefault="00000000">
            <w:pPr>
              <w:spacing w:line="440" w:lineRule="exact"/>
              <w:jc w:val="left"/>
              <w:rPr>
                <w:rFonts w:eastAsia="仿宋_GB2312"/>
                <w:bCs/>
                <w:color w:val="000000" w:themeColor="text1"/>
                <w:sz w:val="24"/>
                <w:szCs w:val="24"/>
              </w:rPr>
            </w:pPr>
            <w:r w:rsidRPr="00752281">
              <w:rPr>
                <w:rFonts w:eastAsia="仿宋_GB2312"/>
                <w:bCs/>
                <w:color w:val="000000" w:themeColor="text1"/>
                <w:sz w:val="24"/>
                <w:szCs w:val="24"/>
              </w:rPr>
              <w:t>1.</w:t>
            </w:r>
            <w:r w:rsidRPr="00752281">
              <w:rPr>
                <w:rFonts w:eastAsia="仿宋_GB2312"/>
                <w:bCs/>
                <w:color w:val="000000" w:themeColor="text1"/>
                <w:sz w:val="24"/>
                <w:szCs w:val="24"/>
              </w:rPr>
              <w:t>单位名称：</w:t>
            </w:r>
            <w:r w:rsidR="00B933F6" w:rsidRPr="00752281">
              <w:rPr>
                <w:rFonts w:eastAsia="仿宋_GB2312"/>
                <w:bCs/>
                <w:color w:val="000000" w:themeColor="text1"/>
                <w:sz w:val="24"/>
                <w:szCs w:val="24"/>
              </w:rPr>
              <w:t>浙江工业大学</w:t>
            </w:r>
          </w:p>
          <w:p w14:paraId="48B5BD01" w14:textId="421657DD" w:rsidR="003D28F6" w:rsidRPr="00752281" w:rsidRDefault="00000000">
            <w:pPr>
              <w:spacing w:line="440" w:lineRule="exact"/>
              <w:jc w:val="left"/>
              <w:rPr>
                <w:rFonts w:eastAsia="仿宋_GB2312"/>
                <w:bCs/>
                <w:color w:val="000000" w:themeColor="text1"/>
                <w:sz w:val="24"/>
                <w:szCs w:val="24"/>
              </w:rPr>
            </w:pPr>
            <w:r w:rsidRPr="00752281">
              <w:rPr>
                <w:rFonts w:eastAsia="仿宋_GB2312"/>
                <w:bCs/>
                <w:color w:val="000000" w:themeColor="text1"/>
                <w:sz w:val="24"/>
                <w:szCs w:val="24"/>
              </w:rPr>
              <w:t>2.</w:t>
            </w:r>
            <w:r w:rsidRPr="00752281">
              <w:rPr>
                <w:rFonts w:eastAsia="仿宋_GB2312"/>
                <w:bCs/>
                <w:color w:val="000000" w:themeColor="text1"/>
                <w:sz w:val="24"/>
                <w:szCs w:val="24"/>
              </w:rPr>
              <w:t>单位名称：</w:t>
            </w:r>
            <w:r w:rsidR="00B933F6" w:rsidRPr="00752281">
              <w:rPr>
                <w:rFonts w:eastAsia="仿宋_GB2312"/>
                <w:bCs/>
                <w:color w:val="000000" w:themeColor="text1"/>
                <w:sz w:val="24"/>
                <w:szCs w:val="24"/>
              </w:rPr>
              <w:t>浙江大学</w:t>
            </w:r>
          </w:p>
          <w:p w14:paraId="165D78DB" w14:textId="2041DF6D" w:rsidR="003D28F6" w:rsidRPr="00752281" w:rsidRDefault="00B933F6">
            <w:pPr>
              <w:spacing w:line="440" w:lineRule="exact"/>
              <w:jc w:val="left"/>
              <w:rPr>
                <w:rFonts w:eastAsia="Calibri"/>
                <w:bCs/>
                <w:color w:val="000000" w:themeColor="text1"/>
                <w:sz w:val="24"/>
                <w:szCs w:val="24"/>
              </w:rPr>
            </w:pPr>
            <w:r w:rsidRPr="00752281">
              <w:rPr>
                <w:rFonts w:eastAsia="仿宋_GB2312"/>
                <w:bCs/>
                <w:color w:val="000000" w:themeColor="text1"/>
                <w:sz w:val="24"/>
                <w:szCs w:val="24"/>
              </w:rPr>
              <w:t>3.</w:t>
            </w:r>
            <w:r w:rsidRPr="00752281">
              <w:rPr>
                <w:rFonts w:eastAsia="仿宋_GB2312"/>
                <w:bCs/>
                <w:color w:val="000000" w:themeColor="text1"/>
                <w:sz w:val="24"/>
                <w:szCs w:val="24"/>
              </w:rPr>
              <w:t>单位名称：中移（杭州）信息技术有限公司</w:t>
            </w:r>
          </w:p>
        </w:tc>
      </w:tr>
      <w:tr w:rsidR="003D28F6" w:rsidRPr="00752281" w14:paraId="014D69D0" w14:textId="77777777">
        <w:trPr>
          <w:trHeight w:val="692"/>
        </w:trPr>
        <w:tc>
          <w:tcPr>
            <w:tcW w:w="2269" w:type="dxa"/>
            <w:vAlign w:val="center"/>
          </w:tcPr>
          <w:p w14:paraId="0D16C504" w14:textId="77777777" w:rsidR="003D28F6" w:rsidRPr="00752281" w:rsidRDefault="00000000">
            <w:pPr>
              <w:jc w:val="center"/>
              <w:rPr>
                <w:rStyle w:val="title1"/>
                <w:rFonts w:eastAsia="仿宋_GB2312"/>
                <w:b w:val="0"/>
                <w:color w:val="000000"/>
                <w:sz w:val="28"/>
                <w:szCs w:val="28"/>
              </w:rPr>
            </w:pPr>
            <w:r w:rsidRPr="00752281">
              <w:rPr>
                <w:rStyle w:val="title1"/>
                <w:rFonts w:eastAsia="仿宋_GB2312"/>
                <w:color w:val="000000"/>
                <w:sz w:val="28"/>
                <w:szCs w:val="28"/>
              </w:rPr>
              <w:t>提名单位</w:t>
            </w:r>
          </w:p>
        </w:tc>
        <w:tc>
          <w:tcPr>
            <w:tcW w:w="6237" w:type="dxa"/>
            <w:vAlign w:val="center"/>
          </w:tcPr>
          <w:p w14:paraId="568ABE47" w14:textId="77777777" w:rsidR="003D28F6" w:rsidRPr="00752281" w:rsidRDefault="00000000">
            <w:pPr>
              <w:contextualSpacing/>
              <w:jc w:val="center"/>
              <w:rPr>
                <w:rStyle w:val="title1"/>
                <w:b w:val="0"/>
                <w:color w:val="000000"/>
              </w:rPr>
            </w:pPr>
            <w:r w:rsidRPr="00752281">
              <w:rPr>
                <w:rStyle w:val="title1"/>
                <w:rFonts w:eastAsia="仿宋_GB2312"/>
                <w:b w:val="0"/>
                <w:color w:val="000000"/>
                <w:kern w:val="0"/>
                <w:sz w:val="28"/>
              </w:rPr>
              <w:t>浙江省教育厅</w:t>
            </w:r>
          </w:p>
        </w:tc>
      </w:tr>
      <w:tr w:rsidR="003D28F6" w:rsidRPr="00752281" w14:paraId="2594EBD8" w14:textId="77777777">
        <w:trPr>
          <w:trHeight w:val="3683"/>
        </w:trPr>
        <w:tc>
          <w:tcPr>
            <w:tcW w:w="2269" w:type="dxa"/>
            <w:vAlign w:val="center"/>
          </w:tcPr>
          <w:p w14:paraId="517F8C7F" w14:textId="77777777" w:rsidR="003D28F6" w:rsidRPr="00752281" w:rsidRDefault="00000000">
            <w:pPr>
              <w:jc w:val="center"/>
              <w:rPr>
                <w:rStyle w:val="title1"/>
                <w:rFonts w:eastAsia="仿宋_GB2312"/>
                <w:b w:val="0"/>
                <w:color w:val="000000"/>
                <w:sz w:val="28"/>
                <w:szCs w:val="28"/>
              </w:rPr>
            </w:pPr>
            <w:r w:rsidRPr="00752281">
              <w:rPr>
                <w:rStyle w:val="title1"/>
                <w:rFonts w:eastAsia="仿宋_GB2312"/>
                <w:color w:val="000000"/>
                <w:sz w:val="28"/>
                <w:szCs w:val="28"/>
              </w:rPr>
              <w:t>提名意见</w:t>
            </w:r>
          </w:p>
        </w:tc>
        <w:tc>
          <w:tcPr>
            <w:tcW w:w="6237" w:type="dxa"/>
            <w:vAlign w:val="center"/>
          </w:tcPr>
          <w:p w14:paraId="28930A70" w14:textId="77777777" w:rsidR="003D28F6" w:rsidRPr="00752281" w:rsidRDefault="003D28F6">
            <w:pPr>
              <w:ind w:firstLineChars="200" w:firstLine="420"/>
              <w:contextualSpacing/>
              <w:rPr>
                <w:rStyle w:val="title1"/>
                <w:rFonts w:eastAsia="仿宋_GB2312"/>
                <w:b w:val="0"/>
                <w:bCs w:val="0"/>
                <w:color w:val="000000" w:themeColor="text1"/>
                <w:sz w:val="21"/>
                <w:szCs w:val="20"/>
              </w:rPr>
            </w:pPr>
          </w:p>
          <w:p w14:paraId="3B736CEA" w14:textId="77777777" w:rsidR="003D28F6" w:rsidRPr="00752281" w:rsidRDefault="003D28F6">
            <w:pPr>
              <w:ind w:firstLineChars="200" w:firstLine="420"/>
              <w:contextualSpacing/>
              <w:rPr>
                <w:rStyle w:val="title1"/>
                <w:rFonts w:eastAsia="仿宋_GB2312"/>
                <w:b w:val="0"/>
                <w:bCs w:val="0"/>
                <w:color w:val="000000" w:themeColor="text1"/>
                <w:sz w:val="21"/>
                <w:szCs w:val="20"/>
              </w:rPr>
            </w:pPr>
          </w:p>
          <w:p w14:paraId="2E72BBBC" w14:textId="40532AEC" w:rsidR="00B933F6" w:rsidRPr="00752281" w:rsidRDefault="00B933F6" w:rsidP="00B933F6">
            <w:pPr>
              <w:spacing w:line="440" w:lineRule="exact"/>
              <w:jc w:val="left"/>
              <w:rPr>
                <w:rFonts w:eastAsia="仿宋_GB2312"/>
                <w:sz w:val="24"/>
                <w:szCs w:val="24"/>
              </w:rPr>
            </w:pPr>
            <w:r w:rsidRPr="00752281">
              <w:rPr>
                <w:rFonts w:eastAsia="仿宋_GB2312"/>
                <w:sz w:val="24"/>
                <w:szCs w:val="24"/>
              </w:rPr>
              <w:t>项目针对高级持续性攻击（</w:t>
            </w:r>
            <w:r w:rsidRPr="00752281">
              <w:rPr>
                <w:rFonts w:eastAsia="仿宋_GB2312"/>
                <w:sz w:val="24"/>
                <w:szCs w:val="24"/>
              </w:rPr>
              <w:t>APT</w:t>
            </w:r>
            <w:r w:rsidRPr="00752281">
              <w:rPr>
                <w:rFonts w:eastAsia="仿宋_GB2312"/>
                <w:sz w:val="24"/>
                <w:szCs w:val="24"/>
              </w:rPr>
              <w:t>）检测与溯源面临的攻击行为数据审计不全面、攻击过程知识刻画不完备、攻击路径溯源分析不精准等关键技术挑战，通过承担国家基金重点项目、工信部创新发展工程等，取得以下研究成果：</w:t>
            </w:r>
            <w:r w:rsidRPr="00752281">
              <w:rPr>
                <w:rFonts w:eastAsia="仿宋_GB2312"/>
                <w:sz w:val="24"/>
                <w:szCs w:val="24"/>
              </w:rPr>
              <w:t>1</w:t>
            </w:r>
            <w:r w:rsidRPr="00752281">
              <w:rPr>
                <w:rFonts w:eastAsia="仿宋_GB2312"/>
                <w:sz w:val="24"/>
                <w:szCs w:val="24"/>
              </w:rPr>
              <w:t>、提出</w:t>
            </w:r>
            <w:r w:rsidRPr="00752281">
              <w:rPr>
                <w:rFonts w:eastAsia="仿宋_GB2312"/>
                <w:sz w:val="24"/>
                <w:szCs w:val="24"/>
              </w:rPr>
              <w:t>APT</w:t>
            </w:r>
            <w:r w:rsidRPr="00752281">
              <w:rPr>
                <w:rFonts w:eastAsia="仿宋_GB2312"/>
                <w:sz w:val="24"/>
                <w:szCs w:val="24"/>
              </w:rPr>
              <w:t>全量攻击日志数据采集与管理方法，实现对云网边端多层域安全日志数据的高效采集、压缩、存储与建模，研制跨层域安全日志数据采集系统</w:t>
            </w:r>
            <w:r w:rsidRPr="00752281">
              <w:rPr>
                <w:rFonts w:eastAsia="仿宋_GB2312"/>
                <w:sz w:val="24"/>
                <w:szCs w:val="24"/>
              </w:rPr>
              <w:t>KELLECT</w:t>
            </w:r>
            <w:r w:rsidRPr="00752281">
              <w:rPr>
                <w:rFonts w:eastAsia="仿宋_GB2312"/>
                <w:sz w:val="24"/>
                <w:szCs w:val="24"/>
              </w:rPr>
              <w:t>。</w:t>
            </w:r>
            <w:r w:rsidRPr="00752281">
              <w:rPr>
                <w:rFonts w:eastAsia="仿宋_GB2312"/>
                <w:sz w:val="24"/>
                <w:szCs w:val="24"/>
              </w:rPr>
              <w:t>2</w:t>
            </w:r>
            <w:r w:rsidRPr="00752281">
              <w:rPr>
                <w:rFonts w:eastAsia="仿宋_GB2312"/>
                <w:sz w:val="24"/>
                <w:szCs w:val="24"/>
              </w:rPr>
              <w:t>、提出</w:t>
            </w:r>
            <w:r w:rsidRPr="00752281">
              <w:rPr>
                <w:rFonts w:eastAsia="仿宋_GB2312"/>
                <w:sz w:val="24"/>
                <w:szCs w:val="24"/>
              </w:rPr>
              <w:lastRenderedPageBreak/>
              <w:t>APT</w:t>
            </w:r>
            <w:r w:rsidRPr="00752281">
              <w:rPr>
                <w:rFonts w:eastAsia="仿宋_GB2312"/>
                <w:sz w:val="24"/>
                <w:szCs w:val="24"/>
              </w:rPr>
              <w:t>全貌攻击行为知识抽取与表征方法，实现对多源异构威胁情报的汇聚、抽取、表征与增强，建立支持攻击检测与路径推理的大型攻防知识库。</w:t>
            </w:r>
            <w:r w:rsidRPr="00752281">
              <w:rPr>
                <w:rFonts w:eastAsia="仿宋_GB2312"/>
                <w:sz w:val="24"/>
                <w:szCs w:val="24"/>
              </w:rPr>
              <w:t>3</w:t>
            </w:r>
            <w:r w:rsidRPr="00752281">
              <w:rPr>
                <w:rFonts w:eastAsia="仿宋_GB2312"/>
                <w:sz w:val="24"/>
                <w:szCs w:val="24"/>
              </w:rPr>
              <w:t>、提出</w:t>
            </w:r>
            <w:r w:rsidRPr="00752281">
              <w:rPr>
                <w:rFonts w:eastAsia="仿宋_GB2312"/>
                <w:sz w:val="24"/>
                <w:szCs w:val="24"/>
              </w:rPr>
              <w:t>APT</w:t>
            </w:r>
            <w:r w:rsidRPr="00752281">
              <w:rPr>
                <w:rFonts w:eastAsia="仿宋_GB2312"/>
                <w:sz w:val="24"/>
                <w:szCs w:val="24"/>
              </w:rPr>
              <w:t>全链攻击路径要素追踪与溯源方法，实现在小样本条件下的异常渗透点定位和攻击技战术识别，以及在高噪声环境下的攻击路径推理与溯源。成果覆盖</w:t>
            </w:r>
            <w:r w:rsidRPr="00752281">
              <w:rPr>
                <w:rFonts w:eastAsia="仿宋_GB2312"/>
                <w:sz w:val="24"/>
                <w:szCs w:val="24"/>
              </w:rPr>
              <w:t>APT</w:t>
            </w:r>
            <w:r w:rsidRPr="00752281">
              <w:rPr>
                <w:rFonts w:eastAsia="仿宋_GB2312"/>
                <w:sz w:val="24"/>
                <w:szCs w:val="24"/>
              </w:rPr>
              <w:t>智能检测与溯源的各个重要技术环节，通过最新国际标准数据集测试，性能领先，总体技术达到国际先进水平，其中</w:t>
            </w:r>
            <w:r w:rsidRPr="00752281">
              <w:rPr>
                <w:rFonts w:eastAsia="仿宋_GB2312"/>
                <w:sz w:val="24"/>
                <w:szCs w:val="24"/>
              </w:rPr>
              <w:t>APT</w:t>
            </w:r>
            <w:r w:rsidRPr="00752281">
              <w:rPr>
                <w:rFonts w:eastAsia="仿宋_GB2312"/>
                <w:sz w:val="24"/>
                <w:szCs w:val="24"/>
              </w:rPr>
              <w:t>技战术小样本检测和多时空关联的威胁全路径追溯方面达到国际领先。项目授权国家发明专利</w:t>
            </w:r>
            <w:r w:rsidRPr="00752281">
              <w:rPr>
                <w:rFonts w:eastAsia="仿宋_GB2312"/>
                <w:sz w:val="24"/>
                <w:szCs w:val="24"/>
              </w:rPr>
              <w:t>41</w:t>
            </w:r>
            <w:r w:rsidRPr="00752281">
              <w:rPr>
                <w:rFonts w:eastAsia="仿宋_GB2312"/>
                <w:sz w:val="24"/>
                <w:szCs w:val="24"/>
              </w:rPr>
              <w:t>项，发表安全领域国际顶会顶刊论文</w:t>
            </w:r>
            <w:r w:rsidRPr="00752281">
              <w:rPr>
                <w:rFonts w:eastAsia="仿宋_GB2312"/>
                <w:sz w:val="24"/>
                <w:szCs w:val="24"/>
              </w:rPr>
              <w:t>38</w:t>
            </w:r>
            <w:r w:rsidRPr="00752281">
              <w:rPr>
                <w:rFonts w:eastAsia="仿宋_GB2312"/>
                <w:sz w:val="24"/>
                <w:szCs w:val="24"/>
              </w:rPr>
              <w:t>篇，出版专著</w:t>
            </w:r>
            <w:r w:rsidRPr="00752281">
              <w:rPr>
                <w:rFonts w:eastAsia="仿宋_GB2312"/>
                <w:sz w:val="24"/>
                <w:szCs w:val="24"/>
              </w:rPr>
              <w:t>4</w:t>
            </w:r>
            <w:r w:rsidRPr="00752281">
              <w:rPr>
                <w:rFonts w:eastAsia="仿宋_GB2312"/>
                <w:sz w:val="24"/>
                <w:szCs w:val="24"/>
              </w:rPr>
              <w:t>部。研制多款</w:t>
            </w:r>
            <w:r w:rsidRPr="00752281">
              <w:rPr>
                <w:rFonts w:eastAsia="仿宋_GB2312"/>
                <w:sz w:val="24"/>
                <w:szCs w:val="24"/>
              </w:rPr>
              <w:t>APT</w:t>
            </w:r>
            <w:r w:rsidRPr="00752281">
              <w:rPr>
                <w:rFonts w:eastAsia="仿宋_GB2312"/>
                <w:sz w:val="24"/>
                <w:szCs w:val="24"/>
              </w:rPr>
              <w:t>攻击智能检测与分析产品，在电力能源、移动通信、银行金融等行业进行规模应用</w:t>
            </w:r>
            <w:r w:rsidR="002C5EEF" w:rsidRPr="00752281">
              <w:rPr>
                <w:rFonts w:eastAsia="仿宋_GB2312"/>
                <w:sz w:val="24"/>
                <w:szCs w:val="24"/>
              </w:rPr>
              <w:t>，</w:t>
            </w:r>
            <w:r w:rsidR="002C5EEF" w:rsidRPr="00752281">
              <w:rPr>
                <w:rFonts w:eastAsia="仿宋_GB2312"/>
                <w:sz w:val="24"/>
                <w:szCs w:val="24"/>
              </w:rPr>
              <w:t>服务</w:t>
            </w:r>
            <w:r w:rsidR="002C5EEF" w:rsidRPr="00752281">
              <w:rPr>
                <w:rFonts w:eastAsia="仿宋_GB2312"/>
                <w:sz w:val="24"/>
                <w:szCs w:val="24"/>
              </w:rPr>
              <w:t>78</w:t>
            </w:r>
            <w:r w:rsidR="002C5EEF" w:rsidRPr="00752281">
              <w:rPr>
                <w:rFonts w:eastAsia="仿宋_GB2312"/>
                <w:sz w:val="24"/>
                <w:szCs w:val="24"/>
              </w:rPr>
              <w:t>家大型工业企业，</w:t>
            </w:r>
            <w:r w:rsidR="002C5EEF" w:rsidRPr="00752281">
              <w:rPr>
                <w:rFonts w:eastAsia="仿宋_GB2312"/>
                <w:sz w:val="24"/>
                <w:szCs w:val="24"/>
              </w:rPr>
              <w:t>38</w:t>
            </w:r>
            <w:r w:rsidR="002C5EEF" w:rsidRPr="00752281">
              <w:rPr>
                <w:rFonts w:eastAsia="仿宋_GB2312"/>
                <w:sz w:val="24"/>
                <w:szCs w:val="24"/>
              </w:rPr>
              <w:t>个关键信息基础设施，以及</w:t>
            </w:r>
            <w:r w:rsidR="002C5EEF" w:rsidRPr="00752281">
              <w:rPr>
                <w:rFonts w:eastAsia="仿宋_GB2312"/>
                <w:sz w:val="24"/>
                <w:szCs w:val="24"/>
              </w:rPr>
              <w:t>2000</w:t>
            </w:r>
            <w:r w:rsidR="002C5EEF" w:rsidRPr="00752281">
              <w:rPr>
                <w:rFonts w:eastAsia="仿宋_GB2312"/>
                <w:sz w:val="24"/>
                <w:szCs w:val="24"/>
              </w:rPr>
              <w:t>多家中小企业</w:t>
            </w:r>
            <w:r w:rsidR="00752281">
              <w:rPr>
                <w:rFonts w:eastAsia="仿宋_GB2312" w:hint="eastAsia"/>
                <w:sz w:val="24"/>
                <w:szCs w:val="24"/>
              </w:rPr>
              <w:t>，</w:t>
            </w:r>
            <w:r w:rsidR="00752281" w:rsidRPr="00752281">
              <w:rPr>
                <w:rFonts w:eastAsia="仿宋_GB2312" w:hint="eastAsia"/>
                <w:sz w:val="24"/>
                <w:szCs w:val="24"/>
              </w:rPr>
              <w:t>服务中国移动</w:t>
            </w:r>
            <w:r w:rsidR="00752281" w:rsidRPr="00752281">
              <w:rPr>
                <w:rFonts w:eastAsia="仿宋_GB2312" w:hint="eastAsia"/>
                <w:sz w:val="24"/>
                <w:szCs w:val="24"/>
              </w:rPr>
              <w:t>2.3</w:t>
            </w:r>
            <w:r w:rsidR="00752281" w:rsidRPr="00752281">
              <w:rPr>
                <w:rFonts w:eastAsia="仿宋_GB2312" w:hint="eastAsia"/>
                <w:sz w:val="24"/>
                <w:szCs w:val="24"/>
              </w:rPr>
              <w:t>亿家庭宽带用户</w:t>
            </w:r>
            <w:r w:rsidRPr="00752281">
              <w:rPr>
                <w:rFonts w:eastAsia="仿宋_GB2312"/>
                <w:sz w:val="24"/>
                <w:szCs w:val="24"/>
              </w:rPr>
              <w:t>。近三年累计产生经济效益超</w:t>
            </w:r>
            <w:r w:rsidRPr="00752281">
              <w:rPr>
                <w:rFonts w:eastAsia="仿宋_GB2312"/>
                <w:sz w:val="24"/>
                <w:szCs w:val="24"/>
              </w:rPr>
              <w:t>24</w:t>
            </w:r>
            <w:r w:rsidRPr="00752281">
              <w:rPr>
                <w:rFonts w:eastAsia="仿宋_GB2312"/>
                <w:sz w:val="24"/>
                <w:szCs w:val="24"/>
              </w:rPr>
              <w:t>亿元，产品首次检测国家级</w:t>
            </w:r>
            <w:r w:rsidRPr="00752281">
              <w:rPr>
                <w:rFonts w:eastAsia="仿宋_GB2312"/>
                <w:sz w:val="24"/>
                <w:szCs w:val="24"/>
              </w:rPr>
              <w:t>APT</w:t>
            </w:r>
            <w:r w:rsidRPr="00752281">
              <w:rPr>
                <w:rFonts w:eastAsia="仿宋_GB2312"/>
                <w:sz w:val="24"/>
                <w:szCs w:val="24"/>
              </w:rPr>
              <w:t>攻击</w:t>
            </w:r>
            <w:r w:rsidRPr="00752281">
              <w:rPr>
                <w:rFonts w:eastAsia="仿宋_GB2312"/>
                <w:sz w:val="24"/>
                <w:szCs w:val="24"/>
              </w:rPr>
              <w:t>10</w:t>
            </w:r>
            <w:r w:rsidRPr="00752281">
              <w:rPr>
                <w:rFonts w:eastAsia="仿宋_GB2312"/>
                <w:sz w:val="24"/>
                <w:szCs w:val="24"/>
              </w:rPr>
              <w:t>次，</w:t>
            </w:r>
            <w:r w:rsidR="002C5EEF" w:rsidRPr="00752281">
              <w:rPr>
                <w:rFonts w:eastAsia="仿宋_GB2312"/>
                <w:sz w:val="24"/>
                <w:szCs w:val="24"/>
              </w:rPr>
              <w:t>追踪覆盖超</w:t>
            </w:r>
            <w:r w:rsidR="002C5EEF" w:rsidRPr="00752281">
              <w:rPr>
                <w:rFonts w:eastAsia="仿宋_GB2312"/>
                <w:sz w:val="24"/>
                <w:szCs w:val="24"/>
              </w:rPr>
              <w:t>100</w:t>
            </w:r>
            <w:r w:rsidR="002C5EEF" w:rsidRPr="00752281">
              <w:rPr>
                <w:rFonts w:eastAsia="仿宋_GB2312"/>
                <w:sz w:val="24"/>
                <w:szCs w:val="24"/>
              </w:rPr>
              <w:t>个境外</w:t>
            </w:r>
            <w:r w:rsidR="002C5EEF" w:rsidRPr="00752281">
              <w:rPr>
                <w:rFonts w:eastAsia="仿宋_GB2312"/>
                <w:sz w:val="24"/>
                <w:szCs w:val="24"/>
              </w:rPr>
              <w:t>APT</w:t>
            </w:r>
            <w:r w:rsidR="002C5EEF" w:rsidRPr="00752281">
              <w:rPr>
                <w:rFonts w:eastAsia="仿宋_GB2312"/>
                <w:sz w:val="24"/>
                <w:szCs w:val="24"/>
              </w:rPr>
              <w:t>组织</w:t>
            </w:r>
            <w:r w:rsidRPr="00752281">
              <w:rPr>
                <w:rFonts w:eastAsia="仿宋_GB2312"/>
                <w:sz w:val="24"/>
                <w:szCs w:val="24"/>
              </w:rPr>
              <w:t>，为三峡大坝控制系统、中国移动网络平台、杭州</w:t>
            </w:r>
            <w:r w:rsidRPr="00752281">
              <w:rPr>
                <w:rFonts w:eastAsia="仿宋_GB2312"/>
                <w:sz w:val="24"/>
                <w:szCs w:val="24"/>
              </w:rPr>
              <w:t>G20</w:t>
            </w:r>
            <w:r w:rsidRPr="00752281">
              <w:rPr>
                <w:rFonts w:eastAsia="仿宋_GB2312"/>
                <w:sz w:val="24"/>
                <w:szCs w:val="24"/>
              </w:rPr>
              <w:t>峰会、世界互联网大会、北京冬奥会</w:t>
            </w:r>
            <w:r w:rsidR="002C5EEF" w:rsidRPr="00752281">
              <w:rPr>
                <w:rFonts w:eastAsia="仿宋_GB2312"/>
                <w:sz w:val="24"/>
                <w:szCs w:val="24"/>
              </w:rPr>
              <w:t>、杭州亚运会</w:t>
            </w:r>
            <w:r w:rsidRPr="00752281">
              <w:rPr>
                <w:rFonts w:eastAsia="仿宋_GB2312"/>
                <w:sz w:val="24"/>
                <w:szCs w:val="24"/>
              </w:rPr>
              <w:t>等提供最高等级安保服务，受到国家重要部委单位的肯定和表彰。</w:t>
            </w:r>
          </w:p>
          <w:p w14:paraId="0298DB71" w14:textId="77777777" w:rsidR="00B933F6" w:rsidRPr="00752281" w:rsidRDefault="00B933F6" w:rsidP="00B933F6">
            <w:pPr>
              <w:spacing w:line="440" w:lineRule="exact"/>
              <w:jc w:val="left"/>
              <w:rPr>
                <w:rFonts w:eastAsia="仿宋_GB2312"/>
                <w:sz w:val="24"/>
                <w:szCs w:val="24"/>
              </w:rPr>
            </w:pPr>
          </w:p>
          <w:p w14:paraId="5C5A08DD" w14:textId="3D271DBF" w:rsidR="003D28F6" w:rsidRPr="00752281" w:rsidRDefault="00B933F6" w:rsidP="00B933F6">
            <w:pPr>
              <w:spacing w:line="440" w:lineRule="exact"/>
              <w:jc w:val="left"/>
              <w:rPr>
                <w:rStyle w:val="title1"/>
                <w:rFonts w:eastAsia="仿宋_GB2312"/>
                <w:b w:val="0"/>
                <w:bCs w:val="0"/>
                <w:color w:val="000000" w:themeColor="text1"/>
                <w:sz w:val="21"/>
                <w:szCs w:val="20"/>
              </w:rPr>
            </w:pPr>
            <w:r w:rsidRPr="00752281">
              <w:rPr>
                <w:rFonts w:eastAsia="仿宋_GB2312"/>
                <w:sz w:val="24"/>
                <w:szCs w:val="24"/>
              </w:rPr>
              <w:t>提名该成果为省技术发明奖一等奖。</w:t>
            </w:r>
          </w:p>
        </w:tc>
      </w:tr>
    </w:tbl>
    <w:p w14:paraId="3ED09EA3" w14:textId="77777777" w:rsidR="003D28F6" w:rsidRPr="00752281" w:rsidRDefault="003D28F6"/>
    <w:p w14:paraId="50901423" w14:textId="77777777" w:rsidR="003D28F6" w:rsidRPr="00752281" w:rsidRDefault="003D28F6">
      <w:pPr>
        <w:jc w:val="center"/>
        <w:rPr>
          <w:rFonts w:eastAsia="方正黑体简体"/>
          <w:color w:val="000000" w:themeColor="text1"/>
          <w:sz w:val="32"/>
          <w:szCs w:val="22"/>
        </w:rPr>
        <w:sectPr w:rsidR="003D28F6" w:rsidRPr="00752281">
          <w:pgSz w:w="11906" w:h="16838"/>
          <w:pgMar w:top="1440" w:right="1800" w:bottom="1440" w:left="1800" w:header="851" w:footer="992" w:gutter="0"/>
          <w:cols w:space="425"/>
          <w:docGrid w:type="lines" w:linePitch="312"/>
        </w:sectPr>
      </w:pPr>
    </w:p>
    <w:p w14:paraId="13961956" w14:textId="77777777" w:rsidR="003D28F6" w:rsidRPr="00752281" w:rsidRDefault="00000000">
      <w:pPr>
        <w:jc w:val="left"/>
        <w:rPr>
          <w:rFonts w:eastAsia="黑体"/>
          <w:color w:val="000000" w:themeColor="text1"/>
          <w:sz w:val="32"/>
          <w:szCs w:val="22"/>
        </w:rPr>
      </w:pPr>
      <w:r w:rsidRPr="00752281">
        <w:rPr>
          <w:rFonts w:eastAsia="黑体"/>
          <w:color w:val="000000" w:themeColor="text1"/>
          <w:sz w:val="32"/>
          <w:szCs w:val="22"/>
        </w:rPr>
        <w:lastRenderedPageBreak/>
        <w:t>附件：</w:t>
      </w:r>
      <w:r w:rsidRPr="00752281">
        <w:rPr>
          <w:rFonts w:eastAsia="黑体"/>
          <w:color w:val="000000" w:themeColor="text1"/>
          <w:sz w:val="32"/>
          <w:szCs w:val="22"/>
        </w:rPr>
        <w:t xml:space="preserve">                 </w:t>
      </w:r>
      <w:r w:rsidRPr="00752281">
        <w:rPr>
          <w:rFonts w:eastAsia="黑体"/>
          <w:color w:val="000000" w:themeColor="text1"/>
          <w:sz w:val="32"/>
          <w:szCs w:val="22"/>
        </w:rPr>
        <w:t>主要知识产权和标准规范目录（不超过</w:t>
      </w:r>
      <w:r w:rsidRPr="00752281">
        <w:rPr>
          <w:rFonts w:eastAsia="黑体"/>
          <w:color w:val="000000" w:themeColor="text1"/>
          <w:sz w:val="32"/>
          <w:szCs w:val="22"/>
        </w:rPr>
        <w:t>10</w:t>
      </w:r>
      <w:r w:rsidRPr="00752281">
        <w:rPr>
          <w:rFonts w:eastAsia="黑体"/>
          <w:color w:val="000000" w:themeColor="text1"/>
          <w:sz w:val="32"/>
          <w:szCs w:val="22"/>
        </w:rPr>
        <w:t>件）</w:t>
      </w:r>
    </w:p>
    <w:tbl>
      <w:tblPr>
        <w:tblW w:w="1587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102"/>
        <w:gridCol w:w="2977"/>
        <w:gridCol w:w="709"/>
        <w:gridCol w:w="1842"/>
        <w:gridCol w:w="1276"/>
        <w:gridCol w:w="1418"/>
        <w:gridCol w:w="2126"/>
        <w:gridCol w:w="3402"/>
        <w:gridCol w:w="1025"/>
      </w:tblGrid>
      <w:tr w:rsidR="00F14055" w:rsidRPr="00752281" w14:paraId="7B866266" w14:textId="77777777" w:rsidTr="00F14055">
        <w:trPr>
          <w:trHeight w:val="567"/>
          <w:jc w:val="center"/>
        </w:trPr>
        <w:tc>
          <w:tcPr>
            <w:tcW w:w="1102" w:type="dxa"/>
            <w:vAlign w:val="center"/>
          </w:tcPr>
          <w:p w14:paraId="01BF25D6"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知识产权</w:t>
            </w:r>
          </w:p>
          <w:p w14:paraId="198FFF98"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（标准规范）类别</w:t>
            </w:r>
          </w:p>
        </w:tc>
        <w:tc>
          <w:tcPr>
            <w:tcW w:w="2977" w:type="dxa"/>
            <w:vAlign w:val="center"/>
          </w:tcPr>
          <w:p w14:paraId="3A739507"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知识产权（标准规范）具体名称</w:t>
            </w:r>
          </w:p>
        </w:tc>
        <w:tc>
          <w:tcPr>
            <w:tcW w:w="709" w:type="dxa"/>
            <w:vAlign w:val="center"/>
          </w:tcPr>
          <w:p w14:paraId="10E75613"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国家</w:t>
            </w:r>
          </w:p>
          <w:p w14:paraId="34E3C8EC" w14:textId="77777777" w:rsidR="003D28F6" w:rsidRPr="00752281" w:rsidRDefault="00000000">
            <w:pPr>
              <w:jc w:val="center"/>
              <w:rPr>
                <w:rFonts w:eastAsia="仿宋_GB2312"/>
                <w:bCs/>
                <w:snapToGrid w:val="0"/>
                <w:color w:val="000000" w:themeColor="text1"/>
                <w:kern w:val="0"/>
                <w:sz w:val="24"/>
                <w:szCs w:val="21"/>
              </w:rPr>
            </w:pPr>
            <w:r w:rsidRPr="00752281">
              <w:rPr>
                <w:rFonts w:eastAsia="仿宋_GB2312"/>
                <w:bCs/>
                <w:snapToGrid w:val="0"/>
                <w:color w:val="000000" w:themeColor="text1"/>
                <w:kern w:val="0"/>
                <w:sz w:val="24"/>
                <w:szCs w:val="21"/>
              </w:rPr>
              <w:t>（地区）</w:t>
            </w:r>
          </w:p>
        </w:tc>
        <w:tc>
          <w:tcPr>
            <w:tcW w:w="1842" w:type="dxa"/>
            <w:vAlign w:val="center"/>
          </w:tcPr>
          <w:p w14:paraId="29FDFA3B"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授权号</w:t>
            </w:r>
          </w:p>
          <w:p w14:paraId="6932F2F3"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（标准规范编号）</w:t>
            </w:r>
          </w:p>
        </w:tc>
        <w:tc>
          <w:tcPr>
            <w:tcW w:w="1276" w:type="dxa"/>
            <w:vAlign w:val="center"/>
          </w:tcPr>
          <w:p w14:paraId="582B6C5B"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授权（标准发布）日期</w:t>
            </w:r>
          </w:p>
        </w:tc>
        <w:tc>
          <w:tcPr>
            <w:tcW w:w="1418" w:type="dxa"/>
            <w:vAlign w:val="center"/>
          </w:tcPr>
          <w:p w14:paraId="42A9DC44"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证书编号（标准规范批准发布部门）</w:t>
            </w:r>
          </w:p>
        </w:tc>
        <w:tc>
          <w:tcPr>
            <w:tcW w:w="2126" w:type="dxa"/>
            <w:vAlign w:val="center"/>
          </w:tcPr>
          <w:p w14:paraId="5DAEC627"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权利人（标准规范起草单位）</w:t>
            </w:r>
          </w:p>
        </w:tc>
        <w:tc>
          <w:tcPr>
            <w:tcW w:w="3402" w:type="dxa"/>
            <w:vAlign w:val="center"/>
          </w:tcPr>
          <w:p w14:paraId="6D1CE36B"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发明人（标准规范起草人）</w:t>
            </w:r>
          </w:p>
        </w:tc>
        <w:tc>
          <w:tcPr>
            <w:tcW w:w="1025" w:type="dxa"/>
            <w:vAlign w:val="center"/>
          </w:tcPr>
          <w:p w14:paraId="60FCFDCA" w14:textId="77777777" w:rsidR="003D28F6" w:rsidRPr="00752281" w:rsidRDefault="00000000">
            <w:pPr>
              <w:jc w:val="center"/>
              <w:rPr>
                <w:rFonts w:eastAsia="仿宋_GB2312"/>
                <w:color w:val="000000" w:themeColor="text1"/>
                <w:sz w:val="24"/>
                <w:szCs w:val="21"/>
              </w:rPr>
            </w:pPr>
            <w:r w:rsidRPr="00752281">
              <w:rPr>
                <w:rFonts w:eastAsia="仿宋_GB2312"/>
                <w:color w:val="000000" w:themeColor="text1"/>
                <w:sz w:val="24"/>
                <w:szCs w:val="21"/>
              </w:rPr>
              <w:t>发明专利（标准规范）有效状态</w:t>
            </w:r>
          </w:p>
        </w:tc>
      </w:tr>
      <w:tr w:rsidR="00F14055" w:rsidRPr="00752281" w14:paraId="7BB0D454" w14:textId="77777777" w:rsidTr="00752281">
        <w:trPr>
          <w:trHeight w:val="567"/>
          <w:jc w:val="center"/>
        </w:trPr>
        <w:tc>
          <w:tcPr>
            <w:tcW w:w="1102" w:type="dxa"/>
            <w:vAlign w:val="center"/>
          </w:tcPr>
          <w:p w14:paraId="20BCE657" w14:textId="305C29D0"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77242690" w14:textId="5ABCD69F" w:rsidR="00143AE1" w:rsidRPr="00752281" w:rsidRDefault="00143AE1" w:rsidP="00752281">
            <w:pPr>
              <w:jc w:val="center"/>
              <w:rPr>
                <w:rFonts w:eastAsia="仿宋_GB2312"/>
                <w:color w:val="000000" w:themeColor="text1"/>
                <w:sz w:val="24"/>
                <w:szCs w:val="21"/>
              </w:rPr>
            </w:pPr>
            <w:r w:rsidRPr="00752281">
              <w:rPr>
                <w:color w:val="000000"/>
                <w:sz w:val="20"/>
              </w:rPr>
              <w:t>一种基于起源图的日志采集、压缩、存储方法</w:t>
            </w:r>
          </w:p>
        </w:tc>
        <w:tc>
          <w:tcPr>
            <w:tcW w:w="709" w:type="dxa"/>
            <w:vAlign w:val="center"/>
          </w:tcPr>
          <w:p w14:paraId="06EADF96" w14:textId="1982653C"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29AFF3C6" w14:textId="3A726F9C" w:rsidR="00143AE1" w:rsidRPr="00752281" w:rsidRDefault="00143AE1" w:rsidP="00752281">
            <w:pPr>
              <w:jc w:val="center"/>
              <w:rPr>
                <w:rFonts w:eastAsia="仿宋_GB2312"/>
                <w:color w:val="000000" w:themeColor="text1"/>
                <w:sz w:val="24"/>
                <w:szCs w:val="21"/>
              </w:rPr>
            </w:pPr>
            <w:r w:rsidRPr="00752281">
              <w:rPr>
                <w:color w:val="000000"/>
                <w:sz w:val="20"/>
              </w:rPr>
              <w:t>ZL202211517274.9</w:t>
            </w:r>
          </w:p>
        </w:tc>
        <w:tc>
          <w:tcPr>
            <w:tcW w:w="1276" w:type="dxa"/>
            <w:vAlign w:val="center"/>
          </w:tcPr>
          <w:p w14:paraId="0D444784" w14:textId="53309215" w:rsidR="00143AE1" w:rsidRPr="00752281" w:rsidRDefault="00143AE1" w:rsidP="00752281">
            <w:pPr>
              <w:jc w:val="center"/>
              <w:rPr>
                <w:rFonts w:eastAsia="仿宋_GB2312"/>
                <w:color w:val="000000" w:themeColor="text1"/>
                <w:sz w:val="24"/>
                <w:szCs w:val="21"/>
              </w:rPr>
            </w:pPr>
            <w:hyperlink r:id="rId4" w:history="1">
              <w:r w:rsidRPr="00752281">
                <w:rPr>
                  <w:color w:val="000000"/>
                  <w:sz w:val="20"/>
                </w:rPr>
                <w:t>2023-04-07</w:t>
              </w:r>
            </w:hyperlink>
          </w:p>
        </w:tc>
        <w:tc>
          <w:tcPr>
            <w:tcW w:w="1418" w:type="dxa"/>
            <w:vAlign w:val="center"/>
          </w:tcPr>
          <w:p w14:paraId="147AA5F3" w14:textId="0FA9A5B1" w:rsidR="00143AE1" w:rsidRPr="00752281" w:rsidRDefault="00143AE1"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00A508AF" w:rsidRPr="00752281">
              <w:rPr>
                <w:rFonts w:eastAsia="仿宋_GB2312"/>
                <w:color w:val="000000" w:themeColor="text1"/>
                <w:sz w:val="24"/>
                <w:szCs w:val="21"/>
              </w:rPr>
              <w:t>5842425</w:t>
            </w:r>
            <w:r w:rsidR="00A508AF" w:rsidRPr="00752281">
              <w:rPr>
                <w:rFonts w:eastAsia="仿宋_GB2312"/>
                <w:color w:val="000000" w:themeColor="text1"/>
                <w:sz w:val="24"/>
                <w:szCs w:val="21"/>
              </w:rPr>
              <w:t>号</w:t>
            </w:r>
          </w:p>
        </w:tc>
        <w:tc>
          <w:tcPr>
            <w:tcW w:w="2126" w:type="dxa"/>
            <w:vAlign w:val="center"/>
          </w:tcPr>
          <w:p w14:paraId="121E0A6B" w14:textId="09610460" w:rsidR="00143AE1" w:rsidRPr="00752281" w:rsidRDefault="00143AE1" w:rsidP="00752281">
            <w:pPr>
              <w:jc w:val="center"/>
              <w:rPr>
                <w:rFonts w:eastAsia="仿宋_GB2312"/>
                <w:color w:val="000000" w:themeColor="text1"/>
                <w:sz w:val="24"/>
                <w:szCs w:val="21"/>
              </w:rPr>
            </w:pPr>
            <w:r w:rsidRPr="00752281">
              <w:rPr>
                <w:color w:val="000000"/>
                <w:sz w:val="20"/>
              </w:rPr>
              <w:t>浙江工业大学</w:t>
            </w:r>
          </w:p>
        </w:tc>
        <w:tc>
          <w:tcPr>
            <w:tcW w:w="3402" w:type="dxa"/>
            <w:vAlign w:val="center"/>
          </w:tcPr>
          <w:p w14:paraId="0F12E196" w14:textId="69F19B0F" w:rsidR="00143AE1" w:rsidRPr="00752281" w:rsidRDefault="00143AE1" w:rsidP="00752281">
            <w:pPr>
              <w:jc w:val="center"/>
              <w:rPr>
                <w:rFonts w:eastAsia="仿宋_GB2312"/>
                <w:color w:val="000000" w:themeColor="text1"/>
                <w:sz w:val="24"/>
                <w:szCs w:val="21"/>
              </w:rPr>
            </w:pPr>
            <w:r w:rsidRPr="00752281">
              <w:rPr>
                <w:rStyle w:val="font11"/>
                <w:rFonts w:ascii="Times New Roman" w:hAnsi="Times New Roman" w:hint="default"/>
                <w:sz w:val="20"/>
              </w:rPr>
              <w:t>陈铁明</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郑陈彬</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朱添田</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吕明琪</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路晓明</w:t>
            </w:r>
          </w:p>
        </w:tc>
        <w:tc>
          <w:tcPr>
            <w:tcW w:w="1025" w:type="dxa"/>
            <w:vAlign w:val="center"/>
          </w:tcPr>
          <w:p w14:paraId="5765628E" w14:textId="74D67386" w:rsidR="00143AE1" w:rsidRPr="00752281" w:rsidRDefault="00143AE1" w:rsidP="00752281">
            <w:pPr>
              <w:jc w:val="center"/>
              <w:rPr>
                <w:rFonts w:eastAsia="仿宋_GB2312"/>
                <w:color w:val="000000" w:themeColor="text1"/>
                <w:sz w:val="24"/>
                <w:szCs w:val="21"/>
              </w:rPr>
            </w:pPr>
            <w:r w:rsidRPr="00752281">
              <w:rPr>
                <w:sz w:val="20"/>
              </w:rPr>
              <w:t>有效</w:t>
            </w:r>
          </w:p>
        </w:tc>
      </w:tr>
      <w:tr w:rsidR="00F14055" w:rsidRPr="00752281" w14:paraId="21836A77" w14:textId="77777777" w:rsidTr="00752281">
        <w:trPr>
          <w:trHeight w:val="567"/>
          <w:jc w:val="center"/>
        </w:trPr>
        <w:tc>
          <w:tcPr>
            <w:tcW w:w="1102" w:type="dxa"/>
            <w:vAlign w:val="center"/>
          </w:tcPr>
          <w:p w14:paraId="6F97384F" w14:textId="621ADD27"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12104A0C" w14:textId="3BA31C93" w:rsidR="00143AE1" w:rsidRPr="00752281" w:rsidRDefault="00143AE1" w:rsidP="00752281">
            <w:pPr>
              <w:jc w:val="center"/>
              <w:rPr>
                <w:rFonts w:eastAsia="仿宋_GB2312"/>
                <w:color w:val="000000" w:themeColor="text1"/>
                <w:sz w:val="24"/>
                <w:szCs w:val="21"/>
              </w:rPr>
            </w:pPr>
            <w:r w:rsidRPr="00752281">
              <w:rPr>
                <w:color w:val="000000"/>
                <w:sz w:val="20"/>
              </w:rPr>
              <w:t>一种基于</w:t>
            </w:r>
            <w:r w:rsidRPr="00752281">
              <w:rPr>
                <w:color w:val="000000"/>
                <w:sz w:val="20"/>
              </w:rPr>
              <w:t>Windows</w:t>
            </w:r>
            <w:r w:rsidRPr="00752281">
              <w:rPr>
                <w:color w:val="000000"/>
                <w:sz w:val="20"/>
              </w:rPr>
              <w:t>内核的事件日志采集方法及系统</w:t>
            </w:r>
          </w:p>
        </w:tc>
        <w:tc>
          <w:tcPr>
            <w:tcW w:w="709" w:type="dxa"/>
            <w:vAlign w:val="center"/>
          </w:tcPr>
          <w:p w14:paraId="21917FAF" w14:textId="7B8C1375"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600E7D3A" w14:textId="47D36A76" w:rsidR="00143AE1" w:rsidRPr="00752281" w:rsidRDefault="00143AE1" w:rsidP="00752281">
            <w:pPr>
              <w:widowControl/>
              <w:jc w:val="center"/>
              <w:rPr>
                <w:rFonts w:eastAsia="仿宋_GB2312"/>
                <w:color w:val="000000" w:themeColor="text1"/>
                <w:sz w:val="24"/>
                <w:szCs w:val="21"/>
              </w:rPr>
            </w:pPr>
            <w:r w:rsidRPr="00752281">
              <w:rPr>
                <w:color w:val="000000"/>
                <w:sz w:val="20"/>
              </w:rPr>
              <w:t>ZL202211061051.6</w:t>
            </w:r>
          </w:p>
        </w:tc>
        <w:tc>
          <w:tcPr>
            <w:tcW w:w="1276" w:type="dxa"/>
            <w:vAlign w:val="center"/>
          </w:tcPr>
          <w:p w14:paraId="6B2D2DC6" w14:textId="14A80D8E" w:rsidR="00143AE1" w:rsidRPr="00752281" w:rsidRDefault="00143AE1" w:rsidP="00752281">
            <w:pPr>
              <w:jc w:val="center"/>
              <w:rPr>
                <w:rFonts w:eastAsia="仿宋_GB2312"/>
                <w:color w:val="000000" w:themeColor="text1"/>
                <w:sz w:val="24"/>
                <w:szCs w:val="21"/>
              </w:rPr>
            </w:pPr>
            <w:r w:rsidRPr="00752281">
              <w:rPr>
                <w:color w:val="000000"/>
                <w:sz w:val="20"/>
              </w:rPr>
              <w:t>2022-11-25</w:t>
            </w:r>
          </w:p>
        </w:tc>
        <w:tc>
          <w:tcPr>
            <w:tcW w:w="1418" w:type="dxa"/>
            <w:vAlign w:val="center"/>
          </w:tcPr>
          <w:p w14:paraId="2FC57656" w14:textId="5C8987B3" w:rsidR="00143AE1" w:rsidRPr="00752281" w:rsidRDefault="00A508AF"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Pr="00752281">
              <w:rPr>
                <w:rFonts w:eastAsia="仿宋_GB2312"/>
                <w:color w:val="000000" w:themeColor="text1"/>
                <w:sz w:val="24"/>
                <w:szCs w:val="21"/>
              </w:rPr>
              <w:t>5604830</w:t>
            </w:r>
            <w:r w:rsidRPr="00752281">
              <w:rPr>
                <w:rFonts w:eastAsia="仿宋_GB2312"/>
                <w:color w:val="000000" w:themeColor="text1"/>
                <w:sz w:val="24"/>
                <w:szCs w:val="21"/>
              </w:rPr>
              <w:t>号</w:t>
            </w:r>
          </w:p>
        </w:tc>
        <w:tc>
          <w:tcPr>
            <w:tcW w:w="2126" w:type="dxa"/>
            <w:vAlign w:val="center"/>
          </w:tcPr>
          <w:p w14:paraId="62CD51EA" w14:textId="0E1CCE84" w:rsidR="00143AE1" w:rsidRPr="00752281" w:rsidRDefault="00143AE1" w:rsidP="00752281">
            <w:pPr>
              <w:jc w:val="center"/>
              <w:rPr>
                <w:rFonts w:eastAsia="仿宋_GB2312"/>
                <w:color w:val="000000" w:themeColor="text1"/>
                <w:sz w:val="24"/>
                <w:szCs w:val="21"/>
              </w:rPr>
            </w:pPr>
            <w:r w:rsidRPr="00752281">
              <w:rPr>
                <w:color w:val="000000"/>
                <w:sz w:val="20"/>
              </w:rPr>
              <w:t>浙江工业大学</w:t>
            </w:r>
          </w:p>
        </w:tc>
        <w:tc>
          <w:tcPr>
            <w:tcW w:w="3402" w:type="dxa"/>
            <w:vAlign w:val="center"/>
          </w:tcPr>
          <w:p w14:paraId="230BDD9E" w14:textId="022B4DD6" w:rsidR="00143AE1" w:rsidRPr="00752281" w:rsidRDefault="00143AE1" w:rsidP="00752281">
            <w:pPr>
              <w:jc w:val="center"/>
              <w:rPr>
                <w:rFonts w:eastAsia="仿宋_GB2312"/>
                <w:color w:val="000000" w:themeColor="text1"/>
                <w:sz w:val="24"/>
                <w:szCs w:val="21"/>
              </w:rPr>
            </w:pPr>
            <w:r w:rsidRPr="00752281">
              <w:rPr>
                <w:rStyle w:val="font11"/>
                <w:rFonts w:ascii="Times New Roman" w:hAnsi="Times New Roman" w:hint="default"/>
                <w:sz w:val="20"/>
              </w:rPr>
              <w:t>陈铁明</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仇学博</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宋琪杰</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朱添田</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吕明琪</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路晓明</w:t>
            </w:r>
          </w:p>
        </w:tc>
        <w:tc>
          <w:tcPr>
            <w:tcW w:w="1025" w:type="dxa"/>
            <w:vAlign w:val="center"/>
          </w:tcPr>
          <w:p w14:paraId="7D8EB903" w14:textId="5255C0D7" w:rsidR="00143AE1" w:rsidRPr="00752281" w:rsidRDefault="00143AE1" w:rsidP="00752281">
            <w:pPr>
              <w:jc w:val="center"/>
              <w:rPr>
                <w:rFonts w:eastAsia="仿宋_GB2312"/>
                <w:color w:val="000000" w:themeColor="text1"/>
                <w:sz w:val="24"/>
                <w:szCs w:val="21"/>
              </w:rPr>
            </w:pPr>
            <w:r w:rsidRPr="00752281">
              <w:rPr>
                <w:sz w:val="20"/>
              </w:rPr>
              <w:t>有效</w:t>
            </w:r>
          </w:p>
        </w:tc>
      </w:tr>
      <w:tr w:rsidR="00F14055" w:rsidRPr="00752281" w14:paraId="7A897F8D" w14:textId="77777777" w:rsidTr="00752281">
        <w:trPr>
          <w:trHeight w:val="567"/>
          <w:jc w:val="center"/>
        </w:trPr>
        <w:tc>
          <w:tcPr>
            <w:tcW w:w="1102" w:type="dxa"/>
            <w:vAlign w:val="center"/>
          </w:tcPr>
          <w:p w14:paraId="488F8577" w14:textId="3ED3D77E"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76904543" w14:textId="5FFED004" w:rsidR="00143AE1" w:rsidRPr="00752281" w:rsidRDefault="00143AE1" w:rsidP="00752281">
            <w:pPr>
              <w:jc w:val="center"/>
              <w:rPr>
                <w:rFonts w:eastAsia="仿宋_GB2312"/>
                <w:color w:val="000000" w:themeColor="text1"/>
                <w:sz w:val="24"/>
                <w:szCs w:val="21"/>
              </w:rPr>
            </w:pPr>
            <w:r w:rsidRPr="00752281">
              <w:rPr>
                <w:color w:val="000000"/>
                <w:sz w:val="20"/>
              </w:rPr>
              <w:t>一种面向物联网设备的用户数据深层取证分析方法及系统</w:t>
            </w:r>
          </w:p>
        </w:tc>
        <w:tc>
          <w:tcPr>
            <w:tcW w:w="709" w:type="dxa"/>
            <w:vAlign w:val="center"/>
          </w:tcPr>
          <w:p w14:paraId="5A1006A7" w14:textId="4D7F2216"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016565C6" w14:textId="214B90C4" w:rsidR="00143AE1" w:rsidRPr="00752281" w:rsidRDefault="00143AE1" w:rsidP="00752281">
            <w:pPr>
              <w:jc w:val="center"/>
              <w:rPr>
                <w:rFonts w:eastAsia="仿宋_GB2312"/>
                <w:color w:val="000000" w:themeColor="text1"/>
                <w:sz w:val="24"/>
                <w:szCs w:val="21"/>
              </w:rPr>
            </w:pPr>
            <w:r w:rsidRPr="00752281">
              <w:rPr>
                <w:color w:val="000000"/>
                <w:sz w:val="20"/>
              </w:rPr>
              <w:t>ZL202210463280.4</w:t>
            </w:r>
          </w:p>
        </w:tc>
        <w:tc>
          <w:tcPr>
            <w:tcW w:w="1276" w:type="dxa"/>
            <w:vAlign w:val="center"/>
          </w:tcPr>
          <w:p w14:paraId="7794AF11" w14:textId="6AFD82D2" w:rsidR="00143AE1" w:rsidRPr="00752281" w:rsidRDefault="00143AE1" w:rsidP="00752281">
            <w:pPr>
              <w:jc w:val="center"/>
              <w:rPr>
                <w:rFonts w:eastAsia="仿宋_GB2312"/>
                <w:color w:val="000000" w:themeColor="text1"/>
                <w:sz w:val="24"/>
                <w:szCs w:val="21"/>
              </w:rPr>
            </w:pPr>
            <w:r w:rsidRPr="00752281">
              <w:rPr>
                <w:color w:val="000000"/>
                <w:sz w:val="20"/>
              </w:rPr>
              <w:t>2023-08-25</w:t>
            </w:r>
          </w:p>
        </w:tc>
        <w:tc>
          <w:tcPr>
            <w:tcW w:w="1418" w:type="dxa"/>
            <w:vAlign w:val="center"/>
          </w:tcPr>
          <w:p w14:paraId="036E1790" w14:textId="37D23D7A" w:rsidR="00143AE1" w:rsidRPr="00752281" w:rsidRDefault="00A508AF"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Pr="00752281">
              <w:rPr>
                <w:rFonts w:eastAsia="仿宋_GB2312"/>
                <w:color w:val="000000" w:themeColor="text1"/>
                <w:sz w:val="24"/>
                <w:szCs w:val="21"/>
              </w:rPr>
              <w:t>6271045</w:t>
            </w:r>
            <w:r w:rsidRPr="00752281">
              <w:rPr>
                <w:rFonts w:eastAsia="仿宋_GB2312"/>
                <w:color w:val="000000" w:themeColor="text1"/>
                <w:sz w:val="24"/>
                <w:szCs w:val="21"/>
              </w:rPr>
              <w:t>号</w:t>
            </w:r>
          </w:p>
        </w:tc>
        <w:tc>
          <w:tcPr>
            <w:tcW w:w="2126" w:type="dxa"/>
            <w:vAlign w:val="center"/>
          </w:tcPr>
          <w:p w14:paraId="4458BDA5" w14:textId="1A90A768" w:rsidR="00143AE1" w:rsidRPr="00752281" w:rsidRDefault="00143AE1" w:rsidP="00752281">
            <w:pPr>
              <w:jc w:val="center"/>
              <w:rPr>
                <w:rFonts w:eastAsia="仿宋_GB2312"/>
                <w:color w:val="000000" w:themeColor="text1"/>
                <w:sz w:val="24"/>
                <w:szCs w:val="21"/>
              </w:rPr>
            </w:pPr>
            <w:r w:rsidRPr="00752281">
              <w:rPr>
                <w:color w:val="000000"/>
                <w:sz w:val="20"/>
              </w:rPr>
              <w:t>浙江大学</w:t>
            </w:r>
          </w:p>
        </w:tc>
        <w:tc>
          <w:tcPr>
            <w:tcW w:w="3402" w:type="dxa"/>
            <w:vAlign w:val="center"/>
          </w:tcPr>
          <w:p w14:paraId="2053528A" w14:textId="3A72F0A9" w:rsidR="00143AE1" w:rsidRPr="00752281" w:rsidRDefault="00143AE1" w:rsidP="00752281">
            <w:pPr>
              <w:jc w:val="center"/>
              <w:rPr>
                <w:rFonts w:eastAsia="仿宋_GB2312"/>
                <w:color w:val="000000" w:themeColor="text1"/>
                <w:sz w:val="24"/>
                <w:szCs w:val="21"/>
              </w:rPr>
            </w:pPr>
            <w:r w:rsidRPr="00752281">
              <w:rPr>
                <w:rStyle w:val="font11"/>
                <w:rFonts w:ascii="Times New Roman" w:hAnsi="Times New Roman" w:hint="default"/>
                <w:sz w:val="20"/>
              </w:rPr>
              <w:t>纪守领</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刘沛宇</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付丽嫆</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夏思怡</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张旭鸿</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陈文智</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邓水光</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王文海</w:t>
            </w:r>
            <w:r w:rsidRPr="00752281">
              <w:rPr>
                <w:rStyle w:val="font11"/>
                <w:rFonts w:ascii="Times New Roman" w:hAnsi="Times New Roman" w:hint="default"/>
                <w:sz w:val="20"/>
              </w:rPr>
              <w:t>;</w:t>
            </w:r>
          </w:p>
        </w:tc>
        <w:tc>
          <w:tcPr>
            <w:tcW w:w="1025" w:type="dxa"/>
            <w:vAlign w:val="center"/>
          </w:tcPr>
          <w:p w14:paraId="4F343EA4" w14:textId="66875FDB" w:rsidR="00143AE1" w:rsidRPr="00752281" w:rsidRDefault="00143AE1" w:rsidP="00752281">
            <w:pPr>
              <w:jc w:val="center"/>
              <w:rPr>
                <w:rFonts w:eastAsia="仿宋_GB2312"/>
                <w:color w:val="000000" w:themeColor="text1"/>
                <w:sz w:val="24"/>
                <w:szCs w:val="21"/>
              </w:rPr>
            </w:pPr>
            <w:r w:rsidRPr="00752281">
              <w:rPr>
                <w:sz w:val="20"/>
              </w:rPr>
              <w:t>有效</w:t>
            </w:r>
          </w:p>
        </w:tc>
      </w:tr>
      <w:tr w:rsidR="00F14055" w:rsidRPr="00752281" w14:paraId="300E6EFE" w14:textId="77777777" w:rsidTr="00752281">
        <w:trPr>
          <w:trHeight w:val="567"/>
          <w:jc w:val="center"/>
        </w:trPr>
        <w:tc>
          <w:tcPr>
            <w:tcW w:w="1102" w:type="dxa"/>
            <w:vAlign w:val="center"/>
          </w:tcPr>
          <w:p w14:paraId="06502217" w14:textId="727533F1"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576D0CE2" w14:textId="15568729" w:rsidR="00143AE1" w:rsidRPr="00752281" w:rsidRDefault="00143AE1" w:rsidP="00752281">
            <w:pPr>
              <w:jc w:val="center"/>
              <w:rPr>
                <w:rFonts w:eastAsia="仿宋_GB2312"/>
                <w:color w:val="000000" w:themeColor="text1"/>
                <w:sz w:val="24"/>
                <w:szCs w:val="21"/>
              </w:rPr>
            </w:pPr>
            <w:r w:rsidRPr="00752281">
              <w:rPr>
                <w:color w:val="000000"/>
                <w:sz w:val="20"/>
              </w:rPr>
              <w:t>一种基于上下文行为分析的</w:t>
            </w:r>
            <w:r w:rsidRPr="00752281">
              <w:rPr>
                <w:color w:val="000000"/>
                <w:sz w:val="20"/>
              </w:rPr>
              <w:t>APT</w:t>
            </w:r>
            <w:r w:rsidRPr="00752281">
              <w:rPr>
                <w:color w:val="000000"/>
                <w:sz w:val="20"/>
              </w:rPr>
              <w:t>检测方法</w:t>
            </w:r>
          </w:p>
        </w:tc>
        <w:tc>
          <w:tcPr>
            <w:tcW w:w="709" w:type="dxa"/>
            <w:vAlign w:val="center"/>
          </w:tcPr>
          <w:p w14:paraId="2E72497E" w14:textId="338BE4DF"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28BC1BE9" w14:textId="18D8029A" w:rsidR="00143AE1" w:rsidRPr="00752281" w:rsidRDefault="00143AE1" w:rsidP="00752281">
            <w:pPr>
              <w:jc w:val="center"/>
              <w:rPr>
                <w:rFonts w:eastAsia="仿宋_GB2312"/>
                <w:color w:val="000000" w:themeColor="text1"/>
                <w:sz w:val="24"/>
                <w:szCs w:val="21"/>
              </w:rPr>
            </w:pPr>
            <w:r w:rsidRPr="00752281">
              <w:rPr>
                <w:color w:val="000000"/>
                <w:sz w:val="20"/>
              </w:rPr>
              <w:t>ZL202110909243.7</w:t>
            </w:r>
          </w:p>
        </w:tc>
        <w:tc>
          <w:tcPr>
            <w:tcW w:w="1276" w:type="dxa"/>
            <w:vAlign w:val="center"/>
          </w:tcPr>
          <w:p w14:paraId="4ED59DC3" w14:textId="31E87B47" w:rsidR="00143AE1" w:rsidRPr="00752281" w:rsidRDefault="00143AE1" w:rsidP="00752281">
            <w:pPr>
              <w:jc w:val="center"/>
              <w:rPr>
                <w:rFonts w:eastAsia="仿宋_GB2312"/>
                <w:color w:val="000000" w:themeColor="text1"/>
                <w:sz w:val="24"/>
                <w:szCs w:val="21"/>
              </w:rPr>
            </w:pPr>
            <w:r w:rsidRPr="00752281">
              <w:rPr>
                <w:color w:val="000000"/>
                <w:sz w:val="20"/>
              </w:rPr>
              <w:t>2024-02-27</w:t>
            </w:r>
          </w:p>
        </w:tc>
        <w:tc>
          <w:tcPr>
            <w:tcW w:w="1418" w:type="dxa"/>
            <w:vAlign w:val="center"/>
          </w:tcPr>
          <w:p w14:paraId="75616574" w14:textId="03D440F2" w:rsidR="00143AE1" w:rsidRPr="00752281" w:rsidRDefault="00A508AF"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Pr="00752281">
              <w:rPr>
                <w:rFonts w:eastAsia="仿宋_GB2312"/>
                <w:color w:val="000000" w:themeColor="text1"/>
                <w:sz w:val="24"/>
                <w:szCs w:val="21"/>
              </w:rPr>
              <w:t>6742600</w:t>
            </w:r>
            <w:r w:rsidRPr="00752281">
              <w:rPr>
                <w:rFonts w:eastAsia="仿宋_GB2312"/>
                <w:color w:val="000000" w:themeColor="text1"/>
                <w:sz w:val="24"/>
                <w:szCs w:val="21"/>
              </w:rPr>
              <w:t>号</w:t>
            </w:r>
          </w:p>
        </w:tc>
        <w:tc>
          <w:tcPr>
            <w:tcW w:w="2126" w:type="dxa"/>
            <w:vAlign w:val="center"/>
          </w:tcPr>
          <w:p w14:paraId="0D7FC0FA" w14:textId="3ECE2883" w:rsidR="00143AE1" w:rsidRPr="00752281" w:rsidRDefault="00143AE1" w:rsidP="00752281">
            <w:pPr>
              <w:jc w:val="center"/>
              <w:rPr>
                <w:rFonts w:eastAsia="仿宋_GB2312"/>
                <w:color w:val="000000" w:themeColor="text1"/>
                <w:sz w:val="24"/>
                <w:szCs w:val="21"/>
              </w:rPr>
            </w:pPr>
            <w:r w:rsidRPr="00752281">
              <w:rPr>
                <w:color w:val="000000"/>
                <w:sz w:val="20"/>
              </w:rPr>
              <w:t>浙江工业大学</w:t>
            </w:r>
          </w:p>
        </w:tc>
        <w:tc>
          <w:tcPr>
            <w:tcW w:w="3402" w:type="dxa"/>
            <w:vAlign w:val="center"/>
          </w:tcPr>
          <w:p w14:paraId="77AF1C3A" w14:textId="05F4FBA4" w:rsidR="00143AE1" w:rsidRPr="00752281" w:rsidRDefault="00143AE1" w:rsidP="00752281">
            <w:pPr>
              <w:jc w:val="center"/>
              <w:rPr>
                <w:rFonts w:eastAsia="仿宋_GB2312"/>
                <w:color w:val="000000" w:themeColor="text1"/>
                <w:sz w:val="24"/>
                <w:szCs w:val="21"/>
              </w:rPr>
            </w:pPr>
            <w:r w:rsidRPr="00752281">
              <w:rPr>
                <w:color w:val="000000"/>
                <w:sz w:val="20"/>
              </w:rPr>
              <w:t>朱添田</w:t>
            </w:r>
            <w:r w:rsidRPr="00752281">
              <w:rPr>
                <w:color w:val="000000"/>
                <w:sz w:val="20"/>
              </w:rPr>
              <w:t xml:space="preserve">, </w:t>
            </w:r>
            <w:r w:rsidRPr="00752281">
              <w:rPr>
                <w:color w:val="000000"/>
                <w:sz w:val="20"/>
              </w:rPr>
              <w:t>余金开</w:t>
            </w:r>
          </w:p>
        </w:tc>
        <w:tc>
          <w:tcPr>
            <w:tcW w:w="1025" w:type="dxa"/>
            <w:vAlign w:val="center"/>
          </w:tcPr>
          <w:p w14:paraId="2F887462" w14:textId="22667216" w:rsidR="00143AE1" w:rsidRPr="00752281" w:rsidRDefault="00143AE1" w:rsidP="00752281">
            <w:pPr>
              <w:jc w:val="center"/>
              <w:rPr>
                <w:rFonts w:eastAsia="仿宋_GB2312"/>
                <w:color w:val="000000" w:themeColor="text1"/>
                <w:sz w:val="24"/>
                <w:szCs w:val="21"/>
              </w:rPr>
            </w:pPr>
            <w:r w:rsidRPr="00752281">
              <w:rPr>
                <w:sz w:val="20"/>
              </w:rPr>
              <w:t>有效</w:t>
            </w:r>
          </w:p>
        </w:tc>
      </w:tr>
      <w:tr w:rsidR="00F14055" w:rsidRPr="00752281" w14:paraId="2FD45B44" w14:textId="77777777" w:rsidTr="00752281">
        <w:trPr>
          <w:trHeight w:val="567"/>
          <w:jc w:val="center"/>
        </w:trPr>
        <w:tc>
          <w:tcPr>
            <w:tcW w:w="1102" w:type="dxa"/>
            <w:vAlign w:val="center"/>
          </w:tcPr>
          <w:p w14:paraId="7C211F11" w14:textId="4F336F9D"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3EDB6DA5" w14:textId="034DA7AA" w:rsidR="00143AE1" w:rsidRPr="00752281" w:rsidRDefault="00143AE1" w:rsidP="00752281">
            <w:pPr>
              <w:jc w:val="center"/>
              <w:rPr>
                <w:rFonts w:eastAsia="仿宋_GB2312"/>
                <w:color w:val="000000" w:themeColor="text1"/>
                <w:sz w:val="24"/>
                <w:szCs w:val="21"/>
              </w:rPr>
            </w:pPr>
            <w:r w:rsidRPr="00752281">
              <w:rPr>
                <w:color w:val="000000"/>
                <w:sz w:val="20"/>
              </w:rPr>
              <w:t>一种基于图匹配的威胁狩猎方法</w:t>
            </w:r>
          </w:p>
        </w:tc>
        <w:tc>
          <w:tcPr>
            <w:tcW w:w="709" w:type="dxa"/>
            <w:vAlign w:val="center"/>
          </w:tcPr>
          <w:p w14:paraId="5C6D545D" w14:textId="5525DF20"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7688E983" w14:textId="28EDBB93" w:rsidR="00143AE1" w:rsidRPr="00752281" w:rsidRDefault="00143AE1" w:rsidP="00752281">
            <w:pPr>
              <w:jc w:val="center"/>
              <w:rPr>
                <w:rFonts w:eastAsia="仿宋_GB2312"/>
                <w:color w:val="000000" w:themeColor="text1"/>
                <w:sz w:val="24"/>
                <w:szCs w:val="21"/>
              </w:rPr>
            </w:pPr>
            <w:r w:rsidRPr="00752281">
              <w:rPr>
                <w:color w:val="000000"/>
                <w:sz w:val="20"/>
              </w:rPr>
              <w:t>ZL202211536047.0</w:t>
            </w:r>
          </w:p>
        </w:tc>
        <w:tc>
          <w:tcPr>
            <w:tcW w:w="1276" w:type="dxa"/>
            <w:vAlign w:val="center"/>
          </w:tcPr>
          <w:p w14:paraId="411347B9" w14:textId="4341C4ED" w:rsidR="00143AE1" w:rsidRPr="00752281" w:rsidRDefault="00143AE1" w:rsidP="00752281">
            <w:pPr>
              <w:jc w:val="center"/>
              <w:rPr>
                <w:rFonts w:eastAsia="仿宋_GB2312"/>
                <w:color w:val="000000" w:themeColor="text1"/>
                <w:sz w:val="24"/>
                <w:szCs w:val="21"/>
              </w:rPr>
            </w:pPr>
            <w:r w:rsidRPr="00752281">
              <w:rPr>
                <w:color w:val="000000"/>
                <w:sz w:val="20"/>
              </w:rPr>
              <w:t>2023-03-31</w:t>
            </w:r>
          </w:p>
        </w:tc>
        <w:tc>
          <w:tcPr>
            <w:tcW w:w="1418" w:type="dxa"/>
            <w:vAlign w:val="center"/>
          </w:tcPr>
          <w:p w14:paraId="25EDA95F" w14:textId="36135862" w:rsidR="00143AE1" w:rsidRPr="00752281" w:rsidRDefault="00A508AF"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Pr="00752281">
              <w:rPr>
                <w:rFonts w:eastAsia="仿宋_GB2312"/>
                <w:color w:val="000000" w:themeColor="text1"/>
                <w:sz w:val="24"/>
                <w:szCs w:val="21"/>
              </w:rPr>
              <w:t>5831121</w:t>
            </w:r>
            <w:r w:rsidRPr="00752281">
              <w:rPr>
                <w:rFonts w:eastAsia="仿宋_GB2312"/>
                <w:color w:val="000000" w:themeColor="text1"/>
                <w:sz w:val="24"/>
                <w:szCs w:val="21"/>
              </w:rPr>
              <w:t>号</w:t>
            </w:r>
          </w:p>
        </w:tc>
        <w:tc>
          <w:tcPr>
            <w:tcW w:w="2126" w:type="dxa"/>
            <w:vAlign w:val="center"/>
          </w:tcPr>
          <w:p w14:paraId="13B862A3" w14:textId="4D2C9FB9" w:rsidR="00143AE1" w:rsidRPr="00752281" w:rsidRDefault="00143AE1" w:rsidP="00752281">
            <w:pPr>
              <w:jc w:val="center"/>
              <w:rPr>
                <w:rFonts w:eastAsia="仿宋_GB2312"/>
                <w:color w:val="000000" w:themeColor="text1"/>
                <w:sz w:val="24"/>
                <w:szCs w:val="21"/>
              </w:rPr>
            </w:pPr>
            <w:r w:rsidRPr="00752281">
              <w:rPr>
                <w:color w:val="000000"/>
                <w:sz w:val="20"/>
              </w:rPr>
              <w:t>浙江工业大学</w:t>
            </w:r>
          </w:p>
        </w:tc>
        <w:tc>
          <w:tcPr>
            <w:tcW w:w="3402" w:type="dxa"/>
            <w:vAlign w:val="center"/>
          </w:tcPr>
          <w:p w14:paraId="5650487D" w14:textId="43F85E10" w:rsidR="00143AE1" w:rsidRPr="00752281" w:rsidRDefault="00143AE1" w:rsidP="00752281">
            <w:pPr>
              <w:jc w:val="center"/>
              <w:rPr>
                <w:rFonts w:eastAsia="仿宋_GB2312"/>
                <w:color w:val="000000" w:themeColor="text1"/>
                <w:sz w:val="24"/>
                <w:szCs w:val="21"/>
              </w:rPr>
            </w:pPr>
            <w:r w:rsidRPr="00752281">
              <w:rPr>
                <w:rStyle w:val="font11"/>
                <w:rFonts w:ascii="Times New Roman" w:hAnsi="Times New Roman" w:hint="default"/>
                <w:sz w:val="20"/>
              </w:rPr>
              <w:t>朱添田</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李爽</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陈铁明</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吕明琪</w:t>
            </w:r>
          </w:p>
        </w:tc>
        <w:tc>
          <w:tcPr>
            <w:tcW w:w="1025" w:type="dxa"/>
            <w:vAlign w:val="center"/>
          </w:tcPr>
          <w:p w14:paraId="6C4AC7E1" w14:textId="2A3D6E32" w:rsidR="00143AE1" w:rsidRPr="00752281" w:rsidRDefault="00143AE1" w:rsidP="00752281">
            <w:pPr>
              <w:jc w:val="center"/>
              <w:rPr>
                <w:rFonts w:eastAsia="仿宋_GB2312"/>
                <w:color w:val="000000" w:themeColor="text1"/>
                <w:sz w:val="24"/>
                <w:szCs w:val="21"/>
              </w:rPr>
            </w:pPr>
            <w:r w:rsidRPr="00752281">
              <w:rPr>
                <w:sz w:val="20"/>
              </w:rPr>
              <w:t>有效</w:t>
            </w:r>
          </w:p>
        </w:tc>
      </w:tr>
      <w:tr w:rsidR="00F14055" w:rsidRPr="00752281" w14:paraId="65AA7874" w14:textId="77777777" w:rsidTr="00752281">
        <w:trPr>
          <w:trHeight w:val="567"/>
          <w:jc w:val="center"/>
        </w:trPr>
        <w:tc>
          <w:tcPr>
            <w:tcW w:w="1102" w:type="dxa"/>
            <w:vAlign w:val="center"/>
          </w:tcPr>
          <w:p w14:paraId="7549D4B3" w14:textId="11B93A9A"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72E336CA" w14:textId="0A09CF89" w:rsidR="00143AE1" w:rsidRPr="00752281" w:rsidRDefault="00143AE1" w:rsidP="00752281">
            <w:pPr>
              <w:jc w:val="center"/>
              <w:rPr>
                <w:rFonts w:eastAsia="仿宋_GB2312"/>
                <w:color w:val="000000" w:themeColor="text1"/>
                <w:sz w:val="24"/>
                <w:szCs w:val="21"/>
              </w:rPr>
            </w:pPr>
            <w:r w:rsidRPr="00752281">
              <w:rPr>
                <w:color w:val="000000"/>
                <w:sz w:val="20"/>
              </w:rPr>
              <w:t>基于元路径学习与子图采样的</w:t>
            </w:r>
            <w:r w:rsidRPr="00752281">
              <w:rPr>
                <w:color w:val="000000"/>
                <w:sz w:val="20"/>
              </w:rPr>
              <w:t>APT</w:t>
            </w:r>
            <w:r w:rsidRPr="00752281">
              <w:rPr>
                <w:color w:val="000000"/>
                <w:sz w:val="20"/>
              </w:rPr>
              <w:t>网络攻击检测方法</w:t>
            </w:r>
          </w:p>
        </w:tc>
        <w:tc>
          <w:tcPr>
            <w:tcW w:w="709" w:type="dxa"/>
            <w:vAlign w:val="center"/>
          </w:tcPr>
          <w:p w14:paraId="1058A4D9" w14:textId="356B66FA"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102EFC22" w14:textId="745A651A" w:rsidR="00143AE1" w:rsidRPr="00752281" w:rsidRDefault="00143AE1" w:rsidP="00752281">
            <w:pPr>
              <w:jc w:val="center"/>
              <w:rPr>
                <w:rFonts w:eastAsia="仿宋_GB2312"/>
                <w:color w:val="000000" w:themeColor="text1"/>
                <w:sz w:val="24"/>
                <w:szCs w:val="21"/>
              </w:rPr>
            </w:pPr>
            <w:r w:rsidRPr="00752281">
              <w:rPr>
                <w:color w:val="000000"/>
                <w:sz w:val="20"/>
              </w:rPr>
              <w:t>ZL202011319217.0</w:t>
            </w:r>
          </w:p>
        </w:tc>
        <w:tc>
          <w:tcPr>
            <w:tcW w:w="1276" w:type="dxa"/>
            <w:vAlign w:val="center"/>
          </w:tcPr>
          <w:p w14:paraId="49457BB8" w14:textId="4AE57FF2" w:rsidR="00143AE1" w:rsidRPr="00752281" w:rsidRDefault="00143AE1" w:rsidP="00752281">
            <w:pPr>
              <w:jc w:val="center"/>
              <w:rPr>
                <w:rFonts w:eastAsia="仿宋_GB2312"/>
                <w:color w:val="000000" w:themeColor="text1"/>
                <w:sz w:val="24"/>
                <w:szCs w:val="21"/>
              </w:rPr>
            </w:pPr>
            <w:r w:rsidRPr="00752281">
              <w:rPr>
                <w:color w:val="000000"/>
                <w:sz w:val="20"/>
              </w:rPr>
              <w:t>2021-11-23</w:t>
            </w:r>
          </w:p>
        </w:tc>
        <w:tc>
          <w:tcPr>
            <w:tcW w:w="1418" w:type="dxa"/>
            <w:vAlign w:val="center"/>
          </w:tcPr>
          <w:p w14:paraId="003688D0" w14:textId="36865EFB" w:rsidR="00143AE1" w:rsidRPr="00752281" w:rsidRDefault="00A508AF"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Pr="00752281">
              <w:rPr>
                <w:rFonts w:eastAsia="仿宋_GB2312"/>
                <w:color w:val="000000" w:themeColor="text1"/>
                <w:sz w:val="24"/>
                <w:szCs w:val="21"/>
              </w:rPr>
              <w:t>4812710</w:t>
            </w:r>
            <w:r w:rsidRPr="00752281">
              <w:rPr>
                <w:rFonts w:eastAsia="仿宋_GB2312"/>
                <w:color w:val="000000" w:themeColor="text1"/>
                <w:sz w:val="24"/>
                <w:szCs w:val="21"/>
              </w:rPr>
              <w:t>号</w:t>
            </w:r>
          </w:p>
        </w:tc>
        <w:tc>
          <w:tcPr>
            <w:tcW w:w="2126" w:type="dxa"/>
            <w:vAlign w:val="center"/>
          </w:tcPr>
          <w:p w14:paraId="5653DCA9" w14:textId="616A3729" w:rsidR="00143AE1" w:rsidRPr="00752281" w:rsidRDefault="00143AE1" w:rsidP="00752281">
            <w:pPr>
              <w:jc w:val="center"/>
              <w:rPr>
                <w:rFonts w:eastAsia="仿宋_GB2312"/>
                <w:color w:val="000000" w:themeColor="text1"/>
                <w:sz w:val="24"/>
                <w:szCs w:val="21"/>
              </w:rPr>
            </w:pPr>
            <w:r w:rsidRPr="00752281">
              <w:rPr>
                <w:color w:val="000000"/>
                <w:sz w:val="20"/>
              </w:rPr>
              <w:t>浙江工业大学</w:t>
            </w:r>
          </w:p>
        </w:tc>
        <w:tc>
          <w:tcPr>
            <w:tcW w:w="3402" w:type="dxa"/>
            <w:vAlign w:val="center"/>
          </w:tcPr>
          <w:p w14:paraId="65D52356" w14:textId="788353CD" w:rsidR="00143AE1" w:rsidRPr="00752281" w:rsidRDefault="00143AE1" w:rsidP="00752281">
            <w:pPr>
              <w:jc w:val="center"/>
              <w:rPr>
                <w:rFonts w:eastAsia="仿宋_GB2312"/>
                <w:color w:val="000000" w:themeColor="text1"/>
                <w:sz w:val="24"/>
                <w:szCs w:val="21"/>
              </w:rPr>
            </w:pPr>
            <w:r w:rsidRPr="00752281">
              <w:rPr>
                <w:rStyle w:val="font11"/>
                <w:rFonts w:ascii="Times New Roman" w:hAnsi="Times New Roman" w:hint="default"/>
                <w:sz w:val="20"/>
              </w:rPr>
              <w:t>王婷</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董程昱</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吕明琪</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朱添田</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陈铁明</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顾国民</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陈波</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江颉</w:t>
            </w:r>
          </w:p>
        </w:tc>
        <w:tc>
          <w:tcPr>
            <w:tcW w:w="1025" w:type="dxa"/>
            <w:vAlign w:val="center"/>
          </w:tcPr>
          <w:p w14:paraId="7FCED6B2" w14:textId="35D9EF68" w:rsidR="00143AE1" w:rsidRPr="00752281" w:rsidRDefault="00143AE1" w:rsidP="00752281">
            <w:pPr>
              <w:jc w:val="center"/>
              <w:rPr>
                <w:rFonts w:eastAsia="仿宋_GB2312"/>
                <w:color w:val="000000" w:themeColor="text1"/>
                <w:sz w:val="24"/>
                <w:szCs w:val="21"/>
              </w:rPr>
            </w:pPr>
            <w:r w:rsidRPr="00752281">
              <w:rPr>
                <w:sz w:val="20"/>
              </w:rPr>
              <w:t>有效</w:t>
            </w:r>
          </w:p>
        </w:tc>
      </w:tr>
      <w:tr w:rsidR="00F14055" w:rsidRPr="00752281" w14:paraId="2D65185B" w14:textId="77777777" w:rsidTr="00752281">
        <w:trPr>
          <w:trHeight w:val="567"/>
          <w:jc w:val="center"/>
        </w:trPr>
        <w:tc>
          <w:tcPr>
            <w:tcW w:w="1102" w:type="dxa"/>
            <w:vAlign w:val="center"/>
          </w:tcPr>
          <w:p w14:paraId="7E7F483E" w14:textId="04C22D6B"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47F02D22" w14:textId="28552409" w:rsidR="00143AE1" w:rsidRPr="00752281" w:rsidRDefault="00143AE1" w:rsidP="00752281">
            <w:pPr>
              <w:jc w:val="center"/>
              <w:rPr>
                <w:rFonts w:eastAsia="仿宋_GB2312"/>
                <w:color w:val="000000" w:themeColor="text1"/>
                <w:sz w:val="24"/>
                <w:szCs w:val="21"/>
              </w:rPr>
            </w:pPr>
            <w:r w:rsidRPr="00752281">
              <w:rPr>
                <w:color w:val="000000"/>
                <w:sz w:val="20"/>
              </w:rPr>
              <w:t>一种基于因果分析的</w:t>
            </w:r>
            <w:r w:rsidRPr="00752281">
              <w:rPr>
                <w:color w:val="000000"/>
                <w:sz w:val="20"/>
              </w:rPr>
              <w:t>APT</w:t>
            </w:r>
            <w:r w:rsidRPr="00752281">
              <w:rPr>
                <w:color w:val="000000"/>
                <w:sz w:val="20"/>
              </w:rPr>
              <w:t>溯源研判方法</w:t>
            </w:r>
          </w:p>
        </w:tc>
        <w:tc>
          <w:tcPr>
            <w:tcW w:w="709" w:type="dxa"/>
            <w:vAlign w:val="center"/>
          </w:tcPr>
          <w:p w14:paraId="17CB5FBA" w14:textId="65542FA7"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3813224D" w14:textId="69B51752" w:rsidR="00143AE1" w:rsidRPr="00752281" w:rsidRDefault="00143AE1" w:rsidP="00752281">
            <w:pPr>
              <w:jc w:val="center"/>
              <w:rPr>
                <w:rFonts w:eastAsia="仿宋_GB2312"/>
                <w:color w:val="000000" w:themeColor="text1"/>
                <w:sz w:val="24"/>
                <w:szCs w:val="21"/>
              </w:rPr>
            </w:pPr>
            <w:r w:rsidRPr="00752281">
              <w:rPr>
                <w:color w:val="000000"/>
                <w:sz w:val="20"/>
              </w:rPr>
              <w:t>ZL202211068267.5</w:t>
            </w:r>
          </w:p>
        </w:tc>
        <w:tc>
          <w:tcPr>
            <w:tcW w:w="1276" w:type="dxa"/>
            <w:vAlign w:val="center"/>
          </w:tcPr>
          <w:p w14:paraId="293C5862" w14:textId="634C9614" w:rsidR="00143AE1" w:rsidRPr="00752281" w:rsidRDefault="00143AE1" w:rsidP="00752281">
            <w:pPr>
              <w:widowControl/>
              <w:jc w:val="center"/>
              <w:rPr>
                <w:rFonts w:eastAsia="仿宋_GB2312"/>
                <w:color w:val="000000" w:themeColor="text1"/>
                <w:sz w:val="24"/>
                <w:szCs w:val="21"/>
              </w:rPr>
            </w:pPr>
            <w:r w:rsidRPr="00752281">
              <w:rPr>
                <w:color w:val="000000"/>
                <w:sz w:val="20"/>
              </w:rPr>
              <w:t>2022-11-25</w:t>
            </w:r>
          </w:p>
        </w:tc>
        <w:tc>
          <w:tcPr>
            <w:tcW w:w="1418" w:type="dxa"/>
            <w:vAlign w:val="center"/>
          </w:tcPr>
          <w:p w14:paraId="251F6E3B" w14:textId="5527670C" w:rsidR="00143AE1" w:rsidRPr="00752281" w:rsidRDefault="00A508AF"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Pr="00752281">
              <w:rPr>
                <w:rFonts w:eastAsia="仿宋_GB2312"/>
                <w:color w:val="000000" w:themeColor="text1"/>
                <w:sz w:val="24"/>
                <w:szCs w:val="21"/>
              </w:rPr>
              <w:t>5605688</w:t>
            </w:r>
            <w:r w:rsidRPr="00752281">
              <w:rPr>
                <w:rFonts w:eastAsia="仿宋_GB2312"/>
                <w:color w:val="000000" w:themeColor="text1"/>
                <w:sz w:val="24"/>
                <w:szCs w:val="21"/>
              </w:rPr>
              <w:t>号</w:t>
            </w:r>
          </w:p>
        </w:tc>
        <w:tc>
          <w:tcPr>
            <w:tcW w:w="2126" w:type="dxa"/>
            <w:vAlign w:val="center"/>
          </w:tcPr>
          <w:p w14:paraId="5C08ABD5" w14:textId="0C266FAF" w:rsidR="00143AE1" w:rsidRPr="00752281" w:rsidRDefault="00143AE1" w:rsidP="00752281">
            <w:pPr>
              <w:jc w:val="center"/>
              <w:rPr>
                <w:rFonts w:eastAsia="仿宋_GB2312"/>
                <w:color w:val="000000" w:themeColor="text1"/>
                <w:sz w:val="24"/>
                <w:szCs w:val="21"/>
              </w:rPr>
            </w:pPr>
            <w:r w:rsidRPr="00752281">
              <w:rPr>
                <w:color w:val="000000"/>
                <w:sz w:val="20"/>
              </w:rPr>
              <w:t>浙江工业大学</w:t>
            </w:r>
          </w:p>
        </w:tc>
        <w:tc>
          <w:tcPr>
            <w:tcW w:w="3402" w:type="dxa"/>
            <w:vAlign w:val="center"/>
          </w:tcPr>
          <w:p w14:paraId="441F6A74" w14:textId="39974E10" w:rsidR="00143AE1" w:rsidRPr="00752281" w:rsidRDefault="00143AE1" w:rsidP="00752281">
            <w:pPr>
              <w:jc w:val="center"/>
              <w:rPr>
                <w:rFonts w:eastAsia="仿宋_GB2312"/>
                <w:color w:val="000000" w:themeColor="text1"/>
                <w:sz w:val="24"/>
                <w:szCs w:val="21"/>
              </w:rPr>
            </w:pPr>
            <w:r w:rsidRPr="00752281">
              <w:rPr>
                <w:rStyle w:val="font11"/>
                <w:rFonts w:ascii="Times New Roman" w:hAnsi="Times New Roman" w:hint="default"/>
                <w:sz w:val="20"/>
              </w:rPr>
              <w:t>朱添田</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张加波</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陈铁明</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吕明琪</w:t>
            </w:r>
          </w:p>
        </w:tc>
        <w:tc>
          <w:tcPr>
            <w:tcW w:w="1025" w:type="dxa"/>
            <w:vAlign w:val="center"/>
          </w:tcPr>
          <w:p w14:paraId="509EE275" w14:textId="7C9A8C35" w:rsidR="00143AE1" w:rsidRPr="00752281" w:rsidRDefault="00143AE1" w:rsidP="00752281">
            <w:pPr>
              <w:jc w:val="center"/>
              <w:rPr>
                <w:rFonts w:eastAsia="仿宋_GB2312"/>
                <w:color w:val="000000" w:themeColor="text1"/>
                <w:sz w:val="24"/>
                <w:szCs w:val="21"/>
              </w:rPr>
            </w:pPr>
            <w:r w:rsidRPr="00752281">
              <w:rPr>
                <w:sz w:val="20"/>
              </w:rPr>
              <w:t>有效</w:t>
            </w:r>
          </w:p>
        </w:tc>
      </w:tr>
      <w:tr w:rsidR="00F14055" w:rsidRPr="00752281" w14:paraId="10358F94" w14:textId="77777777" w:rsidTr="00752281">
        <w:trPr>
          <w:trHeight w:val="567"/>
          <w:jc w:val="center"/>
        </w:trPr>
        <w:tc>
          <w:tcPr>
            <w:tcW w:w="1102" w:type="dxa"/>
            <w:vAlign w:val="center"/>
          </w:tcPr>
          <w:p w14:paraId="0452ADBC" w14:textId="5001C9A2"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78B20AF4" w14:textId="6FA139C5" w:rsidR="00143AE1" w:rsidRPr="00752281" w:rsidRDefault="00143AE1" w:rsidP="00752281">
            <w:pPr>
              <w:jc w:val="center"/>
              <w:rPr>
                <w:rFonts w:eastAsia="仿宋_GB2312"/>
                <w:color w:val="000000" w:themeColor="text1"/>
                <w:sz w:val="24"/>
                <w:szCs w:val="21"/>
              </w:rPr>
            </w:pPr>
            <w:r w:rsidRPr="00752281">
              <w:rPr>
                <w:color w:val="000000"/>
                <w:sz w:val="20"/>
              </w:rPr>
              <w:t>一种基于跨主机异常行为识别的复杂网络攻击检测方法</w:t>
            </w:r>
          </w:p>
        </w:tc>
        <w:tc>
          <w:tcPr>
            <w:tcW w:w="709" w:type="dxa"/>
            <w:vAlign w:val="center"/>
          </w:tcPr>
          <w:p w14:paraId="050463EB" w14:textId="17322651"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36EF1E4C" w14:textId="79F4AC8A" w:rsidR="00143AE1" w:rsidRPr="00752281" w:rsidRDefault="00143AE1" w:rsidP="00752281">
            <w:pPr>
              <w:jc w:val="center"/>
              <w:rPr>
                <w:rFonts w:eastAsia="仿宋_GB2312"/>
                <w:color w:val="000000" w:themeColor="text1"/>
                <w:sz w:val="24"/>
                <w:szCs w:val="21"/>
              </w:rPr>
            </w:pPr>
            <w:r w:rsidRPr="00752281">
              <w:rPr>
                <w:color w:val="000000"/>
                <w:sz w:val="20"/>
              </w:rPr>
              <w:t>ZL202310423444.5</w:t>
            </w:r>
          </w:p>
        </w:tc>
        <w:tc>
          <w:tcPr>
            <w:tcW w:w="1276" w:type="dxa"/>
            <w:vAlign w:val="center"/>
          </w:tcPr>
          <w:p w14:paraId="78F205A0" w14:textId="3A8C3666" w:rsidR="00143AE1" w:rsidRPr="00752281" w:rsidRDefault="00143AE1" w:rsidP="00752281">
            <w:pPr>
              <w:jc w:val="center"/>
              <w:rPr>
                <w:rFonts w:eastAsia="仿宋_GB2312"/>
                <w:color w:val="000000" w:themeColor="text1"/>
                <w:sz w:val="24"/>
                <w:szCs w:val="21"/>
              </w:rPr>
            </w:pPr>
            <w:r w:rsidRPr="00752281">
              <w:rPr>
                <w:color w:val="000000"/>
                <w:sz w:val="20"/>
              </w:rPr>
              <w:t>2023-07-25</w:t>
            </w:r>
          </w:p>
        </w:tc>
        <w:tc>
          <w:tcPr>
            <w:tcW w:w="1418" w:type="dxa"/>
            <w:vAlign w:val="center"/>
          </w:tcPr>
          <w:p w14:paraId="1699FB67" w14:textId="18CA8456" w:rsidR="00143AE1" w:rsidRPr="00752281" w:rsidRDefault="00A508AF"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Pr="00752281">
              <w:rPr>
                <w:rFonts w:eastAsia="仿宋_GB2312"/>
                <w:color w:val="000000" w:themeColor="text1"/>
                <w:sz w:val="24"/>
                <w:szCs w:val="21"/>
              </w:rPr>
              <w:t>6173707</w:t>
            </w:r>
            <w:r w:rsidRPr="00752281">
              <w:rPr>
                <w:rFonts w:eastAsia="仿宋_GB2312"/>
                <w:color w:val="000000" w:themeColor="text1"/>
                <w:sz w:val="24"/>
                <w:szCs w:val="21"/>
              </w:rPr>
              <w:t>号</w:t>
            </w:r>
          </w:p>
        </w:tc>
        <w:tc>
          <w:tcPr>
            <w:tcW w:w="2126" w:type="dxa"/>
            <w:vAlign w:val="center"/>
          </w:tcPr>
          <w:p w14:paraId="462B05A8" w14:textId="300FC218" w:rsidR="00143AE1" w:rsidRPr="00752281" w:rsidRDefault="00143AE1" w:rsidP="00752281">
            <w:pPr>
              <w:jc w:val="center"/>
              <w:rPr>
                <w:rFonts w:eastAsia="仿宋_GB2312"/>
                <w:color w:val="000000" w:themeColor="text1"/>
                <w:sz w:val="24"/>
                <w:szCs w:val="21"/>
              </w:rPr>
            </w:pPr>
            <w:r w:rsidRPr="00752281">
              <w:rPr>
                <w:color w:val="000000"/>
                <w:sz w:val="20"/>
              </w:rPr>
              <w:t>浙江工业大学</w:t>
            </w:r>
          </w:p>
        </w:tc>
        <w:tc>
          <w:tcPr>
            <w:tcW w:w="3402" w:type="dxa"/>
            <w:vAlign w:val="center"/>
          </w:tcPr>
          <w:p w14:paraId="41A13310" w14:textId="6795E0CB" w:rsidR="00143AE1" w:rsidRPr="00752281" w:rsidRDefault="00143AE1" w:rsidP="00752281">
            <w:pPr>
              <w:jc w:val="center"/>
              <w:rPr>
                <w:rFonts w:eastAsia="仿宋_GB2312"/>
                <w:color w:val="000000" w:themeColor="text1"/>
                <w:sz w:val="24"/>
                <w:szCs w:val="21"/>
              </w:rPr>
            </w:pPr>
            <w:r w:rsidRPr="00752281">
              <w:rPr>
                <w:rStyle w:val="font11"/>
                <w:rFonts w:ascii="Times New Roman" w:hAnsi="Times New Roman" w:hint="default"/>
                <w:sz w:val="20"/>
              </w:rPr>
              <w:t>吕明琪</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刘海文</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谢海江</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朱添田</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陈铁明</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路晓明</w:t>
            </w:r>
            <w:r w:rsidRPr="00752281">
              <w:rPr>
                <w:rStyle w:val="font11"/>
                <w:rFonts w:ascii="Times New Roman" w:hAnsi="Times New Roman" w:hint="default"/>
                <w:sz w:val="20"/>
              </w:rPr>
              <w:t xml:space="preserve">, </w:t>
            </w:r>
            <w:r w:rsidRPr="00752281">
              <w:rPr>
                <w:rStyle w:val="font11"/>
                <w:rFonts w:ascii="Times New Roman" w:hAnsi="Times New Roman" w:hint="default"/>
                <w:sz w:val="20"/>
              </w:rPr>
              <w:t>姚一杨</w:t>
            </w:r>
          </w:p>
        </w:tc>
        <w:tc>
          <w:tcPr>
            <w:tcW w:w="1025" w:type="dxa"/>
            <w:vAlign w:val="center"/>
          </w:tcPr>
          <w:p w14:paraId="661D9F4D" w14:textId="7BDDAFEC" w:rsidR="00143AE1" w:rsidRPr="00752281" w:rsidRDefault="00143AE1" w:rsidP="00752281">
            <w:pPr>
              <w:jc w:val="center"/>
              <w:rPr>
                <w:rFonts w:eastAsia="仿宋_GB2312"/>
                <w:color w:val="000000" w:themeColor="text1"/>
                <w:sz w:val="24"/>
                <w:szCs w:val="21"/>
              </w:rPr>
            </w:pPr>
            <w:r w:rsidRPr="00752281">
              <w:rPr>
                <w:sz w:val="20"/>
              </w:rPr>
              <w:t>有效</w:t>
            </w:r>
          </w:p>
        </w:tc>
      </w:tr>
      <w:tr w:rsidR="00F14055" w:rsidRPr="00752281" w14:paraId="14719B09" w14:textId="77777777" w:rsidTr="00752281">
        <w:trPr>
          <w:trHeight w:val="567"/>
          <w:jc w:val="center"/>
        </w:trPr>
        <w:tc>
          <w:tcPr>
            <w:tcW w:w="1102" w:type="dxa"/>
            <w:vAlign w:val="center"/>
          </w:tcPr>
          <w:p w14:paraId="22FA27EF" w14:textId="02B2EB52"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38010C1A" w14:textId="24FA6290" w:rsidR="00143AE1" w:rsidRPr="00752281" w:rsidRDefault="00143AE1" w:rsidP="00752281">
            <w:pPr>
              <w:jc w:val="center"/>
              <w:rPr>
                <w:rFonts w:eastAsia="仿宋_GB2312"/>
                <w:color w:val="000000" w:themeColor="text1"/>
                <w:sz w:val="24"/>
                <w:szCs w:val="21"/>
              </w:rPr>
            </w:pPr>
            <w:r w:rsidRPr="00752281">
              <w:rPr>
                <w:color w:val="000000"/>
                <w:sz w:val="20"/>
              </w:rPr>
              <w:t>一种基于元行为的</w:t>
            </w:r>
            <w:r w:rsidRPr="00752281">
              <w:rPr>
                <w:color w:val="000000"/>
                <w:sz w:val="20"/>
              </w:rPr>
              <w:t>APT</w:t>
            </w:r>
            <w:r w:rsidRPr="00752281">
              <w:rPr>
                <w:color w:val="000000"/>
                <w:sz w:val="20"/>
              </w:rPr>
              <w:t>攻击样本增强及检测方法</w:t>
            </w:r>
          </w:p>
        </w:tc>
        <w:tc>
          <w:tcPr>
            <w:tcW w:w="709" w:type="dxa"/>
            <w:vAlign w:val="center"/>
          </w:tcPr>
          <w:p w14:paraId="4279D8E7" w14:textId="34A3E384"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5B2B4BA4" w14:textId="0E5C0816" w:rsidR="00143AE1" w:rsidRPr="00752281" w:rsidRDefault="00143AE1" w:rsidP="00752281">
            <w:pPr>
              <w:jc w:val="center"/>
              <w:rPr>
                <w:rFonts w:eastAsia="仿宋_GB2312"/>
                <w:color w:val="000000" w:themeColor="text1"/>
                <w:sz w:val="24"/>
                <w:szCs w:val="21"/>
              </w:rPr>
            </w:pPr>
            <w:r w:rsidRPr="00752281">
              <w:rPr>
                <w:color w:val="000000"/>
                <w:sz w:val="20"/>
              </w:rPr>
              <w:t>ZL202210849732.2</w:t>
            </w:r>
          </w:p>
        </w:tc>
        <w:tc>
          <w:tcPr>
            <w:tcW w:w="1276" w:type="dxa"/>
            <w:vAlign w:val="center"/>
          </w:tcPr>
          <w:p w14:paraId="624D937A" w14:textId="7BAEF241" w:rsidR="00143AE1" w:rsidRPr="00752281" w:rsidRDefault="00143AE1" w:rsidP="00752281">
            <w:pPr>
              <w:jc w:val="center"/>
              <w:rPr>
                <w:rFonts w:eastAsia="仿宋_GB2312"/>
                <w:color w:val="000000" w:themeColor="text1"/>
                <w:sz w:val="24"/>
                <w:szCs w:val="21"/>
              </w:rPr>
            </w:pPr>
            <w:r w:rsidRPr="00752281">
              <w:rPr>
                <w:color w:val="000000"/>
                <w:sz w:val="20"/>
              </w:rPr>
              <w:t>2024-04-05</w:t>
            </w:r>
          </w:p>
        </w:tc>
        <w:tc>
          <w:tcPr>
            <w:tcW w:w="1418" w:type="dxa"/>
            <w:vAlign w:val="center"/>
          </w:tcPr>
          <w:p w14:paraId="2D605D27" w14:textId="357DA7BB" w:rsidR="00143AE1" w:rsidRPr="00752281" w:rsidRDefault="00A508AF"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Pr="00752281">
              <w:rPr>
                <w:rFonts w:eastAsia="仿宋_GB2312"/>
                <w:color w:val="000000" w:themeColor="text1"/>
                <w:sz w:val="24"/>
                <w:szCs w:val="21"/>
              </w:rPr>
              <w:t>6873318</w:t>
            </w:r>
            <w:r w:rsidRPr="00752281">
              <w:rPr>
                <w:rFonts w:eastAsia="仿宋_GB2312"/>
                <w:color w:val="000000" w:themeColor="text1"/>
                <w:sz w:val="24"/>
                <w:szCs w:val="21"/>
              </w:rPr>
              <w:t>号</w:t>
            </w:r>
          </w:p>
        </w:tc>
        <w:tc>
          <w:tcPr>
            <w:tcW w:w="2126" w:type="dxa"/>
            <w:vAlign w:val="center"/>
          </w:tcPr>
          <w:p w14:paraId="7D636772" w14:textId="0190A5A6" w:rsidR="00143AE1" w:rsidRPr="00752281" w:rsidRDefault="00143AE1" w:rsidP="00752281">
            <w:pPr>
              <w:jc w:val="center"/>
              <w:rPr>
                <w:rFonts w:eastAsia="仿宋_GB2312"/>
                <w:color w:val="000000" w:themeColor="text1"/>
                <w:sz w:val="24"/>
                <w:szCs w:val="21"/>
              </w:rPr>
            </w:pPr>
            <w:r w:rsidRPr="00752281">
              <w:rPr>
                <w:color w:val="000000"/>
                <w:sz w:val="20"/>
              </w:rPr>
              <w:t>浙江工业大学</w:t>
            </w:r>
          </w:p>
        </w:tc>
        <w:tc>
          <w:tcPr>
            <w:tcW w:w="3402" w:type="dxa"/>
            <w:vAlign w:val="center"/>
          </w:tcPr>
          <w:p w14:paraId="2451FA11" w14:textId="252F725A" w:rsidR="00143AE1" w:rsidRPr="00752281" w:rsidRDefault="00143AE1" w:rsidP="00752281">
            <w:pPr>
              <w:jc w:val="center"/>
              <w:rPr>
                <w:rFonts w:eastAsia="仿宋_GB2312"/>
                <w:color w:val="000000" w:themeColor="text1"/>
                <w:sz w:val="24"/>
                <w:szCs w:val="21"/>
              </w:rPr>
            </w:pPr>
            <w:r w:rsidRPr="00752281">
              <w:rPr>
                <w:color w:val="000000"/>
                <w:sz w:val="20"/>
              </w:rPr>
              <w:t>朱添田</w:t>
            </w:r>
            <w:r w:rsidRPr="00752281">
              <w:rPr>
                <w:color w:val="000000"/>
                <w:sz w:val="20"/>
              </w:rPr>
              <w:t xml:space="preserve">, </w:t>
            </w:r>
            <w:r w:rsidRPr="00752281">
              <w:rPr>
                <w:color w:val="000000"/>
                <w:sz w:val="20"/>
              </w:rPr>
              <w:t>应杰</w:t>
            </w:r>
            <w:r w:rsidRPr="00752281">
              <w:rPr>
                <w:color w:val="000000"/>
                <w:sz w:val="20"/>
              </w:rPr>
              <w:t xml:space="preserve">, </w:t>
            </w:r>
            <w:r w:rsidRPr="00752281">
              <w:rPr>
                <w:color w:val="000000"/>
                <w:sz w:val="20"/>
              </w:rPr>
              <w:t>王佳宇</w:t>
            </w:r>
            <w:r w:rsidRPr="00752281">
              <w:rPr>
                <w:color w:val="000000"/>
                <w:sz w:val="20"/>
              </w:rPr>
              <w:t xml:space="preserve">, </w:t>
            </w:r>
            <w:r w:rsidRPr="00752281">
              <w:rPr>
                <w:color w:val="000000"/>
                <w:sz w:val="20"/>
              </w:rPr>
              <w:t>陈铁明</w:t>
            </w:r>
            <w:r w:rsidRPr="00752281">
              <w:rPr>
                <w:color w:val="000000"/>
                <w:sz w:val="20"/>
              </w:rPr>
              <w:t xml:space="preserve">, </w:t>
            </w:r>
            <w:r w:rsidRPr="00752281">
              <w:rPr>
                <w:color w:val="000000"/>
                <w:sz w:val="20"/>
              </w:rPr>
              <w:t>吕明琪</w:t>
            </w:r>
          </w:p>
        </w:tc>
        <w:tc>
          <w:tcPr>
            <w:tcW w:w="1025" w:type="dxa"/>
            <w:vAlign w:val="center"/>
          </w:tcPr>
          <w:p w14:paraId="12739BCA" w14:textId="28429E25" w:rsidR="00143AE1" w:rsidRPr="00752281" w:rsidRDefault="00143AE1" w:rsidP="00752281">
            <w:pPr>
              <w:jc w:val="center"/>
              <w:rPr>
                <w:rFonts w:eastAsia="仿宋_GB2312"/>
                <w:color w:val="000000" w:themeColor="text1"/>
                <w:sz w:val="24"/>
                <w:szCs w:val="21"/>
              </w:rPr>
            </w:pPr>
            <w:r w:rsidRPr="00752281">
              <w:rPr>
                <w:sz w:val="20"/>
              </w:rPr>
              <w:t>有效</w:t>
            </w:r>
          </w:p>
        </w:tc>
      </w:tr>
      <w:tr w:rsidR="00F14055" w:rsidRPr="00752281" w14:paraId="1702C5BE" w14:textId="77777777" w:rsidTr="00752281">
        <w:trPr>
          <w:trHeight w:val="567"/>
          <w:jc w:val="center"/>
        </w:trPr>
        <w:tc>
          <w:tcPr>
            <w:tcW w:w="1102" w:type="dxa"/>
            <w:vAlign w:val="center"/>
          </w:tcPr>
          <w:p w14:paraId="5B984993" w14:textId="1EB9C04E" w:rsidR="00143AE1" w:rsidRPr="00752281" w:rsidRDefault="00143AE1" w:rsidP="00752281">
            <w:pPr>
              <w:jc w:val="center"/>
              <w:rPr>
                <w:rFonts w:eastAsia="仿宋_GB2312"/>
                <w:color w:val="000000" w:themeColor="text1"/>
                <w:sz w:val="24"/>
                <w:szCs w:val="21"/>
              </w:rPr>
            </w:pPr>
            <w:r w:rsidRPr="00752281">
              <w:rPr>
                <w:sz w:val="20"/>
              </w:rPr>
              <w:t>授权发明专利</w:t>
            </w:r>
          </w:p>
        </w:tc>
        <w:tc>
          <w:tcPr>
            <w:tcW w:w="2977" w:type="dxa"/>
            <w:vAlign w:val="center"/>
          </w:tcPr>
          <w:p w14:paraId="559998DB" w14:textId="57133DC6" w:rsidR="00143AE1" w:rsidRPr="00752281" w:rsidRDefault="00143AE1" w:rsidP="00752281">
            <w:pPr>
              <w:jc w:val="center"/>
              <w:rPr>
                <w:rFonts w:eastAsia="仿宋_GB2312"/>
                <w:color w:val="000000" w:themeColor="text1"/>
                <w:sz w:val="24"/>
                <w:szCs w:val="21"/>
              </w:rPr>
            </w:pPr>
            <w:r w:rsidRPr="00752281">
              <w:rPr>
                <w:color w:val="000000"/>
                <w:sz w:val="20"/>
              </w:rPr>
              <w:t>DNS</w:t>
            </w:r>
            <w:r w:rsidRPr="00752281">
              <w:rPr>
                <w:color w:val="000000"/>
                <w:sz w:val="20"/>
              </w:rPr>
              <w:t>隐蔽信道检测方法、装置、设备及存储介质</w:t>
            </w:r>
          </w:p>
        </w:tc>
        <w:tc>
          <w:tcPr>
            <w:tcW w:w="709" w:type="dxa"/>
            <w:vAlign w:val="center"/>
          </w:tcPr>
          <w:p w14:paraId="7677479A" w14:textId="1835B76D" w:rsidR="00143AE1" w:rsidRPr="00752281" w:rsidRDefault="00143AE1" w:rsidP="00752281">
            <w:pPr>
              <w:jc w:val="center"/>
              <w:rPr>
                <w:rFonts w:eastAsia="仿宋_GB2312"/>
                <w:color w:val="000000" w:themeColor="text1"/>
                <w:sz w:val="24"/>
                <w:szCs w:val="21"/>
              </w:rPr>
            </w:pPr>
            <w:r w:rsidRPr="00752281">
              <w:rPr>
                <w:sz w:val="20"/>
              </w:rPr>
              <w:t>中国</w:t>
            </w:r>
          </w:p>
        </w:tc>
        <w:tc>
          <w:tcPr>
            <w:tcW w:w="1842" w:type="dxa"/>
            <w:vAlign w:val="center"/>
          </w:tcPr>
          <w:p w14:paraId="573C192B" w14:textId="5FCA8E56" w:rsidR="00143AE1" w:rsidRPr="00752281" w:rsidRDefault="00143AE1" w:rsidP="00752281">
            <w:pPr>
              <w:widowControl/>
              <w:wordWrap w:val="0"/>
              <w:jc w:val="center"/>
              <w:rPr>
                <w:rFonts w:eastAsia="仿宋_GB2312"/>
                <w:color w:val="000000" w:themeColor="text1"/>
                <w:sz w:val="24"/>
                <w:szCs w:val="21"/>
              </w:rPr>
            </w:pPr>
            <w:r w:rsidRPr="00752281">
              <w:rPr>
                <w:color w:val="000000"/>
                <w:sz w:val="20"/>
              </w:rPr>
              <w:t>ZL202110884131.0</w:t>
            </w:r>
          </w:p>
        </w:tc>
        <w:tc>
          <w:tcPr>
            <w:tcW w:w="1276" w:type="dxa"/>
            <w:vAlign w:val="center"/>
          </w:tcPr>
          <w:p w14:paraId="2A39B64F" w14:textId="78C36CDA" w:rsidR="00143AE1" w:rsidRPr="00752281" w:rsidRDefault="00143AE1" w:rsidP="00752281">
            <w:pPr>
              <w:jc w:val="center"/>
              <w:rPr>
                <w:rFonts w:eastAsia="仿宋_GB2312"/>
                <w:color w:val="000000" w:themeColor="text1"/>
                <w:sz w:val="24"/>
                <w:szCs w:val="21"/>
              </w:rPr>
            </w:pPr>
            <w:r w:rsidRPr="00752281">
              <w:rPr>
                <w:color w:val="000000"/>
                <w:sz w:val="20"/>
              </w:rPr>
              <w:t>2022-12-27</w:t>
            </w:r>
          </w:p>
        </w:tc>
        <w:tc>
          <w:tcPr>
            <w:tcW w:w="1418" w:type="dxa"/>
            <w:vAlign w:val="center"/>
          </w:tcPr>
          <w:p w14:paraId="12D7737A" w14:textId="305615A4" w:rsidR="00143AE1" w:rsidRPr="00752281" w:rsidRDefault="00A508AF" w:rsidP="00752281">
            <w:pPr>
              <w:jc w:val="center"/>
              <w:rPr>
                <w:rFonts w:eastAsia="仿宋_GB2312"/>
                <w:color w:val="000000" w:themeColor="text1"/>
                <w:sz w:val="24"/>
                <w:szCs w:val="21"/>
              </w:rPr>
            </w:pPr>
            <w:r w:rsidRPr="00752281">
              <w:rPr>
                <w:rFonts w:eastAsia="仿宋_GB2312"/>
                <w:color w:val="000000" w:themeColor="text1"/>
                <w:sz w:val="24"/>
                <w:szCs w:val="21"/>
              </w:rPr>
              <w:t>证书号第</w:t>
            </w:r>
            <w:r w:rsidRPr="00752281">
              <w:rPr>
                <w:rFonts w:eastAsia="仿宋_GB2312"/>
                <w:color w:val="000000" w:themeColor="text1"/>
                <w:sz w:val="24"/>
                <w:szCs w:val="21"/>
              </w:rPr>
              <w:t>5665754</w:t>
            </w:r>
            <w:r w:rsidRPr="00752281">
              <w:rPr>
                <w:rFonts w:eastAsia="仿宋_GB2312"/>
                <w:color w:val="000000" w:themeColor="text1"/>
                <w:sz w:val="24"/>
                <w:szCs w:val="21"/>
              </w:rPr>
              <w:t>号</w:t>
            </w:r>
          </w:p>
        </w:tc>
        <w:tc>
          <w:tcPr>
            <w:tcW w:w="2126" w:type="dxa"/>
            <w:vAlign w:val="center"/>
          </w:tcPr>
          <w:p w14:paraId="514A238A" w14:textId="7C33F1CF" w:rsidR="00143AE1" w:rsidRPr="00752281" w:rsidRDefault="00143AE1" w:rsidP="00752281">
            <w:pPr>
              <w:jc w:val="center"/>
              <w:rPr>
                <w:rFonts w:eastAsia="仿宋_GB2312"/>
                <w:color w:val="000000" w:themeColor="text1"/>
                <w:sz w:val="24"/>
                <w:szCs w:val="21"/>
              </w:rPr>
            </w:pPr>
            <w:r w:rsidRPr="00752281">
              <w:rPr>
                <w:color w:val="000000"/>
                <w:sz w:val="20"/>
              </w:rPr>
              <w:t>中移（杭州）信息技术有限公司</w:t>
            </w:r>
            <w:r w:rsidRPr="00752281">
              <w:rPr>
                <w:color w:val="000000"/>
                <w:sz w:val="20"/>
              </w:rPr>
              <w:t xml:space="preserve">, </w:t>
            </w:r>
            <w:r w:rsidRPr="00752281">
              <w:rPr>
                <w:color w:val="000000"/>
                <w:sz w:val="20"/>
              </w:rPr>
              <w:t>中国移动通信集团有限公司</w:t>
            </w:r>
          </w:p>
        </w:tc>
        <w:tc>
          <w:tcPr>
            <w:tcW w:w="3402" w:type="dxa"/>
            <w:vAlign w:val="center"/>
          </w:tcPr>
          <w:p w14:paraId="75B5CADE" w14:textId="6FD093BF" w:rsidR="00143AE1" w:rsidRPr="00752281" w:rsidRDefault="00143AE1" w:rsidP="00752281">
            <w:pPr>
              <w:jc w:val="center"/>
              <w:rPr>
                <w:rFonts w:eastAsia="仿宋_GB2312"/>
                <w:color w:val="000000" w:themeColor="text1"/>
                <w:sz w:val="24"/>
                <w:szCs w:val="21"/>
              </w:rPr>
            </w:pPr>
            <w:r w:rsidRPr="00752281">
              <w:rPr>
                <w:color w:val="000000"/>
                <w:sz w:val="20"/>
              </w:rPr>
              <w:t>袁勇，鲁银冰，王悦，陈东，钱湖海，王伟杰</w:t>
            </w:r>
          </w:p>
        </w:tc>
        <w:tc>
          <w:tcPr>
            <w:tcW w:w="1025" w:type="dxa"/>
            <w:vAlign w:val="center"/>
          </w:tcPr>
          <w:p w14:paraId="433E3BA3" w14:textId="2FC108D7" w:rsidR="00143AE1" w:rsidRPr="00752281" w:rsidRDefault="00143AE1" w:rsidP="00752281">
            <w:pPr>
              <w:jc w:val="center"/>
              <w:rPr>
                <w:rFonts w:eastAsia="仿宋_GB2312"/>
                <w:color w:val="000000" w:themeColor="text1"/>
                <w:sz w:val="24"/>
                <w:szCs w:val="21"/>
              </w:rPr>
            </w:pPr>
            <w:r w:rsidRPr="00752281">
              <w:rPr>
                <w:sz w:val="20"/>
              </w:rPr>
              <w:t>有效</w:t>
            </w:r>
          </w:p>
        </w:tc>
      </w:tr>
    </w:tbl>
    <w:p w14:paraId="71447138" w14:textId="77777777" w:rsidR="003D28F6" w:rsidRPr="00752281" w:rsidRDefault="003D28F6">
      <w:pPr>
        <w:ind w:firstLineChars="200" w:firstLine="420"/>
      </w:pPr>
    </w:p>
    <w:sectPr w:rsidR="003D28F6" w:rsidRPr="00752281">
      <w:pgSz w:w="16838" w:h="11906" w:orient="landscape"/>
      <w:pgMar w:top="1797" w:right="1440" w:bottom="709" w:left="1440" w:header="851"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embedRegular r:id="rId1" w:fontKey="{21C480CC-6A89-A54C-97DB-AC6BEB72A0D9}"/>
  </w:font>
  <w:font w:name="宋体">
    <w:altName w:val="SimSun"/>
    <w:panose1 w:val="02010600030101010101"/>
    <w:charset w:val="86"/>
    <w:family w:val="auto"/>
    <w:pitch w:val="variable"/>
    <w:sig w:usb0="00000203" w:usb1="288F0000" w:usb2="00000016" w:usb3="00000000" w:csb0="00040001" w:csb1="00000000"/>
    <w:embedRegular r:id="rId2" w:subsetted="1" w:fontKey="{36C1F114-FF97-0445-B828-E96D2612685B}"/>
  </w:font>
  <w:font w:name="Times New Roman">
    <w:panose1 w:val="02020603050405020304"/>
    <w:charset w:val="00"/>
    <w:family w:val="roman"/>
    <w:pitch w:val="variable"/>
    <w:sig w:usb0="E0002EFF" w:usb1="C000785B" w:usb2="00000009" w:usb3="00000000" w:csb0="000001FF" w:csb1="00000000"/>
    <w:embedRegular r:id="rId3" w:fontKey="{A70AE542-053F-3A4F-95AB-037BBC1C9919}"/>
    <w:embedBold r:id="rId4" w:fontKey="{7D0398E6-0754-F84C-BDE5-97C597FD222F}"/>
  </w:font>
  <w:font w:name="方正小标宋简体">
    <w:altName w:val="微软雅黑"/>
    <w:panose1 w:val="020B0604020202020204"/>
    <w:charset w:val="86"/>
    <w:family w:val="script"/>
    <w:pitch w:val="default"/>
    <w:sig w:usb0="00000000" w:usb1="00000000" w:usb2="00000010" w:usb3="00000000" w:csb0="00040000" w:csb1="00000000"/>
  </w:font>
  <w:font w:name="仿宋_GB2312">
    <w:altName w:val="微软雅黑"/>
    <w:panose1 w:val="020B0604020202020204"/>
    <w:charset w:val="86"/>
    <w:family w:val="modern"/>
    <w:pitch w:val="fixed"/>
    <w:sig w:usb0="00000001" w:usb1="080E0000" w:usb2="00000010" w:usb3="00000000" w:csb0="00040001" w:csb1="00000000"/>
    <w:embedRegular r:id="rId6" w:subsetted="1" w:fontKey="{D3702B30-ACC8-DE4D-8A2E-5F3E8EA3D176}"/>
    <w:embedBold r:id="rId7" w:subsetted="1" w:fontKey="{F8B63B29-05AD-2842-B0F4-F9C2A9623678}"/>
  </w:font>
  <w:font w:name="仿宋">
    <w:altName w:val="方正仿宋_GBK"/>
    <w:panose1 w:val="02010609060101010101"/>
    <w:charset w:val="86"/>
    <w:family w:val="modern"/>
    <w:pitch w:val="fixed"/>
    <w:sig w:usb0="800002BF" w:usb1="38CF7CFA" w:usb2="00000016" w:usb3="00000000" w:csb0="00040001" w:csb1="00000000"/>
    <w:embedRegular r:id="rId8" w:subsetted="1" w:fontKey="{915F9C28-AD27-D641-BB0D-8B69E3EF9546}"/>
  </w:font>
  <w:font w:name="方正黑体简体">
    <w:altName w:val="微软雅黑"/>
    <w:panose1 w:val="020B0604020202020204"/>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9" w:subsetted="1" w:fontKey="{1D85916E-87AD-DB49-A257-43BECEAEFBB5}"/>
  </w:font>
  <w:font w:name="Cambria">
    <w:panose1 w:val="02040503050406030204"/>
    <w:charset w:val="00"/>
    <w:family w:val="roman"/>
    <w:pitch w:val="variable"/>
    <w:sig w:usb0="E00006FF" w:usb1="420024FF" w:usb2="02000000" w:usb3="00000000" w:csb0="0000019F" w:csb1="00000000"/>
    <w:embedRegular r:id="rId10" w:fontKey="{04AC93A2-893E-BF40-A65E-24F613E04E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mRjODU3ODQ2OWQ4ODJmMzI0NDUzOTMzY2Y3NjdmZDYifQ=="/>
  </w:docVars>
  <w:rsids>
    <w:rsidRoot w:val="0082117E"/>
    <w:rsid w:val="00085CDD"/>
    <w:rsid w:val="00085E70"/>
    <w:rsid w:val="00143AE1"/>
    <w:rsid w:val="00161449"/>
    <w:rsid w:val="00165CA7"/>
    <w:rsid w:val="001A43DD"/>
    <w:rsid w:val="001F0503"/>
    <w:rsid w:val="00216A48"/>
    <w:rsid w:val="002C5EEF"/>
    <w:rsid w:val="002F44FE"/>
    <w:rsid w:val="002F7B69"/>
    <w:rsid w:val="003107D1"/>
    <w:rsid w:val="003C2462"/>
    <w:rsid w:val="003D28F6"/>
    <w:rsid w:val="0043768C"/>
    <w:rsid w:val="004C2F41"/>
    <w:rsid w:val="005171B9"/>
    <w:rsid w:val="005C095F"/>
    <w:rsid w:val="005E137A"/>
    <w:rsid w:val="006457E6"/>
    <w:rsid w:val="00650887"/>
    <w:rsid w:val="00691742"/>
    <w:rsid w:val="006C4FB5"/>
    <w:rsid w:val="00706DD8"/>
    <w:rsid w:val="00752281"/>
    <w:rsid w:val="00763493"/>
    <w:rsid w:val="0082117E"/>
    <w:rsid w:val="008A0921"/>
    <w:rsid w:val="00915A23"/>
    <w:rsid w:val="00916D37"/>
    <w:rsid w:val="00985B6E"/>
    <w:rsid w:val="009C6B9F"/>
    <w:rsid w:val="009E2E70"/>
    <w:rsid w:val="009F4F92"/>
    <w:rsid w:val="00A44741"/>
    <w:rsid w:val="00A508AF"/>
    <w:rsid w:val="00A85AF0"/>
    <w:rsid w:val="00B176CB"/>
    <w:rsid w:val="00B933F6"/>
    <w:rsid w:val="00C1274D"/>
    <w:rsid w:val="00C22027"/>
    <w:rsid w:val="00C667D8"/>
    <w:rsid w:val="00C9081F"/>
    <w:rsid w:val="00CD24E4"/>
    <w:rsid w:val="00CD3088"/>
    <w:rsid w:val="00CE6810"/>
    <w:rsid w:val="00D36D72"/>
    <w:rsid w:val="00D41C15"/>
    <w:rsid w:val="00DC12EF"/>
    <w:rsid w:val="00DF6EEA"/>
    <w:rsid w:val="00E046EB"/>
    <w:rsid w:val="00E41551"/>
    <w:rsid w:val="00EA45F8"/>
    <w:rsid w:val="00EF5305"/>
    <w:rsid w:val="00F14055"/>
    <w:rsid w:val="00F252D5"/>
    <w:rsid w:val="00F25B88"/>
    <w:rsid w:val="00F54923"/>
    <w:rsid w:val="00F84E7D"/>
    <w:rsid w:val="00F972E2"/>
    <w:rsid w:val="00FA7CE1"/>
    <w:rsid w:val="3DF242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69C2F86"/>
  <w15:docId w15:val="{A46CDCBB-AA60-2046-8946-79A0FAF15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title1">
    <w:name w:val="title1"/>
    <w:qFormat/>
    <w:rPr>
      <w:b/>
      <w:bCs/>
      <w:color w:val="999900"/>
      <w:sz w:val="24"/>
      <w:szCs w:val="24"/>
    </w:rPr>
  </w:style>
  <w:style w:type="character" w:customStyle="1" w:styleId="a6">
    <w:name w:val="页眉 字符"/>
    <w:basedOn w:val="a0"/>
    <w:link w:val="a5"/>
    <w:uiPriority w:val="99"/>
    <w:rPr>
      <w:rFonts w:ascii="Times New Roman" w:eastAsia="宋体" w:hAnsi="Times New Roman" w:cs="Times New Roman"/>
      <w:sz w:val="18"/>
      <w:szCs w:val="18"/>
    </w:rPr>
  </w:style>
  <w:style w:type="character" w:customStyle="1" w:styleId="a4">
    <w:name w:val="页脚 字符"/>
    <w:basedOn w:val="a0"/>
    <w:link w:val="a3"/>
    <w:uiPriority w:val="99"/>
    <w:rPr>
      <w:rFonts w:ascii="Times New Roman" w:eastAsia="宋体" w:hAnsi="Times New Roman" w:cs="Times New Roman"/>
      <w:sz w:val="18"/>
      <w:szCs w:val="18"/>
    </w:rPr>
  </w:style>
  <w:style w:type="paragraph" w:styleId="a7">
    <w:name w:val="List Paragraph"/>
    <w:basedOn w:val="a"/>
    <w:uiPriority w:val="34"/>
    <w:qFormat/>
    <w:pPr>
      <w:ind w:firstLineChars="200" w:firstLine="420"/>
    </w:pPr>
  </w:style>
  <w:style w:type="character" w:customStyle="1" w:styleId="font11">
    <w:name w:val="font11"/>
    <w:basedOn w:val="a0"/>
    <w:rsid w:val="00143AE1"/>
    <w:rPr>
      <w:rFonts w:ascii="宋体" w:eastAsia="宋体" w:hAnsi="宋体" w:hint="eastAsia"/>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uyanip.com/result?exp=GKN:(20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347</Words>
  <Characters>1980</Characters>
  <Application>Microsoft Office Word</Application>
  <DocSecurity>0</DocSecurity>
  <Lines>16</Lines>
  <Paragraphs>4</Paragraphs>
  <ScaleCrop>false</ScaleCrop>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Qijie Song</cp:lastModifiedBy>
  <cp:revision>34</cp:revision>
  <dcterms:created xsi:type="dcterms:W3CDTF">2020-09-18T03:41:00Z</dcterms:created>
  <dcterms:modified xsi:type="dcterms:W3CDTF">2024-08-04T02:11:00Z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7B9B973DA2584ACCB91317EB7778AB97_12</vt:lpwstr>
  </property>
</Properties>
</file>